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14:paraId="6341A51F" w14:textId="77777777" w:rsidR="00BB12D1" w:rsidRDefault="00242C72">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1A74C316" wp14:editId="0C6CE3E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6D9DF34"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qqA+FwoFAAA7FgAADgAAAAAAAAAAAAAAAAAuAgAAZHJzL2Uyb0RvYy54bWxQSwEC&#10;LQAUAAYACAAAACEACNszb9YAAAD/AAAADwAAAAAAAAAAAAAAAABkBwAAZHJzL2Rvd25yZXYueG1s&#10;UEsFBgAAAAAEAAQA8wAAAGc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#114bis</w:t>
      </w:r>
      <w:r>
        <w:rPr>
          <w:b/>
          <w:bCs/>
          <w:lang w:eastAsia="zh-CN"/>
        </w:rPr>
        <w:t> </w:t>
      </w:r>
      <w:r>
        <w:rPr>
          <w:b/>
          <w:kern w:val="2"/>
          <w:lang w:eastAsia="zh-CN"/>
        </w:rPr>
        <w:tab/>
        <w:t xml:space="preserve"> R1-231</w:t>
      </w:r>
      <w:r w:rsidR="00030E8A" w:rsidRPr="00030E8A">
        <w:rPr>
          <w:b/>
          <w:kern w:val="2"/>
          <w:lang w:eastAsia="zh-CN"/>
        </w:rPr>
        <w:t>057</w:t>
      </w:r>
      <w:r w:rsidR="00B05AC3">
        <w:rPr>
          <w:b/>
          <w:kern w:val="2"/>
          <w:lang w:eastAsia="zh-CN"/>
        </w:rPr>
        <w:t>5</w:t>
      </w:r>
    </w:p>
    <w:p w14:paraId="68686FCD" w14:textId="77777777" w:rsidR="00BB12D1" w:rsidRDefault="00242C72">
      <w:pPr>
        <w:pBdr>
          <w:bottom w:val="single" w:sz="6" w:space="1" w:color="auto"/>
        </w:pBdr>
        <w:spacing w:afterLines="50" w:after="120"/>
        <w:rPr>
          <w:b/>
          <w:kern w:val="2"/>
          <w:lang w:eastAsia="zh-CN"/>
        </w:rPr>
      </w:pPr>
      <w:r>
        <w:rPr>
          <w:b/>
          <w:kern w:val="2"/>
        </w:rPr>
        <w:t>Xiamen, China, October 9 – 13</w:t>
      </w:r>
      <w:r>
        <w:rPr>
          <w:b/>
          <w:bCs/>
          <w:lang w:eastAsia="zh-CN"/>
        </w:rPr>
        <w:t>, 2023</w:t>
      </w:r>
    </w:p>
    <w:p w14:paraId="0995E7A3" w14:textId="77777777" w:rsidR="00BB12D1" w:rsidRDefault="00242C72">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14:paraId="56E41BB9" w14:textId="77777777" w:rsidR="00BB12D1" w:rsidRDefault="00242C72">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08087B4D" w14:textId="77777777" w:rsidR="00BB12D1" w:rsidRDefault="00242C72">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B05AC3">
        <w:rPr>
          <w:rFonts w:hint="eastAsia"/>
          <w:b/>
          <w:color w:val="000000" w:themeColor="text1"/>
          <w:kern w:val="2"/>
          <w:lang w:eastAsia="zh-CN"/>
        </w:rPr>
        <w:t>Final</w:t>
      </w:r>
      <w:r w:rsidR="00B05AC3">
        <w:rPr>
          <w:b/>
          <w:color w:val="000000" w:themeColor="text1"/>
          <w:kern w:val="2"/>
          <w:lang w:eastAsia="zh-CN"/>
        </w:rPr>
        <w:t xml:space="preserve"> </w:t>
      </w:r>
      <w:r>
        <w:rPr>
          <w:b/>
          <w:color w:val="000000" w:themeColor="text1"/>
          <w:kern w:val="2"/>
          <w:lang w:eastAsia="zh-CN"/>
        </w:rPr>
        <w:t>FL summary for SD and PD adaptation for R18 NES</w:t>
      </w:r>
    </w:p>
    <w:p w14:paraId="486EEC73" w14:textId="77777777" w:rsidR="00BB12D1" w:rsidRDefault="00242C72">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6271C973" w14:textId="77777777" w:rsidR="00BB12D1" w:rsidRDefault="00242C72">
      <w:pPr>
        <w:pStyle w:val="1"/>
        <w:numPr>
          <w:ilvl w:val="0"/>
          <w:numId w:val="22"/>
        </w:numPr>
        <w:rPr>
          <w:color w:val="000000" w:themeColor="text1"/>
        </w:rPr>
      </w:pPr>
      <w:r>
        <w:rPr>
          <w:color w:val="000000" w:themeColor="text1"/>
        </w:rPr>
        <w:t>Introduction</w:t>
      </w:r>
    </w:p>
    <w:p w14:paraId="424A1A2B" w14:textId="77777777" w:rsidR="00BB12D1" w:rsidRDefault="00242C72">
      <w:r>
        <w:t xml:space="preserve">This document </w:t>
      </w:r>
      <w:r>
        <w:rPr>
          <w:lang w:eastAsia="zh-CN"/>
        </w:rPr>
        <w:t>contains discussion summarized from contributions submitted to RAN1#114bis for network energy savings</w:t>
      </w:r>
      <w:r>
        <w:t xml:space="preserve"> and will be updated during the meeting per discussion.</w:t>
      </w:r>
    </w:p>
    <w:p w14:paraId="2FDAB1D9" w14:textId="77777777" w:rsidR="00BB12D1" w:rsidRDefault="00242C72">
      <w:r>
        <w:t>The technical issues are listed roughly in the order of issues already identified/mentioned in previous meetings, issues identified in CR email approval stage and newly proposed issues. There is no particular priority among them to be treated or not during this meeting but the discussion flow will follow the listed order. There are also some proposals expressed and captured in the end of the summary (Issue 20) – for the reasons given there, they may not be treated in NES maintenance session but update could be possible.</w:t>
      </w:r>
    </w:p>
    <w:p w14:paraId="73E59D95" w14:textId="77777777" w:rsidR="00BB12D1" w:rsidRDefault="00242C72">
      <w:r>
        <w:t xml:space="preserve">For each issue, TP is also aimed for facilitating the CR/spec work if spec update is deemed necessary, with first step of reaching consensus of the corresponding UE behaviour. At least the </w:t>
      </w:r>
      <w:r>
        <w:rPr>
          <w:color w:val="FF0000"/>
        </w:rPr>
        <w:t xml:space="preserve">submitted TPs </w:t>
      </w:r>
      <w:r>
        <w:t xml:space="preserve">from companies are/will be gathered in the corresponding issue-order in the </w:t>
      </w:r>
      <w:r>
        <w:rPr>
          <w:color w:val="FF0000"/>
        </w:rPr>
        <w:t>Appendix-A</w:t>
      </w:r>
      <w:r>
        <w:t>.</w:t>
      </w:r>
    </w:p>
    <w:p w14:paraId="4ADB4F78" w14:textId="77777777" w:rsidR="00BB12D1" w:rsidRDefault="00B05AC3">
      <w:pPr>
        <w:pStyle w:val="1"/>
        <w:numPr>
          <w:ilvl w:val="0"/>
          <w:numId w:val="22"/>
        </w:numPr>
        <w:spacing w:before="180"/>
        <w:rPr>
          <w:color w:val="000000" w:themeColor="text1"/>
          <w:lang w:eastAsia="zh-CN"/>
        </w:rPr>
      </w:pPr>
      <w:r>
        <w:rPr>
          <w:rFonts w:hint="eastAsia"/>
          <w:color w:val="000000" w:themeColor="text1"/>
          <w:lang w:eastAsia="zh-CN"/>
        </w:rPr>
        <w:t>Outcome</w:t>
      </w:r>
    </w:p>
    <w:p w14:paraId="5A848FA0" w14:textId="540B9691" w:rsidR="005C744C" w:rsidRDefault="001F695B" w:rsidP="00B05AC3">
      <w:pPr>
        <w:spacing w:after="60" w:line="240" w:lineRule="auto"/>
        <w:rPr>
          <w:rFonts w:ascii="Times" w:hAnsi="Times"/>
          <w:sz w:val="28"/>
          <w:lang w:eastAsia="zh-CN"/>
        </w:rPr>
      </w:pPr>
      <w:r>
        <w:rPr>
          <w:rFonts w:ascii="Times" w:hAnsi="Times" w:hint="eastAsia"/>
          <w:sz w:val="28"/>
          <w:lang w:eastAsia="zh-CN"/>
        </w:rPr>
        <w:t>T</w:t>
      </w:r>
      <w:r>
        <w:rPr>
          <w:rFonts w:ascii="Times" w:hAnsi="Times"/>
          <w:sz w:val="28"/>
          <w:lang w:eastAsia="zh-CN"/>
        </w:rPr>
        <w:t>he agreements/conclusions/TPs agreed within this meeting are provided in Appendix.B tagged with “</w:t>
      </w:r>
      <w:r w:rsidRPr="001F695B">
        <w:rPr>
          <w:rFonts w:ascii="Times" w:hAnsi="Times"/>
          <w:color w:val="FF0000"/>
          <w:sz w:val="28"/>
          <w:lang w:eastAsia="zh-CN"/>
        </w:rPr>
        <w:t>@114bis</w:t>
      </w:r>
      <w:r>
        <w:rPr>
          <w:rFonts w:ascii="Times" w:hAnsi="Times"/>
          <w:sz w:val="28"/>
          <w:lang w:eastAsia="zh-CN"/>
        </w:rPr>
        <w:t>”.</w:t>
      </w:r>
    </w:p>
    <w:p w14:paraId="5B9C2092" w14:textId="77777777" w:rsidR="001F695B" w:rsidRPr="001F695B" w:rsidRDefault="001F695B" w:rsidP="00B05AC3">
      <w:pPr>
        <w:spacing w:after="60" w:line="240" w:lineRule="auto"/>
        <w:rPr>
          <w:rFonts w:ascii="Times" w:hAnsi="Times" w:hint="eastAsia"/>
          <w:sz w:val="28"/>
          <w:lang w:eastAsia="zh-CN"/>
        </w:rPr>
      </w:pPr>
    </w:p>
    <w:p w14:paraId="2A86CF95" w14:textId="7F2AEA6F" w:rsidR="00BB12D1" w:rsidRDefault="001F695B">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n addition, “reason for change” etc are added along with some of the agreed TPs </w:t>
      </w:r>
      <w:r w:rsidRPr="001F695B">
        <w:rPr>
          <w:rFonts w:ascii="Times" w:hAnsi="Times"/>
          <w:sz w:val="28"/>
          <w:u w:val="single"/>
          <w:lang w:eastAsia="zh-CN"/>
        </w:rPr>
        <w:t>directly</w:t>
      </w:r>
      <w:r>
        <w:rPr>
          <w:rFonts w:ascii="Times" w:hAnsi="Times"/>
          <w:sz w:val="28"/>
          <w:lang w:eastAsia="zh-CN"/>
        </w:rPr>
        <w:t xml:space="preserve"> from rapporteur.</w:t>
      </w:r>
    </w:p>
    <w:p w14:paraId="2C70A5E0" w14:textId="78985E75" w:rsidR="001F695B" w:rsidRDefault="001F695B">
      <w:pPr>
        <w:spacing w:after="60" w:line="240" w:lineRule="auto"/>
        <w:rPr>
          <w:rFonts w:ascii="Times" w:hAnsi="Times"/>
          <w:sz w:val="28"/>
          <w:lang w:eastAsia="zh-CN"/>
        </w:rPr>
      </w:pPr>
    </w:p>
    <w:p w14:paraId="086CB7C7" w14:textId="11FFEFD4" w:rsidR="001F695B" w:rsidRDefault="001F695B">
      <w:pPr>
        <w:spacing w:after="60" w:line="240" w:lineRule="auto"/>
        <w:rPr>
          <w:rFonts w:ascii="Times" w:hAnsi="Times"/>
          <w:sz w:val="28"/>
          <w:lang w:eastAsia="zh-CN"/>
        </w:rPr>
      </w:pPr>
      <w:r>
        <w:rPr>
          <w:rFonts w:ascii="Times" w:hAnsi="Times" w:hint="eastAsia"/>
          <w:sz w:val="28"/>
          <w:lang w:eastAsia="zh-CN"/>
        </w:rPr>
        <w:t>T</w:t>
      </w:r>
      <w:r>
        <w:rPr>
          <w:rFonts w:ascii="Times" w:hAnsi="Times"/>
          <w:sz w:val="28"/>
          <w:lang w:eastAsia="zh-CN"/>
        </w:rPr>
        <w:t>he following are for RAN1#115 meetings:</w:t>
      </w:r>
    </w:p>
    <w:p w14:paraId="22A0566F" w14:textId="1AA4A86D" w:rsidR="001F695B" w:rsidRDefault="001F695B">
      <w:pPr>
        <w:spacing w:after="60" w:line="240" w:lineRule="auto"/>
        <w:rPr>
          <w:rFonts w:ascii="Times" w:hAnsi="Times"/>
          <w:sz w:val="28"/>
          <w:lang w:eastAsia="zh-CN"/>
        </w:rPr>
      </w:pPr>
    </w:p>
    <w:p w14:paraId="11418037" w14:textId="77777777" w:rsidR="001F695B" w:rsidRPr="001F695B" w:rsidRDefault="001F695B" w:rsidP="001F695B">
      <w:pPr>
        <w:spacing w:after="0" w:line="240" w:lineRule="auto"/>
        <w:jc w:val="left"/>
        <w:rPr>
          <w:b/>
          <w:u w:val="single"/>
          <w:lang w:eastAsia="zh-CN"/>
        </w:rPr>
      </w:pPr>
      <w:r w:rsidRPr="001F695B">
        <w:rPr>
          <w:b/>
          <w:u w:val="single"/>
          <w:lang w:eastAsia="zh-CN"/>
        </w:rPr>
        <w:t>For RAN1#115:</w:t>
      </w:r>
    </w:p>
    <w:p w14:paraId="18E080F9" w14:textId="77777777" w:rsidR="001F695B" w:rsidRPr="001F695B" w:rsidRDefault="001F695B" w:rsidP="001F695B">
      <w:pPr>
        <w:spacing w:after="0" w:line="240" w:lineRule="auto"/>
        <w:jc w:val="left"/>
        <w:rPr>
          <w:rFonts w:ascii="Times" w:eastAsia="Batang" w:hAnsi="Times"/>
          <w:szCs w:val="24"/>
          <w:lang w:eastAsia="zh-CN"/>
        </w:rPr>
      </w:pPr>
      <w:r w:rsidRPr="001F695B">
        <w:rPr>
          <w:rFonts w:ascii="Times" w:eastAsia="Batang" w:hAnsi="Times"/>
          <w:szCs w:val="24"/>
          <w:lang w:eastAsia="zh-CN"/>
        </w:rPr>
        <w:t>Further discuss in the next meeting for the following case:</w:t>
      </w:r>
    </w:p>
    <w:p w14:paraId="77C08368" w14:textId="77777777" w:rsidR="001F695B" w:rsidRPr="001F695B" w:rsidRDefault="001F695B" w:rsidP="001F695B">
      <w:pPr>
        <w:spacing w:after="0" w:line="240" w:lineRule="auto"/>
        <w:rPr>
          <w:rFonts w:ascii="Times" w:eastAsia="Batang" w:hAnsi="Times" w:cs="Times"/>
          <w:szCs w:val="24"/>
          <w:lang w:eastAsia="zh-CN"/>
        </w:rPr>
      </w:pPr>
      <w:r w:rsidRPr="001F695B">
        <w:rPr>
          <w:rFonts w:ascii="Times" w:eastAsia="Batang" w:hAnsi="Times" w:cs="Times"/>
          <w:szCs w:val="24"/>
          <w:lang w:eastAsia="zh-C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2F7E1A67" w14:textId="77777777" w:rsidR="001F695B" w:rsidRPr="001F695B" w:rsidRDefault="001F695B" w:rsidP="001F695B">
      <w:pPr>
        <w:numPr>
          <w:ilvl w:val="0"/>
          <w:numId w:val="74"/>
        </w:numPr>
        <w:spacing w:after="0" w:line="240" w:lineRule="auto"/>
        <w:jc w:val="left"/>
        <w:rPr>
          <w:rFonts w:ascii="Times" w:eastAsia="Batang" w:hAnsi="Times" w:cs="Times"/>
          <w:szCs w:val="24"/>
          <w:lang w:eastAsia="zh-CN"/>
        </w:rPr>
      </w:pPr>
      <w:r w:rsidRPr="001F695B">
        <w:rPr>
          <w:rFonts w:ascii="Times" w:eastAsia="Batang" w:hAnsi="Times" w:cs="Times"/>
          <w:szCs w:val="24"/>
          <w:lang w:eastAsia="zh-CN"/>
        </w:rPr>
        <w:t>Alt 1: report the CSI report, according to current spec</w:t>
      </w:r>
    </w:p>
    <w:p w14:paraId="13C7B15F" w14:textId="77777777" w:rsidR="001F695B" w:rsidRPr="001F695B" w:rsidRDefault="001F695B" w:rsidP="001F695B">
      <w:pPr>
        <w:numPr>
          <w:ilvl w:val="0"/>
          <w:numId w:val="74"/>
        </w:numPr>
        <w:spacing w:after="0" w:line="240" w:lineRule="auto"/>
        <w:jc w:val="left"/>
        <w:rPr>
          <w:rFonts w:ascii="Times" w:eastAsia="Batang" w:hAnsi="Times" w:cs="Times"/>
          <w:szCs w:val="24"/>
          <w:lang w:eastAsia="zh-CN"/>
        </w:rPr>
      </w:pPr>
      <w:r w:rsidRPr="001F695B">
        <w:rPr>
          <w:rFonts w:ascii="Times" w:eastAsia="Batang" w:hAnsi="Times" w:cs="Times"/>
          <w:szCs w:val="24"/>
          <w:lang w:eastAsia="zh-CN"/>
        </w:rPr>
        <w:t>Alt 2: report the CSI sub-report#2 only and drop the CSI sub-report#1 only</w:t>
      </w:r>
    </w:p>
    <w:p w14:paraId="6EEC35B8" w14:textId="77777777" w:rsidR="001F695B" w:rsidRPr="001F695B" w:rsidRDefault="001F695B" w:rsidP="001F695B">
      <w:pPr>
        <w:numPr>
          <w:ilvl w:val="0"/>
          <w:numId w:val="74"/>
        </w:numPr>
        <w:spacing w:after="0" w:line="240" w:lineRule="auto"/>
        <w:jc w:val="left"/>
        <w:rPr>
          <w:rFonts w:ascii="Times" w:eastAsia="Batang" w:hAnsi="Times" w:cs="Times"/>
          <w:szCs w:val="24"/>
          <w:lang w:eastAsia="zh-CN"/>
        </w:rPr>
      </w:pPr>
      <w:r w:rsidRPr="001F695B">
        <w:rPr>
          <w:rFonts w:ascii="Times" w:eastAsia="Batang" w:hAnsi="Times" w:cs="Times"/>
          <w:szCs w:val="24"/>
          <w:lang w:eastAsia="zh-CN"/>
        </w:rPr>
        <w:t>Alt 3: drop the entire CSI report</w:t>
      </w:r>
    </w:p>
    <w:p w14:paraId="39DE2FCB" w14:textId="7F4B45F3" w:rsidR="001F695B" w:rsidRPr="001F695B" w:rsidRDefault="001F695B">
      <w:pPr>
        <w:spacing w:after="60" w:line="240" w:lineRule="auto"/>
        <w:rPr>
          <w:rFonts w:ascii="Times" w:hAnsi="Times"/>
          <w:sz w:val="28"/>
          <w:lang w:eastAsia="zh-CN"/>
        </w:rPr>
      </w:pPr>
    </w:p>
    <w:p w14:paraId="05C76E99" w14:textId="77777777" w:rsidR="001F695B" w:rsidRDefault="001F695B">
      <w:pPr>
        <w:spacing w:after="60" w:line="240" w:lineRule="auto"/>
        <w:rPr>
          <w:rFonts w:ascii="Times" w:hAnsi="Times" w:hint="eastAsia"/>
          <w:sz w:val="28"/>
          <w:lang w:eastAsia="zh-CN"/>
        </w:rPr>
      </w:pPr>
    </w:p>
    <w:p w14:paraId="1FA81568" w14:textId="77777777" w:rsidR="001F695B" w:rsidRDefault="001F695B" w:rsidP="001F695B">
      <w:pPr>
        <w:spacing w:after="0" w:line="240" w:lineRule="auto"/>
        <w:rPr>
          <w:b/>
          <w:u w:val="single"/>
          <w:lang w:eastAsia="zh-CN"/>
        </w:rPr>
      </w:pPr>
      <w:r>
        <w:rPr>
          <w:b/>
          <w:u w:val="single"/>
          <w:lang w:eastAsia="zh-CN"/>
        </w:rPr>
        <w:t>For RAN1#115</w:t>
      </w:r>
    </w:p>
    <w:p w14:paraId="0E49F859" w14:textId="77777777" w:rsidR="001F695B" w:rsidRDefault="001F695B" w:rsidP="001F695B">
      <w:pPr>
        <w:pStyle w:val="affff4"/>
        <w:numPr>
          <w:ilvl w:val="0"/>
          <w:numId w:val="81"/>
        </w:numPr>
        <w:spacing w:after="0" w:line="240" w:lineRule="auto"/>
        <w:rPr>
          <w:lang w:eastAsia="zh-CN"/>
        </w:rPr>
      </w:pPr>
      <w:r>
        <w:rPr>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46C91F56" w14:textId="77777777" w:rsidR="001F695B" w:rsidRDefault="001F695B" w:rsidP="001F695B">
      <w:pPr>
        <w:pStyle w:val="affff4"/>
        <w:numPr>
          <w:ilvl w:val="0"/>
          <w:numId w:val="81"/>
        </w:numPr>
        <w:spacing w:after="0" w:line="240" w:lineRule="auto"/>
        <w:rPr>
          <w:lang w:eastAsia="zh-CN"/>
        </w:rPr>
      </w:pPr>
      <w:r>
        <w:rPr>
          <w:lang w:eastAsia="zh-CN"/>
        </w:rPr>
        <w:t>Further check whether part 1 CSI can already be dropped in legacy for a CSI report configuration, and if so, then Part 1 CSIs are dropped per sub-configuration level, in the ascending order of sub-configuration index.</w:t>
      </w:r>
    </w:p>
    <w:p w14:paraId="2CC3F824" w14:textId="77777777" w:rsidR="001F695B" w:rsidRDefault="001F695B" w:rsidP="001F695B">
      <w:pPr>
        <w:pStyle w:val="affff4"/>
        <w:numPr>
          <w:ilvl w:val="0"/>
          <w:numId w:val="81"/>
        </w:numPr>
        <w:spacing w:after="0" w:line="240" w:lineRule="auto"/>
        <w:rPr>
          <w:lang w:eastAsia="zh-CN"/>
        </w:rPr>
      </w:pPr>
      <w:r>
        <w:rPr>
          <w:lang w:eastAsia="zh-CN"/>
        </w:rPr>
        <w:t>Companies are encouraged to provide TPs for necessary changes</w:t>
      </w:r>
    </w:p>
    <w:p w14:paraId="70BD92F6" w14:textId="75134502" w:rsidR="001F695B" w:rsidRDefault="001F695B">
      <w:pPr>
        <w:spacing w:after="60" w:line="240" w:lineRule="auto"/>
        <w:rPr>
          <w:rFonts w:ascii="Times" w:hAnsi="Times"/>
          <w:sz w:val="28"/>
          <w:lang w:eastAsia="zh-CN"/>
        </w:rPr>
      </w:pPr>
      <w:r>
        <w:rPr>
          <w:rFonts w:ascii="Times" w:hAnsi="Times" w:hint="eastAsia"/>
          <w:sz w:val="28"/>
          <w:lang w:eastAsia="zh-CN"/>
        </w:rPr>
        <w:t xml:space="preserve"> </w:t>
      </w:r>
    </w:p>
    <w:p w14:paraId="48F7D1A6" w14:textId="77777777" w:rsidR="001F695B" w:rsidRDefault="001F695B">
      <w:pPr>
        <w:spacing w:after="60" w:line="240" w:lineRule="auto"/>
        <w:rPr>
          <w:rFonts w:ascii="Times" w:hAnsi="Times" w:hint="eastAsia"/>
          <w:sz w:val="28"/>
          <w:lang w:eastAsia="zh-CN"/>
        </w:rPr>
      </w:pPr>
    </w:p>
    <w:p w14:paraId="1DEAFDF4" w14:textId="77777777" w:rsidR="001F695B" w:rsidRDefault="001F695B" w:rsidP="001F695B">
      <w:pPr>
        <w:spacing w:after="0" w:line="240" w:lineRule="auto"/>
        <w:rPr>
          <w:b/>
          <w:u w:val="single"/>
          <w:lang w:eastAsia="zh-Hans"/>
        </w:rPr>
      </w:pPr>
      <w:r>
        <w:rPr>
          <w:b/>
          <w:u w:val="single"/>
          <w:lang w:eastAsia="zh-CN"/>
        </w:rPr>
        <w:t>For RAN1#115:</w:t>
      </w:r>
    </w:p>
    <w:p w14:paraId="5B1D38E1" w14:textId="77777777" w:rsidR="001F695B" w:rsidRDefault="001F695B" w:rsidP="001F695B">
      <w:pPr>
        <w:pStyle w:val="affff4"/>
        <w:numPr>
          <w:ilvl w:val="0"/>
          <w:numId w:val="80"/>
        </w:numPr>
        <w:spacing w:after="0" w:line="240" w:lineRule="auto"/>
        <w:ind w:firstLine="400"/>
        <w:rPr>
          <w:lang w:val="en-US" w:eastAsia="zh-CN"/>
        </w:rPr>
      </w:pPr>
      <w:r>
        <w:rPr>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0B1BF545" w14:textId="77777777" w:rsidR="001F695B" w:rsidRDefault="001F695B" w:rsidP="001F695B">
      <w:pPr>
        <w:pStyle w:val="affff4"/>
        <w:numPr>
          <w:ilvl w:val="1"/>
          <w:numId w:val="80"/>
        </w:numPr>
        <w:spacing w:after="0" w:line="240" w:lineRule="auto"/>
        <w:ind w:firstLine="400"/>
        <w:rPr>
          <w:lang w:val="en-US" w:eastAsia="zh-CN"/>
        </w:rPr>
      </w:pPr>
      <w:r>
        <w:rPr>
          <w:lang w:val="en-US" w:eastAsia="zh-CN"/>
        </w:rPr>
        <w:t>Companies are encouraged to check the example as provided in section 2.5 in R1- 2309647</w:t>
      </w:r>
    </w:p>
    <w:p w14:paraId="4A9D1043" w14:textId="77777777" w:rsidR="001F695B" w:rsidRDefault="001F695B" w:rsidP="001F695B">
      <w:pPr>
        <w:pStyle w:val="affff4"/>
        <w:numPr>
          <w:ilvl w:val="0"/>
          <w:numId w:val="80"/>
        </w:numPr>
        <w:spacing w:after="0" w:line="240" w:lineRule="auto"/>
        <w:ind w:firstLine="400"/>
        <w:rPr>
          <w:lang w:val="en-US" w:eastAsia="zh-CN"/>
        </w:rPr>
      </w:pPr>
      <w:r>
        <w:rPr>
          <w:lang w:val="en-US" w:eastAsia="zh-CN"/>
        </w:rPr>
        <w:t xml:space="preserve">For Type 1 SD adaptation, or joint operation of Type 1 SD and PD adaptation, </w:t>
      </w:r>
    </w:p>
    <w:p w14:paraId="0685BD06" w14:textId="77777777" w:rsidR="001F695B" w:rsidRDefault="001F695B" w:rsidP="001F695B">
      <w:pPr>
        <w:pStyle w:val="affff4"/>
        <w:numPr>
          <w:ilvl w:val="1"/>
          <w:numId w:val="80"/>
        </w:numPr>
        <w:spacing w:after="0" w:line="240" w:lineRule="auto"/>
        <w:ind w:firstLine="400"/>
        <w:rPr>
          <w:lang w:val="en-US" w:eastAsia="zh-CN"/>
        </w:rPr>
      </w:pPr>
      <w:r>
        <w:rPr>
          <w:lang w:val="en-US" w:eastAsia="zh-CN"/>
        </w:rPr>
        <w:t xml:space="preserve">‘typeI-SinglePanel-codebookSubsetRestriction-i2’ is configured for each sub-configuration </w:t>
      </w:r>
    </w:p>
    <w:p w14:paraId="53B14B1F" w14:textId="77777777" w:rsidR="001F695B" w:rsidRDefault="001F695B" w:rsidP="001F695B">
      <w:pPr>
        <w:pStyle w:val="affff4"/>
        <w:numPr>
          <w:ilvl w:val="1"/>
          <w:numId w:val="80"/>
        </w:numPr>
        <w:spacing w:after="0" w:line="240" w:lineRule="auto"/>
        <w:ind w:firstLine="400"/>
        <w:rPr>
          <w:lang w:val="en-US" w:eastAsia="zh-CN"/>
        </w:rPr>
      </w:pPr>
      <w:r>
        <w:rPr>
          <w:lang w:eastAsia="zh-Hans"/>
        </w:rPr>
        <w:t xml:space="preserve">if a UE is configured with a </w:t>
      </w:r>
      <w:r>
        <w:rPr>
          <w:i/>
          <w:lang w:eastAsia="zh-Hans"/>
        </w:rPr>
        <w:t xml:space="preserve">CSI-ReportConfig </w:t>
      </w:r>
      <w:r>
        <w:rPr>
          <w:lang w:eastAsia="zh-Hans"/>
        </w:rPr>
        <w:t>with the higher</w:t>
      </w:r>
      <w:r>
        <w:rPr>
          <w:lang w:eastAsia="zh-CN"/>
        </w:rPr>
        <w:t xml:space="preserve"> </w:t>
      </w:r>
      <w:r>
        <w:rPr>
          <w:lang w:eastAsia="zh-Hans"/>
        </w:rPr>
        <w:t xml:space="preserve">layer parameter </w:t>
      </w:r>
      <w:r>
        <w:rPr>
          <w:i/>
          <w:lang w:eastAsia="zh-Hans"/>
        </w:rPr>
        <w:t>reportQuantity</w:t>
      </w:r>
      <w:r>
        <w:rPr>
          <w:lang w:eastAsia="zh-Hans"/>
        </w:rPr>
        <w:t xml:space="preserve"> set to 'cri-RI-CQI', the UE expects to be configured with higher layer</w:t>
      </w:r>
      <w:r>
        <w:rPr>
          <w:lang w:eastAsia="zh-CN"/>
        </w:rPr>
        <w:t xml:space="preserve"> </w:t>
      </w:r>
      <w:r>
        <w:rPr>
          <w:lang w:eastAsia="zh-Hans"/>
        </w:rPr>
        <w:t xml:space="preserve">parameter </w:t>
      </w:r>
      <w:r>
        <w:rPr>
          <w:i/>
          <w:lang w:eastAsia="zh-Hans"/>
        </w:rPr>
        <w:t>non-PMI-PortIndication</w:t>
      </w:r>
      <w:r>
        <w:rPr>
          <w:lang w:eastAsia="zh-Hans"/>
        </w:rPr>
        <w:t xml:space="preserve"> in each sub-configuration</w:t>
      </w:r>
    </w:p>
    <w:p w14:paraId="539BCA17" w14:textId="77777777" w:rsidR="001F695B" w:rsidRDefault="001F695B" w:rsidP="001F695B">
      <w:pPr>
        <w:pStyle w:val="affff4"/>
        <w:numPr>
          <w:ilvl w:val="1"/>
          <w:numId w:val="80"/>
        </w:numPr>
        <w:spacing w:after="0" w:line="240" w:lineRule="auto"/>
        <w:ind w:firstLine="400"/>
        <w:rPr>
          <w:lang w:val="en-US" w:eastAsia="zh-CN"/>
        </w:rPr>
      </w:pPr>
      <w:r>
        <w:rPr>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14:paraId="40A8E2BD" w14:textId="2A0F5650" w:rsidR="001F695B" w:rsidRPr="001F695B" w:rsidRDefault="001F695B">
      <w:pPr>
        <w:spacing w:after="60" w:line="240" w:lineRule="auto"/>
        <w:rPr>
          <w:rFonts w:ascii="Times" w:hAnsi="Times"/>
          <w:sz w:val="28"/>
          <w:lang w:val="en-US" w:eastAsia="zh-CN"/>
        </w:rPr>
      </w:pPr>
    </w:p>
    <w:p w14:paraId="296EF2E3" w14:textId="38F5AB77" w:rsidR="001F695B" w:rsidRDefault="001F695B">
      <w:pPr>
        <w:spacing w:after="60" w:line="240" w:lineRule="auto"/>
        <w:rPr>
          <w:rFonts w:ascii="Times" w:hAnsi="Times"/>
          <w:sz w:val="28"/>
          <w:lang w:eastAsia="zh-CN"/>
        </w:rPr>
      </w:pPr>
      <w:r>
        <w:rPr>
          <w:rFonts w:ascii="Times" w:hAnsi="Times" w:hint="eastAsia"/>
          <w:sz w:val="28"/>
          <w:lang w:eastAsia="zh-CN"/>
        </w:rPr>
        <w:t>And,</w:t>
      </w:r>
      <w:r>
        <w:rPr>
          <w:rFonts w:ascii="Times" w:hAnsi="Times"/>
          <w:sz w:val="28"/>
          <w:lang w:eastAsia="zh-CN"/>
        </w:rPr>
        <w:t xml:space="preserve"> Issue 8 and Issue 9 will also be further discussed/resolved in next meeting.</w:t>
      </w:r>
    </w:p>
    <w:p w14:paraId="43BFC7DA" w14:textId="77777777" w:rsidR="001F695B" w:rsidRPr="000E4A99" w:rsidRDefault="001F695B">
      <w:pPr>
        <w:spacing w:after="60" w:line="240" w:lineRule="auto"/>
        <w:rPr>
          <w:rFonts w:ascii="Times" w:hAnsi="Times" w:hint="eastAsia"/>
          <w:sz w:val="28"/>
          <w:lang w:eastAsia="zh-CN"/>
        </w:rPr>
      </w:pPr>
    </w:p>
    <w:p w14:paraId="10D65488" w14:textId="77777777" w:rsidR="00BB12D1" w:rsidRDefault="00242C72">
      <w:pPr>
        <w:pStyle w:val="1"/>
        <w:numPr>
          <w:ilvl w:val="0"/>
          <w:numId w:val="22"/>
        </w:numPr>
      </w:pPr>
      <w:r>
        <w:t>Discussion</w:t>
      </w:r>
    </w:p>
    <w:p w14:paraId="0975B13D" w14:textId="77777777" w:rsidR="00BB12D1" w:rsidRDefault="00242C72">
      <w:pPr>
        <w:pStyle w:val="affff4"/>
        <w:numPr>
          <w:ilvl w:val="0"/>
          <w:numId w:val="24"/>
        </w:numPr>
        <w:ind w:left="0" w:firstLine="0"/>
        <w:outlineLvl w:val="1"/>
        <w:rPr>
          <w:b/>
          <w:sz w:val="22"/>
          <w:lang w:eastAsia="en-US"/>
        </w:rPr>
      </w:pPr>
      <w:r>
        <w:rPr>
          <w:b/>
          <w:sz w:val="22"/>
          <w:lang w:eastAsia="en-US"/>
        </w:rPr>
        <w:t>CSI reference resource definition</w:t>
      </w:r>
    </w:p>
    <w:p w14:paraId="031D1DBF" w14:textId="77777777" w:rsidR="00BB12D1" w:rsidRDefault="00242C72">
      <w:pPr>
        <w:spacing w:line="240" w:lineRule="auto"/>
        <w:rPr>
          <w:lang w:eastAsia="en-US"/>
        </w:rPr>
      </w:pPr>
      <w:r>
        <w:rPr>
          <w:lang w:eastAsia="en-US"/>
        </w:rPr>
        <w:t>[Huawei, HiSilicon]: Support to adapt the CSI reference resource definition such that dropping is at sub-configuration level when meeting the requirement of CSI reference resource.</w:t>
      </w:r>
    </w:p>
    <w:p w14:paraId="0F0ADECA" w14:textId="77777777" w:rsidR="00BB12D1" w:rsidRDefault="00242C72">
      <w:pPr>
        <w:spacing w:line="240" w:lineRule="auto"/>
        <w:rPr>
          <w:sz w:val="22"/>
          <w:lang w:eastAsia="en-US"/>
        </w:rPr>
      </w:pPr>
      <w:r>
        <w:rPr>
          <w:lang w:eastAsia="en-US"/>
        </w:rPr>
        <w:t>[Google]</w:t>
      </w:r>
      <w:r>
        <w:rPr>
          <w:sz w:val="22"/>
          <w:lang w:eastAsia="en-US"/>
        </w:rPr>
        <w:t xml:space="preserve">: </w:t>
      </w:r>
      <w:r>
        <w:rPr>
          <w:lang w:eastAsia="en-US"/>
        </w:rPr>
        <w:t>Clarify that the UE only drops a CSI report if it fails to receive one of the CMR/IMR for a triggered sub-configuration.</w:t>
      </w:r>
    </w:p>
    <w:p w14:paraId="2F1199EB" w14:textId="77777777" w:rsidR="00BB12D1" w:rsidRPr="00F72F5C" w:rsidRDefault="00242C72">
      <w:pPr>
        <w:spacing w:after="0" w:line="240" w:lineRule="auto"/>
        <w:rPr>
          <w:lang w:val="en-US"/>
        </w:rPr>
      </w:pPr>
      <w:r>
        <w:rPr>
          <w:lang w:val="en-US"/>
        </w:rPr>
        <w:t xml:space="preserve">[LGe]: </w:t>
      </w:r>
      <w:r>
        <w:t>F</w:t>
      </w:r>
      <w:r w:rsidRPr="00F72F5C">
        <w:t xml:space="preserve">or a P/SP-CSI report configuration containing a list of </w:t>
      </w:r>
      <w:r w:rsidRPr="00F72F5C">
        <w:rPr>
          <w:i/>
          <w:iCs/>
        </w:rPr>
        <w:t>L</w:t>
      </w:r>
      <w:r w:rsidRPr="00F72F5C">
        <w:t xml:space="preserve"> sub-configurations provided by the higher layer parameter [</w:t>
      </w:r>
      <w:r w:rsidRPr="00F72F5C">
        <w:rPr>
          <w:i/>
          <w:iCs/>
        </w:rPr>
        <w:t>csi-ReportSubConfigList</w:t>
      </w:r>
      <w:r w:rsidRPr="00F72F5C">
        <w:t>],</w:t>
      </w:r>
    </w:p>
    <w:p w14:paraId="514A8F22" w14:textId="77777777" w:rsidR="00BB12D1" w:rsidRPr="00F72F5C" w:rsidRDefault="00242C72">
      <w:pPr>
        <w:pStyle w:val="affff4"/>
        <w:numPr>
          <w:ilvl w:val="0"/>
          <w:numId w:val="25"/>
        </w:numPr>
        <w:autoSpaceDE w:val="0"/>
        <w:autoSpaceDN w:val="0"/>
        <w:spacing w:after="0" w:line="240" w:lineRule="auto"/>
        <w:rPr>
          <w:bCs/>
          <w:lang w:eastAsia="ko-KR"/>
        </w:rPr>
      </w:pPr>
      <w:r w:rsidRPr="00F72F5C">
        <w:rPr>
          <w:bCs/>
          <w:lang w:eastAsia="ko-KR"/>
        </w:rPr>
        <w:t xml:space="preserve">if </w:t>
      </w:r>
      <m:oMath>
        <m:nary>
          <m:naryPr>
            <m:chr m:val="∑"/>
            <m:limLoc m:val="undOvr"/>
            <m:ctrlPr>
              <w:rPr>
                <w:rFonts w:ascii="Cambria Math" w:hAnsi="Cambria Math"/>
                <w:bCs/>
                <w:lang w:val="en-US" w:eastAsia="ko-KR"/>
              </w:rPr>
            </m:ctrlPr>
          </m:naryPr>
          <m:sub>
            <m:r>
              <w:rPr>
                <w:rFonts w:ascii="Cambria Math" w:hAnsi="Cambria Math"/>
                <w:lang w:val="en-US" w:eastAsia="ko-KR"/>
              </w:rPr>
              <m:t>i</m:t>
            </m:r>
            <m:r>
              <m:rPr>
                <m:sty m:val="p"/>
              </m:rPr>
              <w:rPr>
                <w:rFonts w:ascii="Cambria Math" w:hAnsi="Cambria Math"/>
                <w:lang w:val="en-US" w:eastAsia="ko-KR"/>
              </w:rPr>
              <m:t>=1</m:t>
            </m:r>
          </m:sub>
          <m:sup>
            <m:r>
              <m:rPr>
                <m:sty m:val="p"/>
              </m:rPr>
              <w:rPr>
                <w:rFonts w:ascii="Cambria Math" w:hAnsi="Cambria Math"/>
                <w:lang w:val="en-US" w:eastAsia="ko-KR"/>
              </w:rPr>
              <m:t>[</m:t>
            </m:r>
            <m:r>
              <w:rPr>
                <w:rFonts w:ascii="Cambria Math" w:hAnsi="Cambria Math"/>
                <w:lang w:val="en-US" w:eastAsia="ko-KR"/>
              </w:rPr>
              <m:t>L or N]</m:t>
            </m:r>
          </m:sup>
          <m:e>
            <m:sSubSup>
              <m:sSubSupPr>
                <m:ctrlPr>
                  <w:rPr>
                    <w:rFonts w:ascii="Cambria Math" w:hAnsi="Cambria Math"/>
                    <w:bCs/>
                    <w:lang w:val="en-US" w:eastAsia="ko-KR"/>
                  </w:rPr>
                </m:ctrlPr>
              </m:sSubSupPr>
              <m:e>
                <m:r>
                  <w:rPr>
                    <w:rFonts w:ascii="Cambria Math" w:hAnsi="Cambria Math"/>
                    <w:lang w:val="en-US" w:eastAsia="ko-KR"/>
                  </w:rPr>
                  <m:t>K</m:t>
                </m:r>
              </m:e>
              <m:sub>
                <m:r>
                  <w:rPr>
                    <w:rFonts w:ascii="Cambria Math" w:hAnsi="Cambria Math"/>
                    <w:lang w:val="en-US" w:eastAsia="ko-KR"/>
                  </w:rPr>
                  <m:t>s</m:t>
                </m:r>
              </m:sub>
              <m:sup>
                <m:r>
                  <w:rPr>
                    <w:rFonts w:ascii="Cambria Math" w:hAnsi="Cambria Math"/>
                    <w:lang w:val="en-US" w:eastAsia="ko-KR"/>
                  </w:rPr>
                  <m:t>i</m:t>
                </m:r>
              </m:sup>
            </m:sSubSup>
          </m:e>
        </m:nary>
        <m:r>
          <w:rPr>
            <w:rFonts w:ascii="Cambria Math" w:hAnsi="Cambria Math"/>
            <w:lang w:val="en-US" w:eastAsia="ko-KR"/>
          </w:rPr>
          <m:t>=1</m:t>
        </m:r>
      </m:oMath>
      <w:r w:rsidRPr="00F72F5C">
        <w:rPr>
          <w:bCs/>
          <w:lang w:val="en-US" w:eastAsia="ko-KR"/>
        </w:rPr>
        <w:t xml:space="preserve"> </w:t>
      </w:r>
      <w:r w:rsidRPr="00F72F5C">
        <w:rPr>
          <w:bCs/>
          <w:lang w:eastAsia="ko-KR"/>
        </w:rPr>
        <w:t xml:space="preserve">where </w:t>
      </w:r>
      <m:oMath>
        <m:sSubSup>
          <m:sSubSupPr>
            <m:ctrlPr>
              <w:rPr>
                <w:rFonts w:ascii="Cambria Math" w:hAnsi="Cambria Math"/>
                <w:bCs/>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F72F5C">
        <w:rPr>
          <w:rFonts w:hint="eastAsia"/>
          <w:bCs/>
          <w:lang w:eastAsia="ko-KR"/>
        </w:rPr>
        <w:t xml:space="preserve"> </w:t>
      </w:r>
      <w:r w:rsidRPr="00F72F5C">
        <w:rPr>
          <w:bCs/>
          <w:lang w:eastAsia="ko-KR"/>
        </w:rPr>
        <w:fldChar w:fldCharType="begin"/>
      </w:r>
      <w:r w:rsidRPr="00F72F5C">
        <w:rPr>
          <w:bCs/>
          <w:lang w:eastAsia="ko-KR"/>
        </w:rPr>
        <w:instrText xml:space="preserve"> QUOTE Ks  </w:instrText>
      </w:r>
      <w:r w:rsidRPr="00F72F5C">
        <w:rPr>
          <w:bCs/>
          <w:lang w:eastAsia="ko-KR"/>
        </w:rPr>
        <w:fldChar w:fldCharType="end"/>
      </w:r>
      <w:r w:rsidRPr="00F72F5C">
        <w:rPr>
          <w:bCs/>
          <w:lang w:eastAsia="ko-KR"/>
        </w:rPr>
        <w:t>is the total number of CSI-RS resources for channel measurement corresponding to the</w:t>
      </w:r>
      <w:r w:rsidRPr="00F72F5C">
        <w:rPr>
          <w:bCs/>
          <w:i/>
          <w:iCs/>
          <w:lang w:eastAsia="ko-KR"/>
        </w:rPr>
        <w:t xml:space="preserve"> i</w:t>
      </w:r>
      <w:r w:rsidRPr="00F72F5C">
        <w:rPr>
          <w:bCs/>
          <w:lang w:eastAsia="ko-KR"/>
        </w:rPr>
        <w:t xml:space="preserve">-th sub-configuration, </w:t>
      </w:r>
      <w:r w:rsidRPr="00F72F5C">
        <w:rPr>
          <w:bCs/>
          <w:i/>
          <w:lang w:val="en-US" w:eastAsia="ko-KR"/>
        </w:rPr>
        <w:t>n</w:t>
      </w:r>
      <w:r w:rsidRPr="00F72F5C">
        <w:rPr>
          <w:bCs/>
          <w:i/>
          <w:vertAlign w:val="subscript"/>
          <w:lang w:val="en-US" w:eastAsia="ko-KR"/>
        </w:rPr>
        <w:t>CSI_ref</w:t>
      </w:r>
      <w:r w:rsidRPr="00F72F5C">
        <w:rPr>
          <w:bCs/>
          <w:lang w:eastAsia="ko-KR"/>
        </w:rPr>
        <w:t xml:space="preserve"> is the smallest value greater than or equal to </w:t>
      </w:r>
      <m:oMath>
        <m:r>
          <w:rPr>
            <w:rFonts w:ascii="Cambria Math" w:hAnsi="Cambria Math"/>
            <w:lang w:eastAsia="ko-KR"/>
          </w:rPr>
          <m:t>4⋅</m:t>
        </m:r>
        <m:sSup>
          <m:sSupPr>
            <m:ctrlPr>
              <w:rPr>
                <w:rFonts w:ascii="Cambria Math" w:hAnsi="Cambria Math"/>
                <w:bCs/>
                <w:i/>
                <w:iCs/>
                <w:lang w:eastAsia="ko-KR"/>
              </w:rPr>
            </m:ctrlPr>
          </m:sSupPr>
          <m:e>
            <m:r>
              <w:rPr>
                <w:rFonts w:ascii="Cambria Math" w:hAnsi="Cambria Math"/>
                <w:lang w:eastAsia="ko-KR"/>
              </w:rPr>
              <m:t>2</m:t>
            </m:r>
          </m:e>
          <m:sup>
            <m:sSub>
              <m:sSubPr>
                <m:ctrlPr>
                  <w:rPr>
                    <w:rFonts w:ascii="Cambria Math" w:hAnsi="Cambria Math"/>
                    <w:bCs/>
                    <w:i/>
                    <w:iCs/>
                    <w:lang w:eastAsia="ko-KR"/>
                  </w:rPr>
                </m:ctrlPr>
              </m:sSubPr>
              <m:e>
                <m:r>
                  <w:rPr>
                    <w:rFonts w:ascii="Cambria Math" w:hAnsi="Cambria Math"/>
                    <w:lang w:val="en-AU" w:eastAsia="ko-KR"/>
                  </w:rPr>
                  <m:t>µ</m:t>
                </m:r>
              </m:e>
              <m:sub>
                <m:r>
                  <w:rPr>
                    <w:rFonts w:ascii="Cambria Math" w:hAnsi="Cambria Math"/>
                    <w:lang w:val="en-AU" w:eastAsia="ko-KR"/>
                  </w:rPr>
                  <m:t>DL</m:t>
                </m:r>
              </m:sub>
            </m:sSub>
          </m:sup>
        </m:sSup>
      </m:oMath>
      <w:r w:rsidRPr="00F72F5C">
        <w:rPr>
          <w:bCs/>
          <w:lang w:eastAsia="ko-KR"/>
        </w:rPr>
        <w:t>, such that it corresponds to a valid downlink slot,</w:t>
      </w:r>
    </w:p>
    <w:p w14:paraId="3461DF1F" w14:textId="77777777" w:rsidR="00BB12D1" w:rsidRPr="00F72F5C" w:rsidRDefault="00242C72">
      <w:pPr>
        <w:pStyle w:val="affff4"/>
        <w:numPr>
          <w:ilvl w:val="1"/>
          <w:numId w:val="25"/>
        </w:numPr>
        <w:autoSpaceDE w:val="0"/>
        <w:autoSpaceDN w:val="0"/>
        <w:spacing w:after="0" w:line="240" w:lineRule="auto"/>
        <w:rPr>
          <w:bCs/>
          <w:lang w:eastAsia="ko-KR"/>
        </w:rPr>
      </w:pPr>
      <w:r w:rsidRPr="00F72F5C">
        <w:rPr>
          <w:bCs/>
          <w:lang w:eastAsia="ko-KR"/>
        </w:rPr>
        <w:t xml:space="preserve">The summation is over </w:t>
      </w:r>
      <w:r w:rsidRPr="00F72F5C">
        <w:rPr>
          <w:bCs/>
          <w:i/>
          <w:iCs/>
          <w:lang w:eastAsia="ko-KR"/>
        </w:rPr>
        <w:t>L</w:t>
      </w:r>
      <w:r w:rsidRPr="00F72F5C">
        <w:rPr>
          <w:bCs/>
          <w:lang w:eastAsia="ko-KR"/>
        </w:rPr>
        <w:t xml:space="preserve"> for P-CSI report and </w:t>
      </w:r>
      <w:r w:rsidRPr="00F72F5C">
        <w:rPr>
          <w:bCs/>
          <w:i/>
          <w:iCs/>
          <w:lang w:eastAsia="ko-KR"/>
        </w:rPr>
        <w:t>N</w:t>
      </w:r>
      <w:r w:rsidRPr="00F72F5C">
        <w:rPr>
          <w:bCs/>
          <w:lang w:eastAsia="ko-KR"/>
        </w:rPr>
        <w:t xml:space="preserve"> for SP-CSI report where </w:t>
      </w:r>
      <w:r w:rsidRPr="00F72F5C">
        <w:rPr>
          <w:bCs/>
          <w:i/>
          <w:iCs/>
          <w:lang w:eastAsia="ko-KR"/>
        </w:rPr>
        <w:t>N</w:t>
      </w:r>
      <w:r w:rsidRPr="00F72F5C">
        <w:rPr>
          <w:bCs/>
          <w:lang w:eastAsia="ko-KR"/>
        </w:rPr>
        <w:t xml:space="preserve"> sub-configurations are activated/triggered by MAC-CE/DCI.</w:t>
      </w:r>
    </w:p>
    <w:p w14:paraId="29B984F3" w14:textId="77777777" w:rsidR="00BB12D1" w:rsidRPr="00F72F5C" w:rsidRDefault="00242C72">
      <w:pPr>
        <w:pStyle w:val="affff4"/>
        <w:numPr>
          <w:ilvl w:val="0"/>
          <w:numId w:val="25"/>
        </w:numPr>
        <w:autoSpaceDE w:val="0"/>
        <w:autoSpaceDN w:val="0"/>
        <w:spacing w:line="240" w:lineRule="auto"/>
        <w:ind w:left="578" w:hanging="357"/>
        <w:rPr>
          <w:bCs/>
          <w:lang w:eastAsia="ko-KR"/>
        </w:rPr>
      </w:pPr>
      <w:r w:rsidRPr="00F72F5C">
        <w:rPr>
          <w:bCs/>
          <w:lang w:eastAsia="ko-KR"/>
        </w:rPr>
        <w:t xml:space="preserve">otherwise, </w:t>
      </w:r>
      <w:r w:rsidRPr="00F72F5C">
        <w:rPr>
          <w:bCs/>
          <w:i/>
          <w:lang w:val="en-US" w:eastAsia="ko-KR"/>
        </w:rPr>
        <w:t>n</w:t>
      </w:r>
      <w:r w:rsidRPr="00F72F5C">
        <w:rPr>
          <w:bCs/>
          <w:i/>
          <w:vertAlign w:val="subscript"/>
          <w:lang w:val="en-US" w:eastAsia="ko-KR"/>
        </w:rPr>
        <w:t>CSI_ref</w:t>
      </w:r>
      <w:r w:rsidRPr="00F72F5C">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sidRPr="00F72F5C">
        <w:rPr>
          <w:bCs/>
          <w:lang w:eastAsia="ko-KR"/>
        </w:rPr>
        <w:t>.</w:t>
      </w:r>
    </w:p>
    <w:p w14:paraId="4D2E2C34" w14:textId="77777777" w:rsidR="00BB12D1" w:rsidRDefault="00242C72">
      <w:pPr>
        <w:spacing w:after="0" w:line="240" w:lineRule="auto"/>
        <w:rPr>
          <w:rFonts w:eastAsia="Batang"/>
        </w:rPr>
      </w:pPr>
      <w:r w:rsidRPr="00F72F5C">
        <w:rPr>
          <w:lang w:eastAsia="en-US"/>
        </w:rPr>
        <w:t xml:space="preserve">[Samsung]: </w:t>
      </w:r>
      <w:r w:rsidRPr="00F72F5C">
        <w:rPr>
          <w:rFonts w:eastAsia="Batang"/>
        </w:rPr>
        <w:t xml:space="preserve">For a </w:t>
      </w:r>
      <w:r w:rsidRPr="00F72F5C">
        <w:rPr>
          <w:rFonts w:eastAsia="Batang"/>
          <w:i/>
          <w:iCs/>
        </w:rPr>
        <w:t>CSI-ReportConfig</w:t>
      </w:r>
      <w:r w:rsidRPr="00F72F5C">
        <w:rPr>
          <w:rFonts w:eastAsia="Batang"/>
        </w:rPr>
        <w:t xml:space="preserve"> with sub-configurations,</w:t>
      </w:r>
      <w:r>
        <w:rPr>
          <w:rFonts w:eastAsia="Batang"/>
        </w:rPr>
        <w:t xml:space="preserve"> the CSI reference resource for P/SP CSI reporting is defined as follows:</w:t>
      </w:r>
    </w:p>
    <w:p w14:paraId="7F629D21" w14:textId="77777777" w:rsidR="00BB12D1" w:rsidRDefault="00242C72">
      <w:pPr>
        <w:pStyle w:val="affff4"/>
        <w:numPr>
          <w:ilvl w:val="0"/>
          <w:numId w:val="26"/>
        </w:numPr>
        <w:snapToGrid w:val="0"/>
        <w:spacing w:after="0" w:line="240" w:lineRule="auto"/>
        <w:ind w:left="792"/>
        <w:rPr>
          <w:lang w:eastAsia="ko-KR"/>
        </w:rPr>
      </w:pPr>
      <w:r>
        <w:rPr>
          <w:i/>
          <w:lang w:eastAsia="ko-KR"/>
        </w:rPr>
        <w:t>n</w:t>
      </w:r>
      <w:r>
        <w:rPr>
          <w:vertAlign w:val="subscript"/>
          <w:lang w:eastAsia="ko-KR"/>
        </w:rPr>
        <w:t>CSI_ref</w:t>
      </w:r>
      <w:r>
        <w:rPr>
          <w:lang w:eastAsia="ko-KR"/>
        </w:rPr>
        <w:t xml:space="preserve"> is determined per CSI report, and</w:t>
      </w:r>
    </w:p>
    <w:p w14:paraId="0532FDD1" w14:textId="77777777" w:rsidR="00BB12D1" w:rsidRDefault="00242C72">
      <w:pPr>
        <w:pStyle w:val="affff4"/>
        <w:numPr>
          <w:ilvl w:val="1"/>
          <w:numId w:val="26"/>
        </w:numPr>
        <w:snapToGrid w:val="0"/>
        <w:spacing w:after="0" w:line="240" w:lineRule="auto"/>
        <w:ind w:left="1418" w:hanging="425"/>
        <w:rPr>
          <w:lang w:eastAsia="ko-KR"/>
        </w:rPr>
      </w:pPr>
      <w:r>
        <w:rPr>
          <w:lang w:eastAsia="ko-KR"/>
        </w:rPr>
        <w:t xml:space="preserve">If all of the </w:t>
      </w:r>
      <w:r>
        <w:rPr>
          <w:i/>
          <w:lang w:eastAsia="ko-KR"/>
        </w:rPr>
        <w:t>N</w:t>
      </w:r>
      <w:r>
        <w:rPr>
          <w:lang w:eastAsia="ko-KR"/>
        </w:rPr>
        <w:t xml:space="preserve"> triggered sub-configuration(s) of </w:t>
      </w:r>
      <w:r>
        <w:rPr>
          <w:rFonts w:eastAsia="Batang"/>
        </w:rPr>
        <w:t xml:space="preserve">the </w:t>
      </w:r>
      <w:r>
        <w:rPr>
          <w:rFonts w:eastAsia="Batang"/>
          <w:i/>
          <w:iCs/>
        </w:rPr>
        <w:t>CSI-ReportConfig</w:t>
      </w:r>
      <w:r>
        <w:rPr>
          <w:lang w:eastAsia="ko-KR"/>
        </w:rPr>
        <w:t xml:space="preserve"> is associated with one CSI-RS resource, </w:t>
      </w:r>
      <w:r>
        <w:rPr>
          <w:bCs/>
          <w:szCs w:val="21"/>
        </w:rPr>
        <w:t>n</w:t>
      </w:r>
      <w:r>
        <w:rPr>
          <w:bCs/>
          <w:szCs w:val="21"/>
          <w:vertAlign w:val="subscript"/>
        </w:rPr>
        <w:t>CSI_ref</w:t>
      </w:r>
      <w:r>
        <w:rPr>
          <w:bCs/>
          <w:szCs w:val="21"/>
        </w:rPr>
        <w:t xml:space="preserve"> is the smallest value &gt;= 4*2</w:t>
      </w:r>
      <w:r>
        <w:rPr>
          <w:bCs/>
          <w:szCs w:val="21"/>
          <w:vertAlign w:val="superscript"/>
        </w:rPr>
        <w:t>μDL</w:t>
      </w:r>
      <w:r>
        <w:rPr>
          <w:bCs/>
          <w:szCs w:val="21"/>
        </w:rPr>
        <w:t xml:space="preserve"> such than it corresponds to a valid downlink slot. </w:t>
      </w:r>
    </w:p>
    <w:p w14:paraId="103FF419" w14:textId="77777777" w:rsidR="00BB12D1" w:rsidRDefault="00242C72">
      <w:pPr>
        <w:pStyle w:val="affff4"/>
        <w:numPr>
          <w:ilvl w:val="1"/>
          <w:numId w:val="26"/>
        </w:numPr>
        <w:snapToGrid w:val="0"/>
        <w:spacing w:after="0" w:line="240" w:lineRule="auto"/>
        <w:ind w:left="1418" w:hanging="425"/>
        <w:rPr>
          <w:lang w:eastAsia="ko-KR"/>
        </w:rPr>
      </w:pPr>
      <w:r>
        <w:rPr>
          <w:lang w:eastAsia="ko-KR"/>
        </w:rPr>
        <w:t xml:space="preserve">If any of the </w:t>
      </w:r>
      <w:r>
        <w:rPr>
          <w:i/>
          <w:lang w:eastAsia="ko-KR"/>
        </w:rPr>
        <w:t>N</w:t>
      </w:r>
      <w:r>
        <w:rPr>
          <w:lang w:eastAsia="ko-KR"/>
        </w:rPr>
        <w:t xml:space="preserve"> triggered sub-configuration(s) of </w:t>
      </w:r>
      <w:r>
        <w:rPr>
          <w:rFonts w:eastAsia="Batang"/>
        </w:rPr>
        <w:t xml:space="preserve">the </w:t>
      </w:r>
      <w:r>
        <w:rPr>
          <w:rFonts w:eastAsia="Batang"/>
          <w:i/>
          <w:iCs/>
        </w:rPr>
        <w:t>CSI-ReportConfig</w:t>
      </w:r>
      <w:r>
        <w:rPr>
          <w:lang w:eastAsia="ko-KR"/>
        </w:rPr>
        <w:t xml:space="preserve"> is associated with more than one CSI-RS resource, </w:t>
      </w:r>
      <w:r>
        <w:rPr>
          <w:bCs/>
          <w:szCs w:val="21"/>
        </w:rPr>
        <w:t>n</w:t>
      </w:r>
      <w:r>
        <w:rPr>
          <w:bCs/>
          <w:szCs w:val="21"/>
          <w:vertAlign w:val="subscript"/>
        </w:rPr>
        <w:t>CSI_ref</w:t>
      </w:r>
      <w:r>
        <w:rPr>
          <w:bCs/>
          <w:szCs w:val="21"/>
        </w:rPr>
        <w:t xml:space="preserve"> is the smallest value &gt;= 5*2</w:t>
      </w:r>
      <w:r>
        <w:rPr>
          <w:bCs/>
          <w:szCs w:val="21"/>
          <w:vertAlign w:val="superscript"/>
        </w:rPr>
        <w:t>μDL</w:t>
      </w:r>
      <w:r>
        <w:rPr>
          <w:bCs/>
          <w:szCs w:val="21"/>
        </w:rPr>
        <w:t xml:space="preserve"> such than it corresponds to a valid downlink slot.</w:t>
      </w:r>
    </w:p>
    <w:p w14:paraId="00842D44" w14:textId="77777777" w:rsidR="00BB12D1" w:rsidRDefault="00242C72">
      <w:pPr>
        <w:pStyle w:val="affff4"/>
        <w:numPr>
          <w:ilvl w:val="1"/>
          <w:numId w:val="26"/>
        </w:numPr>
        <w:snapToGrid w:val="0"/>
        <w:spacing w:line="240" w:lineRule="auto"/>
        <w:ind w:left="1417" w:hanging="425"/>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reporting.</w:t>
      </w:r>
    </w:p>
    <w:p w14:paraId="69C9366F" w14:textId="77777777" w:rsidR="00BB12D1" w:rsidRDefault="00242C72">
      <w:pPr>
        <w:spacing w:after="0" w:line="240" w:lineRule="auto"/>
        <w:rPr>
          <w:lang w:eastAsia="en-US"/>
        </w:rPr>
      </w:pPr>
      <w:r>
        <w:rPr>
          <w:lang w:eastAsia="en-US"/>
        </w:rPr>
        <w:t>[CMCC]</w:t>
      </w:r>
    </w:p>
    <w:p w14:paraId="673A2B05" w14:textId="77777777" w:rsidR="00BB12D1" w:rsidRDefault="00242C72">
      <w:pPr>
        <w:pStyle w:val="affff4"/>
        <w:widowControl w:val="0"/>
        <w:numPr>
          <w:ilvl w:val="0"/>
          <w:numId w:val="27"/>
        </w:numPr>
        <w:adjustRightInd w:val="0"/>
        <w:snapToGrid w:val="0"/>
        <w:spacing w:after="0" w:line="240" w:lineRule="auto"/>
        <w:rPr>
          <w:bCs/>
        </w:rPr>
      </w:pPr>
      <w:r>
        <w:rPr>
          <w:bCs/>
        </w:rPr>
        <w:t>n</w:t>
      </w:r>
      <w:r>
        <w:rPr>
          <w:bCs/>
          <w:vertAlign w:val="subscript"/>
        </w:rPr>
        <w:t xml:space="preserve">CSI_ref </w:t>
      </w:r>
      <w:r>
        <w:rPr>
          <w:bCs/>
        </w:rPr>
        <w:t>should be determined per subConfig.</w:t>
      </w:r>
    </w:p>
    <w:p w14:paraId="3D915D4C" w14:textId="77777777" w:rsidR="00BB12D1" w:rsidRDefault="00242C72">
      <w:pPr>
        <w:pStyle w:val="affff4"/>
        <w:widowControl w:val="0"/>
        <w:numPr>
          <w:ilvl w:val="0"/>
          <w:numId w:val="27"/>
        </w:numPr>
        <w:adjustRightInd w:val="0"/>
        <w:snapToGrid w:val="0"/>
        <w:spacing w:after="0" w:line="240" w:lineRule="auto"/>
        <w:rPr>
          <w:bCs/>
        </w:rPr>
      </w:pPr>
      <w:r>
        <w:rPr>
          <w:bCs/>
        </w:rPr>
        <w:t>If a subConfig is associated with more than one CSI-RS resources, n</w:t>
      </w:r>
      <w:r>
        <w:rPr>
          <w:bCs/>
          <w:vertAlign w:val="subscript"/>
        </w:rPr>
        <w:t xml:space="preserve">CSI_ref </w:t>
      </w:r>
      <w:r>
        <w:rPr>
          <w:bCs/>
        </w:rPr>
        <w:t>is the smallest value &gt;=5*2</w:t>
      </w:r>
      <w:r>
        <w:rPr>
          <w:rFonts w:eastAsia="Microsoft YaHei UI"/>
          <w:bCs/>
          <w:vertAlign w:val="superscript"/>
        </w:rPr>
        <w:t>μ</w:t>
      </w:r>
      <w:proofErr w:type="gramStart"/>
      <w:r>
        <w:rPr>
          <w:bCs/>
          <w:vertAlign w:val="superscript"/>
        </w:rPr>
        <w:t>DL</w:t>
      </w:r>
      <w:r>
        <w:rPr>
          <w:bCs/>
        </w:rPr>
        <w:t>(</w:t>
      </w:r>
      <w:proofErr w:type="gramEnd"/>
      <w:r>
        <w:rPr>
          <w:bCs/>
        </w:rPr>
        <w:t>option 1).</w:t>
      </w:r>
    </w:p>
    <w:p w14:paraId="0CB4F777" w14:textId="77777777" w:rsidR="00BB12D1" w:rsidRDefault="00242C72">
      <w:pPr>
        <w:pStyle w:val="affff4"/>
        <w:widowControl w:val="0"/>
        <w:numPr>
          <w:ilvl w:val="0"/>
          <w:numId w:val="27"/>
        </w:numPr>
        <w:adjustRightInd w:val="0"/>
        <w:snapToGrid w:val="0"/>
        <w:spacing w:line="240" w:lineRule="auto"/>
        <w:ind w:left="442" w:hanging="442"/>
        <w:rPr>
          <w:bCs/>
        </w:rPr>
      </w:pPr>
      <w:r>
        <w:rPr>
          <w:bCs/>
        </w:rPr>
        <w:t>When no single Tx occasion can meet the time requirement, the CSI corresponding to the subConfig should be omitted (Case 2).</w:t>
      </w:r>
    </w:p>
    <w:p w14:paraId="15865551" w14:textId="77777777" w:rsidR="00BB12D1" w:rsidRDefault="00242C72">
      <w:pPr>
        <w:spacing w:after="0" w:line="240" w:lineRule="auto"/>
        <w:rPr>
          <w:lang w:eastAsia="en-US"/>
        </w:rPr>
      </w:pPr>
      <w:r>
        <w:rPr>
          <w:lang w:eastAsia="en-US"/>
        </w:rPr>
        <w:t xml:space="preserve">[Panasonic]: </w:t>
      </w:r>
      <w:r>
        <w:rPr>
          <w:rFonts w:eastAsia="宋体"/>
          <w:bCs/>
        </w:rPr>
        <w:t>To examine whether a CSI report associated with a CSI sub-configuration meets the CSI reference resource requirement and determine the validity or dropping, the legacy principle is applied to check each CSI report associated with a CSI sub-configuration, individually, as if it is a legacy CSI report.</w:t>
      </w:r>
    </w:p>
    <w:p w14:paraId="5D83CA08" w14:textId="77777777" w:rsidR="00BB12D1" w:rsidRDefault="00BB12D1">
      <w:pPr>
        <w:rPr>
          <w:rFonts w:eastAsia="宋体"/>
          <w:b/>
          <w:bCs/>
        </w:rPr>
      </w:pPr>
    </w:p>
    <w:p w14:paraId="23EA8B4C" w14:textId="77777777" w:rsidR="00BB12D1" w:rsidRDefault="00242C72">
      <w:pPr>
        <w:rPr>
          <w:rFonts w:eastAsia="宋体"/>
          <w:bCs/>
        </w:rPr>
      </w:pPr>
      <w:proofErr w:type="gramStart"/>
      <w:r>
        <w:rPr>
          <w:rFonts w:eastAsia="宋体"/>
          <w:bCs/>
        </w:rPr>
        <w:lastRenderedPageBreak/>
        <w:t>Generally</w:t>
      </w:r>
      <w:proofErr w:type="gramEnd"/>
      <w:r>
        <w:rPr>
          <w:rFonts w:eastAsia="宋体"/>
          <w:bCs/>
        </w:rPr>
        <w:t xml:space="preserve"> two related issues according to the above are identified, including: 1) definition of CSI reference resource in time domain and 2) dropping when not meeting the reference resource requirement. Considering the enabling of sub-config level dropping principle that RAN1 has made in the last meeting, it could be proposed that, </w:t>
      </w:r>
    </w:p>
    <w:p w14:paraId="77EE95C8"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6F51C2F" w14:textId="77777777" w:rsidR="00BB12D1" w:rsidRDefault="00242C72">
      <w:pPr>
        <w:numPr>
          <w:ilvl w:val="0"/>
          <w:numId w:val="28"/>
        </w:numPr>
        <w:spacing w:after="0" w:line="240" w:lineRule="auto"/>
        <w:ind w:left="284" w:hanging="284"/>
        <w:jc w:val="left"/>
        <w:rPr>
          <w:lang w:val="en-US"/>
        </w:rPr>
      </w:pPr>
      <w:r>
        <w:rPr>
          <w:rFonts w:ascii="Times" w:eastAsia="Batang" w:hAnsi="Times"/>
          <w:lang w:eastAsia="zh-CN"/>
        </w:rPr>
        <w:t>Discuss the need of update of CSI reference resource definition/determination in the following direction</w:t>
      </w:r>
    </w:p>
    <w:p w14:paraId="5446FABC" w14:textId="77777777" w:rsidR="00BB12D1" w:rsidRDefault="00242C72">
      <w:pPr>
        <w:pStyle w:val="affff4"/>
        <w:widowControl w:val="0"/>
        <w:numPr>
          <w:ilvl w:val="0"/>
          <w:numId w:val="28"/>
        </w:numPr>
        <w:adjustRightInd w:val="0"/>
        <w:snapToGrid w:val="0"/>
        <w:spacing w:after="0" w:line="240" w:lineRule="auto"/>
        <w:rPr>
          <w:bCs/>
        </w:rPr>
      </w:pPr>
      <w:r>
        <w:rPr>
          <w:bCs/>
        </w:rPr>
        <w:t>n</w:t>
      </w:r>
      <w:r>
        <w:rPr>
          <w:bCs/>
          <w:vertAlign w:val="subscript"/>
        </w:rPr>
        <w:t xml:space="preserve">CSI_ref </w:t>
      </w:r>
      <w:r>
        <w:rPr>
          <w:bCs/>
        </w:rPr>
        <w:t>should be determined per subConfig.</w:t>
      </w:r>
    </w:p>
    <w:p w14:paraId="420DD8F6" w14:textId="77777777" w:rsidR="00BB12D1" w:rsidRDefault="00242C72">
      <w:pPr>
        <w:pStyle w:val="affff4"/>
        <w:widowControl w:val="0"/>
        <w:numPr>
          <w:ilvl w:val="0"/>
          <w:numId w:val="28"/>
        </w:numPr>
        <w:adjustRightInd w:val="0"/>
        <w:snapToGrid w:val="0"/>
        <w:spacing w:after="0" w:line="240" w:lineRule="auto"/>
        <w:rPr>
          <w:bCs/>
        </w:rPr>
      </w:pPr>
      <w:r>
        <w:rPr>
          <w:bCs/>
        </w:rPr>
        <w:t>If a subConfig is associated with more than one CSI-RS resources,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w:t>
      </w:r>
    </w:p>
    <w:p w14:paraId="284926F7" w14:textId="77777777" w:rsidR="00BB12D1" w:rsidRDefault="00242C72">
      <w:pPr>
        <w:pStyle w:val="affff4"/>
        <w:widowControl w:val="0"/>
        <w:numPr>
          <w:ilvl w:val="0"/>
          <w:numId w:val="28"/>
        </w:numPr>
        <w:adjustRightInd w:val="0"/>
        <w:snapToGrid w:val="0"/>
        <w:spacing w:after="0" w:line="240" w:lineRule="auto"/>
        <w:rPr>
          <w:bCs/>
        </w:rPr>
      </w:pPr>
      <w:r>
        <w:rPr>
          <w:bCs/>
        </w:rPr>
        <w:t>When no single Tx occasion can meet the time requirement, the CSI corresponding to the subConfig should be omitted.</w:t>
      </w:r>
    </w:p>
    <w:p w14:paraId="1968A427" w14:textId="77777777" w:rsidR="00BB12D1" w:rsidRDefault="00242C72">
      <w:pPr>
        <w:numPr>
          <w:ilvl w:val="0"/>
          <w:numId w:val="28"/>
        </w:numPr>
        <w:spacing w:after="60" w:line="240" w:lineRule="auto"/>
        <w:ind w:left="284" w:hanging="284"/>
        <w:jc w:val="left"/>
        <w:rPr>
          <w:lang w:val="en-US"/>
        </w:rPr>
      </w:pPr>
      <w:r>
        <w:rPr>
          <w:rFonts w:ascii="Times" w:eastAsia="Batang" w:hAnsi="Times"/>
          <w:lang w:eastAsia="zh-CN"/>
        </w:rPr>
        <w:t xml:space="preserve">If needed, check the TP(s) and provide comments. </w:t>
      </w:r>
    </w:p>
    <w:p w14:paraId="5E6E3E83" w14:textId="77777777" w:rsidR="00BB12D1" w:rsidRDefault="00BB12D1">
      <w:pPr>
        <w:spacing w:after="60" w:line="240" w:lineRule="auto"/>
        <w:jc w:val="left"/>
        <w:rPr>
          <w:lang w:val="en-US"/>
        </w:rPr>
      </w:pPr>
    </w:p>
    <w:p w14:paraId="46611955" w14:textId="77777777" w:rsidR="00BB12D1" w:rsidRDefault="00BB12D1">
      <w:pPr>
        <w:spacing w:after="60" w:line="240" w:lineRule="auto"/>
        <w:jc w:val="left"/>
        <w:rPr>
          <w:lang w:val="en-US"/>
        </w:rPr>
      </w:pPr>
    </w:p>
    <w:p w14:paraId="1615A161" w14:textId="77777777" w:rsidR="00BB12D1" w:rsidRDefault="00242C72">
      <w:pPr>
        <w:spacing w:after="60" w:line="240" w:lineRule="auto"/>
        <w:jc w:val="left"/>
        <w:rPr>
          <w:lang w:val="en-US" w:eastAsia="zh-CN"/>
        </w:rPr>
      </w:pPr>
      <w:r>
        <w:rPr>
          <w:rFonts w:hint="eastAsia"/>
          <w:highlight w:val="yellow"/>
          <w:lang w:val="en-US" w:eastAsia="zh-CN"/>
        </w:rPr>
        <w:t>O</w:t>
      </w:r>
      <w:r>
        <w:rPr>
          <w:highlight w:val="yellow"/>
          <w:lang w:val="en-US" w:eastAsia="zh-CN"/>
        </w:rPr>
        <w:t>ffline outcome</w:t>
      </w:r>
    </w:p>
    <w:p w14:paraId="56DCD55D" w14:textId="77777777" w:rsidR="00BB12D1" w:rsidRDefault="00242C72">
      <w:pPr>
        <w:widowControl w:val="0"/>
        <w:adjustRightInd w:val="0"/>
        <w:snapToGrid w:val="0"/>
        <w:spacing w:after="0" w:line="240" w:lineRule="auto"/>
        <w:rPr>
          <w:bCs/>
          <w:lang w:eastAsia="zh-CN"/>
        </w:rPr>
      </w:pPr>
      <w:r>
        <w:rPr>
          <w:bCs/>
        </w:rPr>
        <w:t>One n</w:t>
      </w:r>
      <w:r>
        <w:rPr>
          <w:bCs/>
          <w:vertAlign w:val="subscript"/>
        </w:rPr>
        <w:t>CSI_</w:t>
      </w:r>
      <w:proofErr w:type="gramStart"/>
      <w:r>
        <w:rPr>
          <w:bCs/>
          <w:vertAlign w:val="subscript"/>
        </w:rPr>
        <w:t xml:space="preserve">ref </w:t>
      </w:r>
      <w:r>
        <w:rPr>
          <w:bCs/>
        </w:rPr>
        <w:t xml:space="preserve"> vaue</w:t>
      </w:r>
      <w:proofErr w:type="gramEnd"/>
      <w:r>
        <w:rPr>
          <w:bCs/>
        </w:rPr>
        <w:t xml:space="preserve"> is determined for a</w:t>
      </w:r>
      <w:r>
        <w:rPr>
          <w:bCs/>
          <w:lang w:eastAsia="zh-CN"/>
        </w:rPr>
        <w:t xml:space="preserve"> CSI report.</w:t>
      </w:r>
    </w:p>
    <w:p w14:paraId="70F2236E" w14:textId="77777777" w:rsidR="00BB12D1" w:rsidRDefault="00BB12D1">
      <w:pPr>
        <w:widowControl w:val="0"/>
        <w:adjustRightInd w:val="0"/>
        <w:snapToGrid w:val="0"/>
        <w:spacing w:after="0" w:line="240" w:lineRule="auto"/>
        <w:rPr>
          <w:bCs/>
          <w:lang w:eastAsia="zh-CN"/>
        </w:rPr>
      </w:pPr>
    </w:p>
    <w:p w14:paraId="14461A37" w14:textId="77777777" w:rsidR="00BB12D1" w:rsidRDefault="00242C72">
      <w:pPr>
        <w:spacing w:after="0" w:line="240" w:lineRule="auto"/>
        <w:rPr>
          <w:lang w:val="en-US"/>
        </w:rPr>
      </w:pPr>
      <w:r>
        <w:t>Alt1</w:t>
      </w:r>
      <w:r>
        <w:rPr>
          <w:lang w:val="en-US"/>
        </w:rPr>
        <w:t xml:space="preserve">: </w:t>
      </w:r>
      <w:r>
        <w:t xml:space="preserve">For a P/SP-CSI report configuration containing a list of </w:t>
      </w:r>
      <w:r>
        <w:rPr>
          <w:i/>
          <w:iCs/>
        </w:rPr>
        <w:t>L</w:t>
      </w:r>
      <w:r>
        <w:t xml:space="preserve"> sub-configurations provided by the higher layer parameter [</w:t>
      </w:r>
      <w:r>
        <w:rPr>
          <w:i/>
          <w:iCs/>
        </w:rPr>
        <w:t>csi-ReportSubConfigList</w:t>
      </w:r>
      <w:r>
        <w:t>],</w:t>
      </w:r>
    </w:p>
    <w:p w14:paraId="60686F25" w14:textId="77777777" w:rsidR="00BB12D1" w:rsidRDefault="00242C72">
      <w:pPr>
        <w:pStyle w:val="affff4"/>
        <w:numPr>
          <w:ilvl w:val="0"/>
          <w:numId w:val="25"/>
        </w:numPr>
        <w:autoSpaceDE w:val="0"/>
        <w:autoSpaceDN w:val="0"/>
        <w:spacing w:after="0" w:line="240" w:lineRule="auto"/>
        <w:rPr>
          <w:bCs/>
          <w:lang w:eastAsia="ko-KR"/>
        </w:rPr>
      </w:pPr>
      <w:r>
        <w:rPr>
          <w:bCs/>
          <w:lang w:eastAsia="ko-KR"/>
        </w:rPr>
        <w:t xml:space="preserve">if </w:t>
      </w:r>
      <m:oMath>
        <m:nary>
          <m:naryPr>
            <m:chr m:val="∑"/>
            <m:limLoc m:val="undOvr"/>
            <m:ctrlPr>
              <w:rPr>
                <w:rFonts w:ascii="Cambria Math" w:hAnsi="Cambria Math"/>
                <w:bCs/>
                <w:lang w:val="en-US" w:eastAsia="ko-KR"/>
              </w:rPr>
            </m:ctrlPr>
          </m:naryPr>
          <m:sub>
            <m:r>
              <w:rPr>
                <w:rFonts w:ascii="Cambria Math" w:hAnsi="Cambria Math"/>
                <w:lang w:val="en-US" w:eastAsia="ko-KR"/>
              </w:rPr>
              <m:t>i</m:t>
            </m:r>
            <m:r>
              <m:rPr>
                <m:sty m:val="p"/>
              </m:rPr>
              <w:rPr>
                <w:rFonts w:ascii="Cambria Math" w:hAnsi="Cambria Math"/>
                <w:lang w:val="en-US" w:eastAsia="ko-KR"/>
              </w:rPr>
              <m:t>=1</m:t>
            </m:r>
          </m:sub>
          <m:sup>
            <m:r>
              <m:rPr>
                <m:sty m:val="p"/>
              </m:rPr>
              <w:rPr>
                <w:rFonts w:ascii="Cambria Math" w:hAnsi="Cambria Math"/>
                <w:lang w:val="en-US" w:eastAsia="ko-KR"/>
              </w:rPr>
              <m:t>[</m:t>
            </m:r>
            <m:r>
              <w:rPr>
                <w:rFonts w:ascii="Cambria Math" w:hAnsi="Cambria Math"/>
                <w:lang w:val="en-US" w:eastAsia="ko-KR"/>
              </w:rPr>
              <m:t>L or N]</m:t>
            </m:r>
          </m:sup>
          <m:e>
            <m:sSubSup>
              <m:sSubSupPr>
                <m:ctrlPr>
                  <w:rPr>
                    <w:rFonts w:ascii="Cambria Math" w:hAnsi="Cambria Math"/>
                    <w:bCs/>
                    <w:lang w:val="en-US" w:eastAsia="ko-KR"/>
                  </w:rPr>
                </m:ctrlPr>
              </m:sSubSupPr>
              <m:e>
                <m:r>
                  <w:rPr>
                    <w:rFonts w:ascii="Cambria Math" w:hAnsi="Cambria Math"/>
                    <w:lang w:val="en-US" w:eastAsia="ko-KR"/>
                  </w:rPr>
                  <m:t>K</m:t>
                </m:r>
              </m:e>
              <m:sub>
                <m:r>
                  <w:rPr>
                    <w:rFonts w:ascii="Cambria Math" w:hAnsi="Cambria Math"/>
                    <w:lang w:val="en-US" w:eastAsia="ko-KR"/>
                  </w:rPr>
                  <m:t>s</m:t>
                </m:r>
              </m:sub>
              <m:sup>
                <m:r>
                  <w:rPr>
                    <w:rFonts w:ascii="Cambria Math" w:hAnsi="Cambria Math"/>
                    <w:lang w:val="en-US" w:eastAsia="ko-KR"/>
                  </w:rPr>
                  <m:t>i</m:t>
                </m:r>
              </m:sup>
            </m:sSubSup>
          </m:e>
        </m:nary>
        <m:r>
          <w:rPr>
            <w:rFonts w:ascii="Cambria Math" w:hAnsi="Cambria Math"/>
            <w:lang w:val="en-US" w:eastAsia="ko-KR"/>
          </w:rPr>
          <m:t>=1</m:t>
        </m:r>
      </m:oMath>
      <w:r>
        <w:rPr>
          <w:bCs/>
          <w:lang w:val="en-US" w:eastAsia="ko-KR"/>
        </w:rPr>
        <w:t xml:space="preserve"> </w:t>
      </w:r>
      <w:r>
        <w:rPr>
          <w:bCs/>
          <w:lang w:eastAsia="ko-KR"/>
        </w:rPr>
        <w:t xml:space="preserve">where </w:t>
      </w:r>
      <m:oMath>
        <m:sSubSup>
          <m:sSubSupPr>
            <m:ctrlPr>
              <w:rPr>
                <w:rFonts w:ascii="Cambria Math" w:hAnsi="Cambria Math"/>
                <w:bCs/>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Pr>
          <w:rFonts w:hint="eastAsia"/>
          <w:bCs/>
          <w:lang w:eastAsia="ko-KR"/>
        </w:rPr>
        <w:t xml:space="preserve"> </w:t>
      </w:r>
      <w:r>
        <w:rPr>
          <w:bCs/>
          <w:lang w:eastAsia="ko-KR"/>
        </w:rPr>
        <w:fldChar w:fldCharType="begin"/>
      </w:r>
      <w:r>
        <w:rPr>
          <w:bCs/>
          <w:lang w:eastAsia="ko-KR"/>
        </w:rPr>
        <w:instrText xml:space="preserve"> QUOTE Ks  </w:instrText>
      </w:r>
      <w:r>
        <w:rPr>
          <w:bCs/>
          <w:lang w:eastAsia="ko-KR"/>
        </w:rPr>
        <w:fldChar w:fldCharType="end"/>
      </w:r>
      <w:r>
        <w:rPr>
          <w:bCs/>
          <w:lang w:eastAsia="ko-KR"/>
        </w:rPr>
        <w:t>is the total number of CSI-RS resources for channel measurement corresponding to the</w:t>
      </w:r>
      <w:r>
        <w:rPr>
          <w:bCs/>
          <w:i/>
          <w:iCs/>
          <w:lang w:eastAsia="ko-KR"/>
        </w:rPr>
        <w:t xml:space="preserve"> i</w:t>
      </w:r>
      <w:r>
        <w:rPr>
          <w:bCs/>
          <w:lang w:eastAsia="ko-KR"/>
        </w:rPr>
        <w:t xml:space="preserve">-th sub-configuration, </w:t>
      </w:r>
      <w:r>
        <w:rPr>
          <w:bCs/>
          <w:i/>
          <w:lang w:val="en-US" w:eastAsia="ko-KR"/>
        </w:rPr>
        <w:t>n</w:t>
      </w:r>
      <w:r>
        <w:rPr>
          <w:bCs/>
          <w:i/>
          <w:vertAlign w:val="subscript"/>
          <w:lang w:val="en-US" w:eastAsia="ko-KR"/>
        </w:rPr>
        <w:t>CSI_ref</w:t>
      </w:r>
      <w:r>
        <w:rPr>
          <w:bCs/>
          <w:lang w:eastAsia="ko-KR"/>
        </w:rPr>
        <w:t xml:space="preserve"> is the smallest value greater than or equal to </w:t>
      </w:r>
      <m:oMath>
        <m:r>
          <w:rPr>
            <w:rFonts w:ascii="Cambria Math" w:hAnsi="Cambria Math"/>
            <w:lang w:eastAsia="ko-KR"/>
          </w:rPr>
          <m:t>4⋅</m:t>
        </m:r>
        <m:sSup>
          <m:sSupPr>
            <m:ctrlPr>
              <w:rPr>
                <w:rFonts w:ascii="Cambria Math" w:hAnsi="Cambria Math"/>
                <w:bCs/>
                <w:i/>
                <w:iCs/>
                <w:lang w:eastAsia="ko-KR"/>
              </w:rPr>
            </m:ctrlPr>
          </m:sSupPr>
          <m:e>
            <m:r>
              <w:rPr>
                <w:rFonts w:ascii="Cambria Math" w:hAnsi="Cambria Math"/>
                <w:lang w:eastAsia="ko-KR"/>
              </w:rPr>
              <m:t>2</m:t>
            </m:r>
          </m:e>
          <m:sup>
            <m:sSub>
              <m:sSubPr>
                <m:ctrlPr>
                  <w:rPr>
                    <w:rFonts w:ascii="Cambria Math" w:hAnsi="Cambria Math"/>
                    <w:bCs/>
                    <w:i/>
                    <w:iCs/>
                    <w:lang w:eastAsia="ko-KR"/>
                  </w:rPr>
                </m:ctrlPr>
              </m:sSubPr>
              <m:e>
                <m:r>
                  <w:rPr>
                    <w:rFonts w:ascii="Cambria Math" w:hAnsi="Cambria Math"/>
                    <w:lang w:val="en-AU" w:eastAsia="ko-KR"/>
                  </w:rPr>
                  <m:t>µ</m:t>
                </m:r>
              </m:e>
              <m:sub>
                <m:r>
                  <w:rPr>
                    <w:rFonts w:ascii="Cambria Math" w:hAnsi="Cambria Math"/>
                    <w:lang w:val="en-AU" w:eastAsia="ko-KR"/>
                  </w:rPr>
                  <m:t>DL</m:t>
                </m:r>
              </m:sub>
            </m:sSub>
          </m:sup>
        </m:sSup>
      </m:oMath>
      <w:r>
        <w:rPr>
          <w:bCs/>
          <w:lang w:eastAsia="ko-KR"/>
        </w:rPr>
        <w:t>, such that it corresponds to a valid downlink slot,</w:t>
      </w:r>
    </w:p>
    <w:p w14:paraId="217CBD01" w14:textId="77777777" w:rsidR="00BB12D1" w:rsidRDefault="00242C72">
      <w:pPr>
        <w:pStyle w:val="affff4"/>
        <w:numPr>
          <w:ilvl w:val="1"/>
          <w:numId w:val="25"/>
        </w:numPr>
        <w:autoSpaceDE w:val="0"/>
        <w:autoSpaceDN w:val="0"/>
        <w:spacing w:after="0" w:line="240" w:lineRule="auto"/>
        <w:rPr>
          <w:bCs/>
          <w:lang w:eastAsia="ko-KR"/>
        </w:rPr>
      </w:pPr>
      <w:r>
        <w:rPr>
          <w:bCs/>
          <w:lang w:eastAsia="ko-KR"/>
        </w:rPr>
        <w:t xml:space="preserve">The summation is over </w:t>
      </w:r>
      <w:r>
        <w:rPr>
          <w:bCs/>
          <w:i/>
          <w:iCs/>
          <w:lang w:eastAsia="ko-KR"/>
        </w:rPr>
        <w:t>L</w:t>
      </w:r>
      <w:r>
        <w:rPr>
          <w:bCs/>
          <w:lang w:eastAsia="ko-KR"/>
        </w:rPr>
        <w:t xml:space="preserve"> for P-CSI report and </w:t>
      </w:r>
      <w:r>
        <w:rPr>
          <w:bCs/>
          <w:i/>
          <w:iCs/>
          <w:lang w:eastAsia="ko-KR"/>
        </w:rPr>
        <w:t>N</w:t>
      </w:r>
      <w:r>
        <w:rPr>
          <w:bCs/>
          <w:lang w:eastAsia="ko-KR"/>
        </w:rPr>
        <w:t xml:space="preserve"> for SP-CSI report where </w:t>
      </w:r>
      <w:r>
        <w:rPr>
          <w:bCs/>
          <w:i/>
          <w:iCs/>
          <w:lang w:eastAsia="ko-KR"/>
        </w:rPr>
        <w:t>N</w:t>
      </w:r>
      <w:r>
        <w:rPr>
          <w:bCs/>
          <w:lang w:eastAsia="ko-KR"/>
        </w:rPr>
        <w:t xml:space="preserve"> sub-configurations are activated/triggered by MAC-CE/DCI.</w:t>
      </w:r>
    </w:p>
    <w:p w14:paraId="496B8BAE" w14:textId="77777777" w:rsidR="00BB12D1" w:rsidRDefault="00242C72">
      <w:pPr>
        <w:pStyle w:val="affff4"/>
        <w:numPr>
          <w:ilvl w:val="0"/>
          <w:numId w:val="25"/>
        </w:numPr>
        <w:autoSpaceDE w:val="0"/>
        <w:autoSpaceDN w:val="0"/>
        <w:spacing w:line="240" w:lineRule="auto"/>
        <w:ind w:left="578" w:hanging="357"/>
        <w:rPr>
          <w:bCs/>
          <w:lang w:eastAsia="ko-KR"/>
        </w:rPr>
      </w:pPr>
      <w:r>
        <w:rPr>
          <w:bCs/>
          <w:lang w:eastAsia="ko-KR"/>
        </w:rPr>
        <w:t xml:space="preserve">otherwise, </w:t>
      </w:r>
      <w:r>
        <w:rPr>
          <w:bCs/>
          <w:i/>
          <w:lang w:val="en-US" w:eastAsia="ko-KR"/>
        </w:rPr>
        <w:t>n</w:t>
      </w:r>
      <w:r>
        <w:rPr>
          <w:bCs/>
          <w:i/>
          <w:vertAlign w:val="subscript"/>
          <w:lang w:val="en-US" w:eastAsia="ko-KR"/>
        </w:rPr>
        <w:t>CSI_ref</w:t>
      </w:r>
      <w:r>
        <w:rPr>
          <w:bCs/>
          <w:lang w:eastAsia="ko-KR"/>
        </w:rPr>
        <w:t xml:space="preserve"> is determined based on </w:t>
      </w:r>
      <m:oMath>
        <m:r>
          <m:rPr>
            <m:sty m:val="p"/>
          </m:rPr>
          <w:rPr>
            <w:rFonts w:ascii="Cambria Math" w:hAnsi="Cambria Math"/>
            <w:lang w:eastAsia="ko-KR"/>
          </w:rPr>
          <m:t>5⋅</m:t>
        </m:r>
        <m:sSup>
          <m:sSupPr>
            <m:ctrlPr>
              <w:rPr>
                <w:rFonts w:ascii="Cambria Math" w:hAnsi="Cambria Math"/>
                <w:bCs/>
                <w:lang w:eastAsia="ko-KR"/>
              </w:rPr>
            </m:ctrlPr>
          </m:sSupPr>
          <m:e>
            <m:r>
              <m:rPr>
                <m:sty m:val="p"/>
              </m:rPr>
              <w:rPr>
                <w:rFonts w:ascii="Cambria Math" w:hAnsi="Cambria Math"/>
                <w:lang w:eastAsia="ko-KR"/>
              </w:rPr>
              <m:t>2</m:t>
            </m:r>
          </m:e>
          <m:sup>
            <m:sSub>
              <m:sSubPr>
                <m:ctrlPr>
                  <w:rPr>
                    <w:rFonts w:ascii="Cambria Math" w:hAnsi="Cambria Math"/>
                    <w:bCs/>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bCs/>
          <w:lang w:eastAsia="ko-KR"/>
        </w:rPr>
        <w:t>.</w:t>
      </w:r>
    </w:p>
    <w:p w14:paraId="3DDA7484" w14:textId="77777777" w:rsidR="00BB12D1" w:rsidRDefault="00242C72">
      <w:pPr>
        <w:pStyle w:val="affff4"/>
        <w:widowControl w:val="0"/>
        <w:numPr>
          <w:ilvl w:val="0"/>
          <w:numId w:val="29"/>
        </w:numPr>
        <w:adjustRightInd w:val="0"/>
        <w:snapToGrid w:val="0"/>
        <w:spacing w:after="0" w:line="240" w:lineRule="auto"/>
        <w:rPr>
          <w:bCs/>
          <w:lang w:eastAsia="zh-CN"/>
        </w:rPr>
      </w:pPr>
      <w:r>
        <w:rPr>
          <w:rFonts w:hint="eastAsia"/>
          <w:bCs/>
          <w:lang w:eastAsia="zh-CN"/>
        </w:rPr>
        <w:t>L</w:t>
      </w:r>
      <w:r>
        <w:rPr>
          <w:bCs/>
          <w:lang w:eastAsia="zh-CN"/>
        </w:rPr>
        <w:t>Ge, QC</w:t>
      </w:r>
    </w:p>
    <w:p w14:paraId="00B4D1C9" w14:textId="77777777" w:rsidR="00BB12D1" w:rsidRDefault="00BB12D1">
      <w:pPr>
        <w:widowControl w:val="0"/>
        <w:adjustRightInd w:val="0"/>
        <w:snapToGrid w:val="0"/>
        <w:spacing w:after="0" w:line="240" w:lineRule="auto"/>
        <w:rPr>
          <w:bCs/>
          <w:lang w:eastAsia="zh-CN"/>
        </w:rPr>
      </w:pPr>
    </w:p>
    <w:p w14:paraId="33E0B9BA" w14:textId="77777777" w:rsidR="00BB12D1" w:rsidRDefault="00242C72">
      <w:pPr>
        <w:widowControl w:val="0"/>
        <w:adjustRightInd w:val="0"/>
        <w:snapToGrid w:val="0"/>
        <w:spacing w:after="0" w:line="240" w:lineRule="auto"/>
        <w:rPr>
          <w:bCs/>
          <w:lang w:eastAsia="zh-CN"/>
        </w:rPr>
      </w:pPr>
      <w:r>
        <w:rPr>
          <w:bCs/>
          <w:lang w:eastAsia="zh-CN"/>
        </w:rPr>
        <w:t>Alt 2:</w:t>
      </w:r>
    </w:p>
    <w:p w14:paraId="4F41E6C4" w14:textId="77777777" w:rsidR="00BB12D1" w:rsidRDefault="00242C72">
      <w:pPr>
        <w:widowControl w:val="0"/>
        <w:adjustRightInd w:val="0"/>
        <w:snapToGrid w:val="0"/>
        <w:spacing w:after="0" w:line="240" w:lineRule="auto"/>
        <w:rPr>
          <w:bCs/>
        </w:rPr>
      </w:pPr>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p>
    <w:p w14:paraId="2E3EDC83" w14:textId="77777777" w:rsidR="00BB12D1" w:rsidRDefault="00BB12D1">
      <w:pPr>
        <w:pStyle w:val="affff4"/>
        <w:widowControl w:val="0"/>
        <w:adjustRightInd w:val="0"/>
        <w:snapToGrid w:val="0"/>
        <w:spacing w:after="0" w:line="240" w:lineRule="auto"/>
        <w:ind w:left="580"/>
        <w:rPr>
          <w:bCs/>
          <w:lang w:eastAsia="zh-CN"/>
        </w:rPr>
      </w:pPr>
    </w:p>
    <w:p w14:paraId="3C9E4D94" w14:textId="77777777" w:rsidR="00BB12D1" w:rsidRDefault="00242C72">
      <w:pPr>
        <w:pStyle w:val="affff4"/>
        <w:widowControl w:val="0"/>
        <w:numPr>
          <w:ilvl w:val="0"/>
          <w:numId w:val="30"/>
        </w:numPr>
        <w:adjustRightInd w:val="0"/>
        <w:snapToGrid w:val="0"/>
        <w:spacing w:after="0" w:line="240" w:lineRule="auto"/>
        <w:rPr>
          <w:bCs/>
          <w:lang w:eastAsia="zh-CN"/>
        </w:rPr>
      </w:pPr>
      <w:r>
        <w:rPr>
          <w:bCs/>
          <w:lang w:eastAsia="zh-CN"/>
        </w:rPr>
        <w:t>Samsung, E//, Intel, ZTE, Spreadtrum, Nokia, Apple, Fujitsu, Pana</w:t>
      </w:r>
    </w:p>
    <w:p w14:paraId="20130541" w14:textId="77777777" w:rsidR="00BB12D1" w:rsidRDefault="00BB12D1">
      <w:pPr>
        <w:widowControl w:val="0"/>
        <w:adjustRightInd w:val="0"/>
        <w:snapToGrid w:val="0"/>
        <w:spacing w:after="0" w:line="240" w:lineRule="auto"/>
        <w:rPr>
          <w:bCs/>
        </w:rPr>
      </w:pPr>
    </w:p>
    <w:p w14:paraId="14BD43F7" w14:textId="77777777" w:rsidR="00BB12D1" w:rsidRDefault="00242C72">
      <w:pPr>
        <w:widowControl w:val="0"/>
        <w:adjustRightInd w:val="0"/>
        <w:snapToGrid w:val="0"/>
        <w:spacing w:after="0" w:line="240" w:lineRule="auto"/>
        <w:rPr>
          <w:bCs/>
          <w:lang w:eastAsia="zh-CN"/>
        </w:rPr>
      </w:pPr>
      <w:r>
        <w:rPr>
          <w:rFonts w:hint="eastAsia"/>
          <w:bCs/>
          <w:lang w:eastAsia="zh-CN"/>
        </w:rPr>
        <w:t>A</w:t>
      </w:r>
      <w:r>
        <w:rPr>
          <w:bCs/>
          <w:lang w:eastAsia="zh-CN"/>
        </w:rPr>
        <w:t>lt 3: no spec impact is needed</w:t>
      </w:r>
    </w:p>
    <w:p w14:paraId="3BE51ACB" w14:textId="77777777" w:rsidR="00BB12D1" w:rsidRDefault="00242C72">
      <w:pPr>
        <w:pStyle w:val="affff4"/>
        <w:widowControl w:val="0"/>
        <w:numPr>
          <w:ilvl w:val="0"/>
          <w:numId w:val="30"/>
        </w:numPr>
        <w:adjustRightInd w:val="0"/>
        <w:snapToGrid w:val="0"/>
        <w:spacing w:after="0" w:line="240" w:lineRule="auto"/>
        <w:rPr>
          <w:bCs/>
          <w:lang w:eastAsia="zh-CN"/>
        </w:rPr>
      </w:pPr>
      <w:r>
        <w:rPr>
          <w:rFonts w:hint="eastAsia"/>
          <w:bCs/>
          <w:lang w:eastAsia="zh-CN"/>
        </w:rPr>
        <w:t>L</w:t>
      </w:r>
      <w:r>
        <w:rPr>
          <w:bCs/>
          <w:lang w:eastAsia="zh-CN"/>
        </w:rPr>
        <w:t xml:space="preserve">enovo, </w:t>
      </w:r>
      <w:r>
        <w:rPr>
          <w:rFonts w:hint="eastAsia"/>
          <w:bCs/>
          <w:lang w:eastAsia="zh-CN"/>
        </w:rPr>
        <w:t>Apple</w:t>
      </w:r>
      <w:r>
        <w:rPr>
          <w:bCs/>
          <w:lang w:eastAsia="zh-CN"/>
        </w:rPr>
        <w:t xml:space="preserve">, E//, Fujitsu, Xiaomi, vivo, SPD, Pana, Huawei, Nokia, CATT, DCM, MTK, </w:t>
      </w:r>
      <w:proofErr w:type="gramStart"/>
      <w:r>
        <w:rPr>
          <w:bCs/>
          <w:lang w:eastAsia="zh-CN"/>
        </w:rPr>
        <w:t>QC(</w:t>
      </w:r>
      <w:proofErr w:type="gramEnd"/>
      <w:r>
        <w:rPr>
          <w:bCs/>
          <w:lang w:eastAsia="zh-CN"/>
        </w:rPr>
        <w:t>2</w:t>
      </w:r>
      <w:r>
        <w:rPr>
          <w:bCs/>
          <w:vertAlign w:val="superscript"/>
          <w:lang w:eastAsia="zh-CN"/>
        </w:rPr>
        <w:t>nd</w:t>
      </w:r>
      <w:r>
        <w:rPr>
          <w:bCs/>
          <w:lang w:eastAsia="zh-CN"/>
        </w:rPr>
        <w:t xml:space="preserve"> ), ZTE</w:t>
      </w:r>
    </w:p>
    <w:p w14:paraId="5F41C333" w14:textId="77777777" w:rsidR="00BB12D1" w:rsidRDefault="00242C72">
      <w:pPr>
        <w:pStyle w:val="affff4"/>
        <w:widowControl w:val="0"/>
        <w:numPr>
          <w:ilvl w:val="0"/>
          <w:numId w:val="30"/>
        </w:numPr>
        <w:adjustRightInd w:val="0"/>
        <w:snapToGrid w:val="0"/>
        <w:spacing w:after="0" w:line="240" w:lineRule="auto"/>
        <w:rPr>
          <w:bCs/>
          <w:lang w:eastAsia="zh-CN"/>
        </w:rPr>
      </w:pPr>
      <w:r>
        <w:rPr>
          <w:bCs/>
          <w:lang w:eastAsia="zh-CN"/>
        </w:rPr>
        <w:t>Not OK: SS</w:t>
      </w:r>
    </w:p>
    <w:p w14:paraId="78EA531E" w14:textId="77777777" w:rsidR="00BB12D1" w:rsidRDefault="00BB12D1">
      <w:pPr>
        <w:spacing w:after="60" w:line="240" w:lineRule="auto"/>
        <w:jc w:val="left"/>
        <w:rPr>
          <w:lang w:val="en-US" w:eastAsia="zh-CN"/>
        </w:rPr>
      </w:pPr>
    </w:p>
    <w:p w14:paraId="50838CB3" w14:textId="77777777" w:rsidR="00BB12D1" w:rsidRDefault="00BB12D1">
      <w:pPr>
        <w:spacing w:after="60" w:line="240" w:lineRule="auto"/>
        <w:jc w:val="left"/>
        <w:rPr>
          <w:lang w:val="en-US"/>
        </w:rPr>
      </w:pPr>
    </w:p>
    <w:tbl>
      <w:tblPr>
        <w:tblStyle w:val="afffc"/>
        <w:tblW w:w="9866" w:type="dxa"/>
        <w:tblLook w:val="04A0" w:firstRow="1" w:lastRow="0" w:firstColumn="1" w:lastColumn="0" w:noHBand="0" w:noVBand="1"/>
      </w:tblPr>
      <w:tblGrid>
        <w:gridCol w:w="1261"/>
        <w:gridCol w:w="1548"/>
        <w:gridCol w:w="7057"/>
      </w:tblGrid>
      <w:tr w:rsidR="00BB12D1" w14:paraId="4CE62DD6" w14:textId="77777777">
        <w:trPr>
          <w:trHeight w:val="291"/>
        </w:trPr>
        <w:tc>
          <w:tcPr>
            <w:tcW w:w="1261" w:type="dxa"/>
            <w:shd w:val="clear" w:color="auto" w:fill="C5E0B3" w:themeFill="accent6" w:themeFillTint="66"/>
          </w:tcPr>
          <w:p w14:paraId="61B990F5" w14:textId="77777777" w:rsidR="00BB12D1" w:rsidRDefault="00242C72">
            <w:pPr>
              <w:rPr>
                <w:b/>
                <w:bCs/>
                <w:lang w:val="en-US"/>
              </w:rPr>
            </w:pPr>
            <w:r>
              <w:rPr>
                <w:b/>
                <w:bCs/>
                <w:lang w:val="en-US"/>
              </w:rPr>
              <w:t>Company</w:t>
            </w:r>
          </w:p>
        </w:tc>
        <w:tc>
          <w:tcPr>
            <w:tcW w:w="1548" w:type="dxa"/>
            <w:shd w:val="clear" w:color="auto" w:fill="C5E0B3" w:themeFill="accent6" w:themeFillTint="66"/>
          </w:tcPr>
          <w:p w14:paraId="26FAF05B" w14:textId="77777777" w:rsidR="00BB12D1" w:rsidRDefault="00242C72">
            <w:pPr>
              <w:rPr>
                <w:b/>
                <w:bCs/>
                <w:lang w:val="en-US"/>
              </w:rPr>
            </w:pPr>
            <w:r>
              <w:rPr>
                <w:b/>
                <w:bCs/>
                <w:lang w:val="en-US"/>
              </w:rPr>
              <w:t>Need of spec update (Y/N)</w:t>
            </w:r>
          </w:p>
        </w:tc>
        <w:tc>
          <w:tcPr>
            <w:tcW w:w="7057" w:type="dxa"/>
            <w:shd w:val="clear" w:color="auto" w:fill="C5E0B3" w:themeFill="accent6" w:themeFillTint="66"/>
          </w:tcPr>
          <w:p w14:paraId="03E39560" w14:textId="77777777" w:rsidR="00BB12D1" w:rsidRDefault="00242C72">
            <w:pPr>
              <w:rPr>
                <w:b/>
                <w:bCs/>
                <w:lang w:val="en-US"/>
              </w:rPr>
            </w:pPr>
            <w:r>
              <w:rPr>
                <w:b/>
                <w:bCs/>
                <w:lang w:val="en-US"/>
              </w:rPr>
              <w:t>Comments</w:t>
            </w:r>
          </w:p>
        </w:tc>
      </w:tr>
      <w:tr w:rsidR="00BB12D1" w14:paraId="4701DD50" w14:textId="77777777">
        <w:trPr>
          <w:trHeight w:val="291"/>
        </w:trPr>
        <w:tc>
          <w:tcPr>
            <w:tcW w:w="1261" w:type="dxa"/>
            <w:shd w:val="clear" w:color="auto" w:fill="auto"/>
          </w:tcPr>
          <w:p w14:paraId="357939CB" w14:textId="77777777" w:rsidR="00BB12D1" w:rsidRDefault="00242C72">
            <w:pPr>
              <w:rPr>
                <w:b/>
                <w:bCs/>
                <w:lang w:val="en-US"/>
              </w:rPr>
            </w:pPr>
            <w:r>
              <w:rPr>
                <w:b/>
                <w:bCs/>
                <w:lang w:val="en-US"/>
              </w:rPr>
              <w:t>Google</w:t>
            </w:r>
          </w:p>
        </w:tc>
        <w:tc>
          <w:tcPr>
            <w:tcW w:w="1548" w:type="dxa"/>
          </w:tcPr>
          <w:p w14:paraId="06AAEC6D" w14:textId="77777777" w:rsidR="00BB12D1" w:rsidRDefault="00242C72">
            <w:pPr>
              <w:rPr>
                <w:lang w:val="en-US"/>
              </w:rPr>
            </w:pPr>
            <w:r>
              <w:rPr>
                <w:lang w:val="en-US"/>
              </w:rPr>
              <w:t>Y (but not the 3 bullets in proposal)</w:t>
            </w:r>
          </w:p>
        </w:tc>
        <w:tc>
          <w:tcPr>
            <w:tcW w:w="7057" w:type="dxa"/>
            <w:shd w:val="clear" w:color="auto" w:fill="auto"/>
          </w:tcPr>
          <w:p w14:paraId="663CD69B" w14:textId="77777777" w:rsidR="00BB12D1" w:rsidRDefault="00242C72">
            <w:pPr>
              <w:rPr>
                <w:lang w:val="en-US"/>
              </w:rPr>
            </w:pPr>
            <w:r>
              <w:rPr>
                <w:lang w:val="en-US"/>
              </w:rPr>
              <w:t>We are in the maintenance phase, so we think we should avoid introducing big spec impact. In our view, CSI reference resource should still be defined per CSI report configuration, but we only need to clarify whether we count the CMR/IMR for the configured or triggered subConfig.</w:t>
            </w:r>
          </w:p>
        </w:tc>
      </w:tr>
      <w:tr w:rsidR="00BB12D1" w14:paraId="17BB83B4" w14:textId="77777777">
        <w:trPr>
          <w:trHeight w:val="291"/>
        </w:trPr>
        <w:tc>
          <w:tcPr>
            <w:tcW w:w="1261" w:type="dxa"/>
            <w:shd w:val="clear" w:color="auto" w:fill="auto"/>
          </w:tcPr>
          <w:p w14:paraId="2D941A35" w14:textId="77777777" w:rsidR="00BB12D1" w:rsidRDefault="00242C72">
            <w:pPr>
              <w:rPr>
                <w:b/>
                <w:bCs/>
                <w:lang w:val="en-US"/>
              </w:rPr>
            </w:pPr>
            <w:r>
              <w:rPr>
                <w:b/>
                <w:bCs/>
                <w:lang w:val="en-US"/>
              </w:rPr>
              <w:t>Lenovo</w:t>
            </w:r>
          </w:p>
        </w:tc>
        <w:tc>
          <w:tcPr>
            <w:tcW w:w="1548" w:type="dxa"/>
          </w:tcPr>
          <w:p w14:paraId="25BE3C6C" w14:textId="77777777" w:rsidR="00BB12D1" w:rsidRDefault="00242C72">
            <w:pPr>
              <w:rPr>
                <w:lang w:val="en-US"/>
              </w:rPr>
            </w:pPr>
            <w:r>
              <w:rPr>
                <w:lang w:val="en-US"/>
              </w:rPr>
              <w:t>No</w:t>
            </w:r>
          </w:p>
        </w:tc>
        <w:tc>
          <w:tcPr>
            <w:tcW w:w="7057" w:type="dxa"/>
            <w:shd w:val="clear" w:color="auto" w:fill="auto"/>
          </w:tcPr>
          <w:p w14:paraId="0E20B48F" w14:textId="77777777" w:rsidR="00BB12D1" w:rsidRDefault="00242C72">
            <w:pPr>
              <w:rPr>
                <w:lang w:val="en-US"/>
              </w:rPr>
            </w:pPr>
            <w:r>
              <w:rPr>
                <w:lang w:val="en-US"/>
              </w:rPr>
              <w:t xml:space="preserve">Do not support introducing multiple reference resources. This complicates CSI measurement and reporting, and could be problematic from RAN4 perspective. </w:t>
            </w:r>
          </w:p>
        </w:tc>
      </w:tr>
      <w:tr w:rsidR="00BB12D1" w14:paraId="76C7BE32" w14:textId="77777777">
        <w:trPr>
          <w:trHeight w:val="291"/>
        </w:trPr>
        <w:tc>
          <w:tcPr>
            <w:tcW w:w="1261" w:type="dxa"/>
            <w:shd w:val="clear" w:color="auto" w:fill="auto"/>
          </w:tcPr>
          <w:p w14:paraId="0FB85B3F" w14:textId="77777777" w:rsidR="00BB12D1" w:rsidRDefault="00242C72">
            <w:pPr>
              <w:rPr>
                <w:b/>
                <w:bCs/>
                <w:lang w:eastAsia="zh-Hans"/>
              </w:rPr>
            </w:pPr>
            <w:r>
              <w:rPr>
                <w:rFonts w:hint="eastAsia"/>
                <w:b/>
                <w:bCs/>
                <w:lang w:eastAsia="zh-Hans"/>
              </w:rPr>
              <w:t>S</w:t>
            </w:r>
            <w:r>
              <w:rPr>
                <w:b/>
                <w:bCs/>
                <w:lang w:eastAsia="zh-Hans"/>
              </w:rPr>
              <w:t>preadtrum</w:t>
            </w:r>
          </w:p>
        </w:tc>
        <w:tc>
          <w:tcPr>
            <w:tcW w:w="1548" w:type="dxa"/>
          </w:tcPr>
          <w:p w14:paraId="2E9144F9" w14:textId="77777777" w:rsidR="00BB12D1" w:rsidRDefault="00242C72">
            <w:pPr>
              <w:rPr>
                <w:lang w:eastAsia="zh-Hans"/>
              </w:rPr>
            </w:pPr>
            <w:r>
              <w:rPr>
                <w:rFonts w:hint="eastAsia"/>
                <w:lang w:eastAsia="zh-Hans"/>
              </w:rPr>
              <w:t>P</w:t>
            </w:r>
            <w:r>
              <w:rPr>
                <w:lang w:eastAsia="zh-Hans"/>
              </w:rPr>
              <w:t>artially Y</w:t>
            </w:r>
          </w:p>
        </w:tc>
        <w:tc>
          <w:tcPr>
            <w:tcW w:w="7057" w:type="dxa"/>
            <w:shd w:val="clear" w:color="auto" w:fill="auto"/>
          </w:tcPr>
          <w:p w14:paraId="160FCA11" w14:textId="77777777" w:rsidR="00BB12D1" w:rsidRDefault="00242C72">
            <w:pPr>
              <w:rPr>
                <w:lang w:eastAsia="zh-Hans"/>
              </w:rPr>
            </w:pPr>
            <w:r>
              <w:rPr>
                <w:rFonts w:hint="eastAsia"/>
                <w:lang w:eastAsia="zh-Hans"/>
              </w:rPr>
              <w:t>C</w:t>
            </w:r>
            <w:r>
              <w:rPr>
                <w:lang w:eastAsia="zh-Hans"/>
              </w:rPr>
              <w:t>larification is fine, but spec impact should be small</w:t>
            </w:r>
          </w:p>
        </w:tc>
      </w:tr>
      <w:tr w:rsidR="00BB12D1" w14:paraId="78E8E3E8" w14:textId="77777777">
        <w:trPr>
          <w:trHeight w:val="291"/>
        </w:trPr>
        <w:tc>
          <w:tcPr>
            <w:tcW w:w="1261" w:type="dxa"/>
            <w:shd w:val="clear" w:color="auto" w:fill="auto"/>
          </w:tcPr>
          <w:p w14:paraId="67D88411" w14:textId="77777777" w:rsidR="00BB12D1" w:rsidRDefault="00242C72">
            <w:pPr>
              <w:rPr>
                <w:b/>
                <w:bCs/>
                <w:lang w:eastAsia="zh-Hans"/>
              </w:rPr>
            </w:pPr>
            <w:r>
              <w:rPr>
                <w:rFonts w:hint="eastAsia"/>
                <w:b/>
                <w:bCs/>
                <w:lang w:eastAsia="zh-Hans"/>
              </w:rPr>
              <w:t>S</w:t>
            </w:r>
            <w:r>
              <w:rPr>
                <w:b/>
                <w:bCs/>
                <w:lang w:eastAsia="zh-Hans"/>
              </w:rPr>
              <w:t>amsung</w:t>
            </w:r>
          </w:p>
        </w:tc>
        <w:tc>
          <w:tcPr>
            <w:tcW w:w="1548" w:type="dxa"/>
          </w:tcPr>
          <w:p w14:paraId="784F5C69" w14:textId="77777777" w:rsidR="00BB12D1" w:rsidRDefault="00242C72">
            <w:pPr>
              <w:rPr>
                <w:lang w:eastAsia="zh-Hans"/>
              </w:rPr>
            </w:pPr>
            <w:r>
              <w:rPr>
                <w:rFonts w:hint="eastAsia"/>
                <w:lang w:eastAsia="zh-Hans"/>
              </w:rPr>
              <w:t>Y</w:t>
            </w:r>
            <w:r>
              <w:rPr>
                <w:lang w:eastAsia="zh-Hans"/>
              </w:rPr>
              <w:t>es</w:t>
            </w:r>
          </w:p>
        </w:tc>
        <w:tc>
          <w:tcPr>
            <w:tcW w:w="7057" w:type="dxa"/>
            <w:shd w:val="clear" w:color="auto" w:fill="auto"/>
          </w:tcPr>
          <w:p w14:paraId="179918FD" w14:textId="77777777" w:rsidR="00BB12D1" w:rsidRDefault="00242C72">
            <w:pPr>
              <w:rPr>
                <w:lang w:eastAsia="zh-Hans"/>
              </w:rPr>
            </w:pPr>
            <w:r>
              <w:rPr>
                <w:rFonts w:hint="eastAsia"/>
                <w:lang w:eastAsia="zh-Hans"/>
              </w:rPr>
              <w:t>I</w:t>
            </w:r>
            <w:r>
              <w:rPr>
                <w:lang w:eastAsia="zh-Hans"/>
              </w:rPr>
              <w:t xml:space="preserve">n our view, a CSI report configuration should correspond to a single CSI reference resource (i.e., same as legacy principle). Hence, instead of per sub-configuration CSI reference resource, a single reference resource for the CSI configuration should be determined by taking the most conservative value in time domain </w:t>
            </w:r>
            <w:r>
              <w:rPr>
                <w:rFonts w:hint="eastAsia"/>
                <w:lang w:eastAsia="zh-CN"/>
              </w:rPr>
              <w:t>based</w:t>
            </w:r>
            <w:r>
              <w:rPr>
                <w:lang w:eastAsia="zh-Hans"/>
              </w:rPr>
              <w:t xml:space="preserve"> on N</w:t>
            </w:r>
            <w:r>
              <w:rPr>
                <w:rFonts w:hint="eastAsia"/>
                <w:lang w:eastAsia="zh-Hans"/>
              </w:rPr>
              <w:t>/</w:t>
            </w:r>
            <w:r>
              <w:rPr>
                <w:rFonts w:hint="eastAsia"/>
                <w:lang w:eastAsia="zh-CN"/>
              </w:rPr>
              <w:t>L</w:t>
            </w:r>
            <w:r>
              <w:rPr>
                <w:lang w:eastAsia="zh-Hans"/>
              </w:rPr>
              <w:t xml:space="preserve"> sub-configurations (i.e., if each of the all N triggered sub-configurations are associated with one CSI-RS resources, 4 </w:t>
            </w:r>
            <w:proofErr w:type="gramStart"/>
            <w:r>
              <w:rPr>
                <w:lang w:eastAsia="zh-Hans"/>
              </w:rPr>
              <w:t>slot</w:t>
            </w:r>
            <w:proofErr w:type="gramEnd"/>
            <w:r>
              <w:rPr>
                <w:lang w:eastAsia="zh-Hans"/>
              </w:rPr>
              <w:t xml:space="preserve"> is used; otherwise, 5 slot is used). </w:t>
            </w:r>
          </w:p>
          <w:p w14:paraId="67606AAA" w14:textId="77777777" w:rsidR="00BB12D1" w:rsidRDefault="00242C72">
            <w:pPr>
              <w:rPr>
                <w:lang w:eastAsia="zh-Hans"/>
              </w:rPr>
            </w:pPr>
            <w:r>
              <w:rPr>
                <w:lang w:eastAsia="zh-Hans"/>
              </w:rPr>
              <w:lastRenderedPageBreak/>
              <w:t xml:space="preserve">As our proposal is to define CSI reference resource per CSI report, not per sub-configuration, the omission can be also at the CSI report level.  </w:t>
            </w:r>
          </w:p>
        </w:tc>
      </w:tr>
      <w:tr w:rsidR="00BB12D1" w14:paraId="67B5690E" w14:textId="77777777">
        <w:trPr>
          <w:trHeight w:val="291"/>
        </w:trPr>
        <w:tc>
          <w:tcPr>
            <w:tcW w:w="1261" w:type="dxa"/>
            <w:shd w:val="clear" w:color="auto" w:fill="auto"/>
          </w:tcPr>
          <w:p w14:paraId="197C278E" w14:textId="77777777" w:rsidR="00BB12D1" w:rsidRDefault="00242C72">
            <w:pPr>
              <w:rPr>
                <w:b/>
                <w:bCs/>
                <w:lang w:eastAsia="zh-Hans"/>
              </w:rPr>
            </w:pPr>
            <w:r>
              <w:rPr>
                <w:b/>
                <w:bCs/>
                <w:lang w:val="en-US"/>
              </w:rPr>
              <w:lastRenderedPageBreak/>
              <w:t>Nokia/NSB</w:t>
            </w:r>
          </w:p>
        </w:tc>
        <w:tc>
          <w:tcPr>
            <w:tcW w:w="1548" w:type="dxa"/>
          </w:tcPr>
          <w:p w14:paraId="4B063832" w14:textId="77777777" w:rsidR="00BB12D1" w:rsidRDefault="00242C72">
            <w:pPr>
              <w:rPr>
                <w:lang w:eastAsia="zh-Hans"/>
              </w:rPr>
            </w:pPr>
            <w:r>
              <w:rPr>
                <w:b/>
                <w:bCs/>
                <w:lang w:val="en-US"/>
              </w:rPr>
              <w:t>Y</w:t>
            </w:r>
          </w:p>
        </w:tc>
        <w:tc>
          <w:tcPr>
            <w:tcW w:w="7057" w:type="dxa"/>
            <w:shd w:val="clear" w:color="auto" w:fill="auto"/>
          </w:tcPr>
          <w:p w14:paraId="48A6A630" w14:textId="77777777" w:rsidR="00BB12D1" w:rsidRDefault="00242C72">
            <w:pPr>
              <w:rPr>
                <w:b/>
                <w:bCs/>
                <w:lang w:val="en-US"/>
              </w:rPr>
            </w:pPr>
            <w:r>
              <w:rPr>
                <w:b/>
                <w:bCs/>
                <w:lang w:val="en-US"/>
              </w:rPr>
              <w:t>Same view as Samsung, where:</w:t>
            </w:r>
          </w:p>
          <w:p w14:paraId="3C4258FA" w14:textId="77777777" w:rsidR="00BB12D1" w:rsidRDefault="00242C72">
            <w:pPr>
              <w:pStyle w:val="affff4"/>
              <w:numPr>
                <w:ilvl w:val="0"/>
                <w:numId w:val="26"/>
              </w:numPr>
              <w:rPr>
                <w:b/>
                <w:bCs/>
                <w:lang w:val="en-US"/>
              </w:rPr>
            </w:pPr>
            <w:r>
              <w:rPr>
                <w:i/>
                <w:lang w:eastAsia="ko-KR"/>
              </w:rPr>
              <w:t>n</w:t>
            </w:r>
            <w:r>
              <w:rPr>
                <w:vertAlign w:val="subscript"/>
                <w:lang w:eastAsia="ko-KR"/>
              </w:rPr>
              <w:t>CSI_ref</w:t>
            </w:r>
            <w:r>
              <w:rPr>
                <w:lang w:eastAsia="ko-KR"/>
              </w:rPr>
              <w:t xml:space="preserve"> is determined per CSI report;</w:t>
            </w:r>
          </w:p>
          <w:p w14:paraId="585C4AFB" w14:textId="77777777" w:rsidR="00BB12D1" w:rsidRDefault="00242C72">
            <w:pPr>
              <w:rPr>
                <w:lang w:eastAsia="zh-Hans"/>
              </w:rPr>
            </w:pPr>
            <w:r>
              <w:rPr>
                <w:lang w:val="en-US"/>
              </w:rPr>
              <w:t xml:space="preserve">Value range of </w:t>
            </w:r>
            <w:r>
              <w:rPr>
                <w:szCs w:val="21"/>
              </w:rPr>
              <w:t>n</w:t>
            </w:r>
            <w:r>
              <w:rPr>
                <w:szCs w:val="21"/>
                <w:vertAlign w:val="subscript"/>
              </w:rPr>
              <w:t>CSI</w:t>
            </w:r>
            <w:r>
              <w:rPr>
                <w:bCs/>
                <w:szCs w:val="21"/>
                <w:vertAlign w:val="subscript"/>
              </w:rPr>
              <w:t>_ref</w:t>
            </w:r>
            <w:r>
              <w:rPr>
                <w:b/>
                <w:bCs/>
                <w:lang w:val="en-US"/>
              </w:rPr>
              <w:t xml:space="preserve"> </w:t>
            </w:r>
            <w:r>
              <w:rPr>
                <w:lang w:val="en-US"/>
              </w:rPr>
              <w:t>is determined by the number of CSI-RS resources that the triggered sub-configurations associated with.</w:t>
            </w:r>
          </w:p>
        </w:tc>
      </w:tr>
      <w:tr w:rsidR="00BB12D1" w14:paraId="00676F91" w14:textId="77777777">
        <w:trPr>
          <w:trHeight w:val="291"/>
        </w:trPr>
        <w:tc>
          <w:tcPr>
            <w:tcW w:w="1261" w:type="dxa"/>
          </w:tcPr>
          <w:p w14:paraId="358C312D" w14:textId="77777777" w:rsidR="00BB12D1" w:rsidRDefault="00242C72">
            <w:pPr>
              <w:rPr>
                <w:b/>
                <w:bCs/>
                <w:lang w:eastAsia="zh-Hans"/>
              </w:rPr>
            </w:pPr>
            <w:r>
              <w:rPr>
                <w:rFonts w:hint="eastAsia"/>
                <w:b/>
                <w:bCs/>
                <w:lang w:val="en-US" w:eastAsia="zh-CN"/>
              </w:rPr>
              <w:t>X</w:t>
            </w:r>
            <w:r>
              <w:rPr>
                <w:b/>
                <w:bCs/>
                <w:lang w:val="en-US" w:eastAsia="zh-CN"/>
              </w:rPr>
              <w:t>iaomi</w:t>
            </w:r>
          </w:p>
        </w:tc>
        <w:tc>
          <w:tcPr>
            <w:tcW w:w="1548" w:type="dxa"/>
          </w:tcPr>
          <w:p w14:paraId="5E47652F" w14:textId="77777777" w:rsidR="00BB12D1" w:rsidRDefault="00242C72">
            <w:pPr>
              <w:rPr>
                <w:lang w:eastAsia="zh-Hans"/>
              </w:rPr>
            </w:pPr>
            <w:r>
              <w:rPr>
                <w:rFonts w:hint="eastAsia"/>
                <w:lang w:val="en-US" w:eastAsia="zh-CN"/>
              </w:rPr>
              <w:t>N</w:t>
            </w:r>
          </w:p>
        </w:tc>
        <w:tc>
          <w:tcPr>
            <w:tcW w:w="7057" w:type="dxa"/>
          </w:tcPr>
          <w:p w14:paraId="7401B41B" w14:textId="77777777" w:rsidR="00BB12D1" w:rsidRDefault="00242C72">
            <w:pPr>
              <w:rPr>
                <w:lang w:eastAsia="zh-Hans"/>
              </w:rPr>
            </w:pPr>
            <w:r>
              <w:rPr>
                <w:rFonts w:hint="eastAsia"/>
                <w:lang w:val="en-US" w:eastAsia="zh-CN"/>
              </w:rPr>
              <w:t>T</w:t>
            </w:r>
            <w:r>
              <w:rPr>
                <w:lang w:val="en-US" w:eastAsia="zh-CN"/>
              </w:rPr>
              <w:t xml:space="preserve">he intention of defining </w:t>
            </w:r>
            <w:r>
              <w:rPr>
                <w:rFonts w:ascii="Times" w:eastAsia="Batang" w:hAnsi="Times"/>
                <w:lang w:eastAsia="zh-CN"/>
              </w:rPr>
              <w:t>CSI reference resource definition corresponding to subConfig is not clear to us. Current mechanism is efficient enough.</w:t>
            </w:r>
          </w:p>
        </w:tc>
      </w:tr>
      <w:tr w:rsidR="00BB12D1" w14:paraId="3A67214E" w14:textId="77777777">
        <w:trPr>
          <w:trHeight w:val="291"/>
        </w:trPr>
        <w:tc>
          <w:tcPr>
            <w:tcW w:w="1261" w:type="dxa"/>
          </w:tcPr>
          <w:p w14:paraId="1B2FB59D" w14:textId="77777777" w:rsidR="00BB12D1" w:rsidRDefault="00242C72">
            <w:pPr>
              <w:rPr>
                <w:b/>
                <w:bCs/>
                <w:lang w:val="en-US" w:eastAsia="zh-CN"/>
              </w:rPr>
            </w:pPr>
            <w:r>
              <w:rPr>
                <w:rFonts w:hint="eastAsia"/>
                <w:b/>
                <w:bCs/>
                <w:lang w:val="en-US" w:eastAsia="zh-CN"/>
              </w:rPr>
              <w:t>ZTE, Sanechips</w:t>
            </w:r>
          </w:p>
        </w:tc>
        <w:tc>
          <w:tcPr>
            <w:tcW w:w="1548" w:type="dxa"/>
          </w:tcPr>
          <w:p w14:paraId="10571AC3" w14:textId="77777777" w:rsidR="00BB12D1" w:rsidRDefault="00BB12D1">
            <w:pPr>
              <w:rPr>
                <w:lang w:val="en-US" w:eastAsia="zh-CN"/>
              </w:rPr>
            </w:pPr>
          </w:p>
        </w:tc>
        <w:tc>
          <w:tcPr>
            <w:tcW w:w="7057" w:type="dxa"/>
          </w:tcPr>
          <w:p w14:paraId="78AA5AB7" w14:textId="77777777" w:rsidR="00BB12D1" w:rsidRDefault="00242C72">
            <w:pPr>
              <w:rPr>
                <w:lang w:val="en-US" w:eastAsia="zh-CN"/>
              </w:rPr>
            </w:pPr>
            <w:r>
              <w:rPr>
                <w:rFonts w:hint="eastAsia"/>
                <w:lang w:val="en-US" w:eastAsia="zh-CN"/>
              </w:rPr>
              <w:t>Agree with other companies, we think CSI report level is enough.</w:t>
            </w:r>
          </w:p>
        </w:tc>
      </w:tr>
      <w:tr w:rsidR="00BB12D1" w14:paraId="4FD2D6E3" w14:textId="77777777">
        <w:trPr>
          <w:trHeight w:val="291"/>
        </w:trPr>
        <w:tc>
          <w:tcPr>
            <w:tcW w:w="1261" w:type="dxa"/>
            <w:shd w:val="clear" w:color="auto" w:fill="auto"/>
          </w:tcPr>
          <w:p w14:paraId="21758CDF" w14:textId="77777777" w:rsidR="00BB12D1" w:rsidRDefault="00242C72">
            <w:pPr>
              <w:rPr>
                <w:b/>
                <w:bCs/>
                <w:lang w:val="en-US" w:eastAsia="zh-CN"/>
              </w:rPr>
            </w:pPr>
            <w:r>
              <w:rPr>
                <w:rFonts w:hint="eastAsia"/>
                <w:b/>
                <w:bCs/>
                <w:lang w:val="en-US" w:eastAsia="zh-CN"/>
              </w:rPr>
              <w:t>Appl</w:t>
            </w:r>
            <w:r>
              <w:rPr>
                <w:b/>
                <w:bCs/>
                <w:lang w:val="en-US" w:eastAsia="zh-CN"/>
              </w:rPr>
              <w:t>e</w:t>
            </w:r>
          </w:p>
        </w:tc>
        <w:tc>
          <w:tcPr>
            <w:tcW w:w="1548" w:type="dxa"/>
          </w:tcPr>
          <w:p w14:paraId="35AA1131" w14:textId="77777777" w:rsidR="00BB12D1" w:rsidRDefault="00242C72">
            <w:pPr>
              <w:rPr>
                <w:lang w:val="en-US" w:eastAsia="zh-Hans"/>
              </w:rPr>
            </w:pPr>
            <w:r>
              <w:rPr>
                <w:lang w:val="en-US" w:eastAsia="zh-Hans"/>
              </w:rPr>
              <w:t>N</w:t>
            </w:r>
          </w:p>
        </w:tc>
        <w:tc>
          <w:tcPr>
            <w:tcW w:w="7057" w:type="dxa"/>
            <w:shd w:val="clear" w:color="auto" w:fill="auto"/>
          </w:tcPr>
          <w:p w14:paraId="586257E5" w14:textId="77777777" w:rsidR="00BB12D1" w:rsidRDefault="00242C72">
            <w:pPr>
              <w:rPr>
                <w:lang w:val="en-US" w:eastAsia="zh-Hans"/>
              </w:rPr>
            </w:pPr>
            <w:r>
              <w:rPr>
                <w:lang w:val="en-US" w:eastAsia="zh-Hans"/>
              </w:rPr>
              <w:t xml:space="preserve">For the multi CSIs corresponding to multiple sub-configurations within a report configuration, they are reported in the same reporting instance, the reference resource definition should be based on the report configuration. The discussion here is </w:t>
            </w:r>
            <w:proofErr w:type="gramStart"/>
            <w:r>
              <w:rPr>
                <w:lang w:val="en-US" w:eastAsia="zh-Hans"/>
              </w:rPr>
              <w:t>that  whether</w:t>
            </w:r>
            <w:proofErr w:type="gramEnd"/>
            <w:r>
              <w:rPr>
                <w:lang w:val="en-US" w:eastAsia="zh-Hans"/>
              </w:rPr>
              <w:t xml:space="preserve"> the number of CSI-RS resource configured per sub-configuration or per configuration to apply the </w:t>
            </w:r>
            <w:r>
              <w:rPr>
                <w:bCs/>
                <w:szCs w:val="21"/>
              </w:rPr>
              <w:t>4*2</w:t>
            </w:r>
            <w:r>
              <w:rPr>
                <w:bCs/>
                <w:szCs w:val="21"/>
                <w:vertAlign w:val="superscript"/>
              </w:rPr>
              <w:t>μDL</w:t>
            </w:r>
            <w:r>
              <w:rPr>
                <w:bCs/>
                <w:szCs w:val="21"/>
                <w:vertAlign w:val="superscript"/>
                <w:lang w:val="en-US"/>
              </w:rPr>
              <w:t xml:space="preserve"> </w:t>
            </w:r>
            <w:r>
              <w:rPr>
                <w:bCs/>
                <w:lang w:val="en-US"/>
              </w:rPr>
              <w:t xml:space="preserve">value. We prefer to keep the current spec to count it per report configuration.  </w:t>
            </w:r>
          </w:p>
        </w:tc>
      </w:tr>
      <w:tr w:rsidR="00E344F1" w14:paraId="3DC19B12" w14:textId="77777777" w:rsidTr="006B0318">
        <w:trPr>
          <w:trHeight w:val="291"/>
        </w:trPr>
        <w:tc>
          <w:tcPr>
            <w:tcW w:w="1261" w:type="dxa"/>
          </w:tcPr>
          <w:p w14:paraId="668AB57A" w14:textId="77777777" w:rsidR="00E344F1" w:rsidRDefault="00E344F1">
            <w:pPr>
              <w:rPr>
                <w:b/>
                <w:bCs/>
                <w:lang w:val="en-US" w:eastAsia="zh-CN"/>
              </w:rPr>
            </w:pPr>
            <w:r>
              <w:rPr>
                <w:rFonts w:hint="eastAsia"/>
                <w:b/>
                <w:bCs/>
                <w:lang w:val="en-US" w:eastAsia="zh-CN"/>
              </w:rPr>
              <w:t>F</w:t>
            </w:r>
            <w:r>
              <w:rPr>
                <w:b/>
                <w:bCs/>
                <w:lang w:val="en-US" w:eastAsia="zh-CN"/>
              </w:rPr>
              <w:t>L</w:t>
            </w:r>
          </w:p>
        </w:tc>
        <w:tc>
          <w:tcPr>
            <w:tcW w:w="8605" w:type="dxa"/>
            <w:gridSpan w:val="2"/>
          </w:tcPr>
          <w:p w14:paraId="7261028D" w14:textId="77777777" w:rsidR="006A5C5E" w:rsidRDefault="006A5C5E" w:rsidP="006A5C5E">
            <w:pPr>
              <w:spacing w:after="0" w:line="240" w:lineRule="auto"/>
              <w:rPr>
                <w:u w:val="single"/>
                <w:lang w:val="en-US" w:eastAsia="zh-CN"/>
              </w:rPr>
            </w:pPr>
          </w:p>
          <w:p w14:paraId="0EABD762" w14:textId="77777777" w:rsidR="00E344F1" w:rsidRPr="00E344F1" w:rsidRDefault="00E344F1" w:rsidP="006A5C5E">
            <w:pPr>
              <w:spacing w:after="0" w:line="240" w:lineRule="auto"/>
              <w:rPr>
                <w:u w:val="single"/>
                <w:lang w:val="en-US" w:eastAsia="zh-CN"/>
              </w:rPr>
            </w:pPr>
            <w:r w:rsidRPr="00E344F1">
              <w:rPr>
                <w:rFonts w:hint="eastAsia"/>
                <w:u w:val="single"/>
                <w:lang w:val="en-US" w:eastAsia="zh-CN"/>
              </w:rPr>
              <w:t>P</w:t>
            </w:r>
            <w:r w:rsidRPr="00E344F1">
              <w:rPr>
                <w:u w:val="single"/>
                <w:lang w:val="en-US" w:eastAsia="zh-CN"/>
              </w:rPr>
              <w:t>roposal</w:t>
            </w:r>
          </w:p>
          <w:p w14:paraId="71727D53" w14:textId="77777777" w:rsidR="00E344F1" w:rsidRDefault="00E344F1" w:rsidP="006A5C5E">
            <w:pPr>
              <w:spacing w:after="0" w:line="240" w:lineRule="auto"/>
              <w:rPr>
                <w:lang w:val="en-US" w:eastAsia="zh-CN"/>
              </w:rPr>
            </w:pPr>
            <w:r>
              <w:rPr>
                <w:rFonts w:hint="eastAsia"/>
                <w:lang w:val="en-US" w:eastAsia="zh-CN"/>
              </w:rPr>
              <w:t>D</w:t>
            </w:r>
            <w:r>
              <w:rPr>
                <w:lang w:val="en-US" w:eastAsia="zh-CN"/>
              </w:rPr>
              <w:t>own-select from below alternatives</w:t>
            </w:r>
          </w:p>
          <w:p w14:paraId="503ED83B" w14:textId="77777777" w:rsidR="006A5C5E" w:rsidRDefault="006A5C5E" w:rsidP="006A5C5E">
            <w:pPr>
              <w:spacing w:after="0" w:line="240" w:lineRule="auto"/>
              <w:rPr>
                <w:lang w:val="en-US" w:eastAsia="zh-CN"/>
              </w:rPr>
            </w:pPr>
          </w:p>
          <w:p w14:paraId="15FA2BAC" w14:textId="77777777" w:rsidR="00E344F1" w:rsidRDefault="00E344F1" w:rsidP="006A5C5E">
            <w:pPr>
              <w:widowControl w:val="0"/>
              <w:adjustRightInd w:val="0"/>
              <w:snapToGrid w:val="0"/>
              <w:spacing w:after="0" w:line="240" w:lineRule="auto"/>
              <w:rPr>
                <w:bCs/>
                <w:lang w:eastAsia="zh-CN"/>
              </w:rPr>
            </w:pPr>
            <w:r>
              <w:rPr>
                <w:bCs/>
                <w:lang w:eastAsia="zh-CN"/>
              </w:rPr>
              <w:t>Alt 2:</w:t>
            </w:r>
          </w:p>
          <w:p w14:paraId="396A2FF7" w14:textId="77777777" w:rsidR="00E344F1" w:rsidRPr="00E344F1" w:rsidRDefault="00E344F1" w:rsidP="006A5C5E">
            <w:pPr>
              <w:widowControl w:val="0"/>
              <w:adjustRightInd w:val="0"/>
              <w:snapToGrid w:val="0"/>
              <w:spacing w:after="0" w:line="240" w:lineRule="auto"/>
              <w:rPr>
                <w:bCs/>
              </w:rPr>
            </w:pPr>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p>
          <w:p w14:paraId="39BEDF56" w14:textId="77777777"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bCs/>
                <w:i/>
                <w:lang w:eastAsia="zh-CN"/>
              </w:rPr>
              <w:t>Samsung, E//, Intel, ZTE, Spreadtrum, Nokia, Apple, Fujitsu, Pana</w:t>
            </w:r>
          </w:p>
          <w:p w14:paraId="6A8AC074" w14:textId="77777777" w:rsidR="00E344F1" w:rsidRDefault="00E344F1" w:rsidP="006A5C5E">
            <w:pPr>
              <w:widowControl w:val="0"/>
              <w:adjustRightInd w:val="0"/>
              <w:snapToGrid w:val="0"/>
              <w:spacing w:after="0" w:line="240" w:lineRule="auto"/>
              <w:rPr>
                <w:bCs/>
              </w:rPr>
            </w:pPr>
          </w:p>
          <w:p w14:paraId="680616A7" w14:textId="77777777" w:rsidR="00E344F1" w:rsidRDefault="00E344F1" w:rsidP="006A5C5E">
            <w:pPr>
              <w:widowControl w:val="0"/>
              <w:adjustRightInd w:val="0"/>
              <w:snapToGrid w:val="0"/>
              <w:spacing w:after="0" w:line="240" w:lineRule="auto"/>
              <w:rPr>
                <w:bCs/>
                <w:lang w:eastAsia="zh-CN"/>
              </w:rPr>
            </w:pPr>
            <w:r>
              <w:rPr>
                <w:rFonts w:hint="eastAsia"/>
                <w:bCs/>
                <w:lang w:eastAsia="zh-CN"/>
              </w:rPr>
              <w:t>A</w:t>
            </w:r>
            <w:r>
              <w:rPr>
                <w:bCs/>
                <w:lang w:eastAsia="zh-CN"/>
              </w:rPr>
              <w:t xml:space="preserve">lt 3: no spec impact is needed for determination of </w:t>
            </w:r>
            <w:r>
              <w:rPr>
                <w:bCs/>
              </w:rPr>
              <w:t>n</w:t>
            </w:r>
            <w:r>
              <w:rPr>
                <w:bCs/>
                <w:vertAlign w:val="subscript"/>
              </w:rPr>
              <w:t>CSI_ref</w:t>
            </w:r>
            <w:r w:rsidRPr="00E344F1">
              <w:t xml:space="preserve"> for NES</w:t>
            </w:r>
          </w:p>
          <w:p w14:paraId="4C9FEFD1" w14:textId="77777777"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rFonts w:hint="eastAsia"/>
                <w:bCs/>
                <w:i/>
                <w:lang w:eastAsia="zh-CN"/>
              </w:rPr>
              <w:t>L</w:t>
            </w:r>
            <w:r w:rsidRPr="00E344F1">
              <w:rPr>
                <w:bCs/>
                <w:i/>
                <w:lang w:eastAsia="zh-CN"/>
              </w:rPr>
              <w:t xml:space="preserve">enovo, </w:t>
            </w:r>
            <w:r w:rsidRPr="00E344F1">
              <w:rPr>
                <w:rFonts w:hint="eastAsia"/>
                <w:bCs/>
                <w:i/>
                <w:lang w:eastAsia="zh-CN"/>
              </w:rPr>
              <w:t>Apple</w:t>
            </w:r>
            <w:r w:rsidRPr="00E344F1">
              <w:rPr>
                <w:bCs/>
                <w:i/>
                <w:lang w:eastAsia="zh-CN"/>
              </w:rPr>
              <w:t xml:space="preserve">, E//, Fujitsu, Xiaomi, vivo, SPD, Pana, Huawei, Nokia, CATT, DCM, MTK, </w:t>
            </w:r>
            <w:proofErr w:type="gramStart"/>
            <w:r w:rsidRPr="00E344F1">
              <w:rPr>
                <w:bCs/>
                <w:i/>
                <w:lang w:eastAsia="zh-CN"/>
              </w:rPr>
              <w:t>QC(</w:t>
            </w:r>
            <w:proofErr w:type="gramEnd"/>
            <w:r w:rsidRPr="00E344F1">
              <w:rPr>
                <w:bCs/>
                <w:i/>
                <w:lang w:eastAsia="zh-CN"/>
              </w:rPr>
              <w:t>2</w:t>
            </w:r>
            <w:r w:rsidRPr="00E344F1">
              <w:rPr>
                <w:bCs/>
                <w:i/>
                <w:vertAlign w:val="superscript"/>
                <w:lang w:eastAsia="zh-CN"/>
              </w:rPr>
              <w:t>nd</w:t>
            </w:r>
            <w:r w:rsidRPr="00E344F1">
              <w:rPr>
                <w:bCs/>
                <w:i/>
                <w:lang w:eastAsia="zh-CN"/>
              </w:rPr>
              <w:t xml:space="preserve"> ), ZTE</w:t>
            </w:r>
          </w:p>
          <w:p w14:paraId="2EBFF507" w14:textId="77777777" w:rsidR="00E344F1" w:rsidRPr="00E344F1" w:rsidRDefault="00E344F1" w:rsidP="006A5C5E">
            <w:pPr>
              <w:pStyle w:val="affff4"/>
              <w:widowControl w:val="0"/>
              <w:numPr>
                <w:ilvl w:val="0"/>
                <w:numId w:val="30"/>
              </w:numPr>
              <w:adjustRightInd w:val="0"/>
              <w:snapToGrid w:val="0"/>
              <w:spacing w:after="0" w:line="240" w:lineRule="auto"/>
              <w:rPr>
                <w:bCs/>
                <w:i/>
                <w:lang w:eastAsia="zh-CN"/>
              </w:rPr>
            </w:pPr>
            <w:r w:rsidRPr="00E344F1">
              <w:rPr>
                <w:bCs/>
                <w:i/>
                <w:lang w:eastAsia="zh-CN"/>
              </w:rPr>
              <w:t>Not OK: SS</w:t>
            </w:r>
          </w:p>
          <w:p w14:paraId="1527C7B1" w14:textId="77777777" w:rsidR="00E344F1" w:rsidRDefault="00E344F1">
            <w:pPr>
              <w:rPr>
                <w:lang w:val="en-US" w:eastAsia="zh-CN"/>
              </w:rPr>
            </w:pPr>
          </w:p>
          <w:p w14:paraId="322482FB" w14:textId="77777777" w:rsidR="00E344F1" w:rsidRPr="00E344F1" w:rsidRDefault="00E344F1" w:rsidP="006A5C5E">
            <w:pPr>
              <w:widowControl w:val="0"/>
              <w:adjustRightInd w:val="0"/>
              <w:snapToGrid w:val="0"/>
              <w:spacing w:after="0" w:line="240" w:lineRule="auto"/>
              <w:rPr>
                <w:lang w:eastAsia="zh-CN"/>
              </w:rPr>
            </w:pPr>
          </w:p>
        </w:tc>
      </w:tr>
      <w:tr w:rsidR="00E344F1" w14:paraId="4E209FF1" w14:textId="77777777" w:rsidTr="006B0318">
        <w:trPr>
          <w:trHeight w:val="291"/>
        </w:trPr>
        <w:tc>
          <w:tcPr>
            <w:tcW w:w="1261" w:type="dxa"/>
          </w:tcPr>
          <w:p w14:paraId="4766CABE" w14:textId="77777777" w:rsidR="00E344F1" w:rsidRDefault="00A02FB3">
            <w:pPr>
              <w:rPr>
                <w:b/>
                <w:bCs/>
                <w:lang w:val="en-US" w:eastAsia="zh-CN"/>
              </w:rPr>
            </w:pPr>
            <w:r>
              <w:rPr>
                <w:rFonts w:hint="eastAsia"/>
                <w:b/>
                <w:bCs/>
                <w:lang w:val="en-US" w:eastAsia="zh-CN"/>
              </w:rPr>
              <w:t>F</w:t>
            </w:r>
            <w:r>
              <w:rPr>
                <w:b/>
                <w:bCs/>
                <w:lang w:val="en-US" w:eastAsia="zh-CN"/>
              </w:rPr>
              <w:t>L4</w:t>
            </w:r>
          </w:p>
        </w:tc>
        <w:tc>
          <w:tcPr>
            <w:tcW w:w="8605" w:type="dxa"/>
            <w:gridSpan w:val="2"/>
          </w:tcPr>
          <w:p w14:paraId="4D7CC69F" w14:textId="77777777" w:rsidR="00E344F1" w:rsidRDefault="00160398">
            <w:pPr>
              <w:rPr>
                <w:lang w:val="en-US" w:eastAsia="zh-CN"/>
              </w:rPr>
            </w:pPr>
            <w:r>
              <w:rPr>
                <w:rFonts w:hint="eastAsia"/>
                <w:lang w:val="en-US" w:eastAsia="zh-CN"/>
              </w:rPr>
              <w:t>W</w:t>
            </w:r>
            <w:r>
              <w:rPr>
                <w:lang w:val="en-US" w:eastAsia="zh-CN"/>
              </w:rPr>
              <w:t>e achieved the below</w:t>
            </w:r>
          </w:p>
          <w:p w14:paraId="46DC954F" w14:textId="77777777" w:rsidR="007C4C03" w:rsidRPr="00D64CCF" w:rsidRDefault="007C4C03" w:rsidP="007C4C03">
            <w:pPr>
              <w:widowControl w:val="0"/>
              <w:adjustRightInd w:val="0"/>
              <w:snapToGrid w:val="0"/>
              <w:rPr>
                <w:b/>
                <w:bCs/>
                <w:lang w:eastAsia="zh-CN"/>
              </w:rPr>
            </w:pPr>
            <w:r w:rsidRPr="00D64CCF">
              <w:rPr>
                <w:b/>
                <w:bCs/>
                <w:lang w:val="en-US" w:eastAsia="zh-CN"/>
              </w:rPr>
              <w:t>Conclusion</w:t>
            </w:r>
          </w:p>
          <w:p w14:paraId="1758BF7C" w14:textId="77777777" w:rsidR="007C4C03" w:rsidRDefault="007C4C03" w:rsidP="007C4C03">
            <w:pPr>
              <w:widowControl w:val="0"/>
              <w:adjustRightInd w:val="0"/>
              <w:snapToGrid w:val="0"/>
              <w:rPr>
                <w:bCs/>
                <w:lang w:eastAsia="zh-CN"/>
              </w:rPr>
            </w:pPr>
            <w:r>
              <w:rPr>
                <w:bCs/>
                <w:lang w:eastAsia="zh-CN"/>
              </w:rPr>
              <w:t>There is no consensus on the following proposal:</w:t>
            </w:r>
          </w:p>
          <w:p w14:paraId="42B6ABF9" w14:textId="77777777" w:rsidR="007C4C03" w:rsidRPr="00E344F1" w:rsidRDefault="007C4C03" w:rsidP="007C4C03">
            <w:pPr>
              <w:widowControl w:val="0"/>
              <w:adjustRightInd w:val="0"/>
              <w:snapToGrid w:val="0"/>
              <w:rPr>
                <w:bCs/>
              </w:rPr>
            </w:pPr>
            <w:r>
              <w:t xml:space="preserve">For a P/SP-CSI report configuration containing a list of </w:t>
            </w:r>
            <w:r>
              <w:rPr>
                <w:i/>
                <w:iCs/>
              </w:rPr>
              <w:t>L</w:t>
            </w:r>
            <w:r>
              <w:t xml:space="preserve"> sub-configurations,</w:t>
            </w:r>
            <w:r>
              <w:rPr>
                <w:bCs/>
              </w:rPr>
              <w:t xml:space="preserve"> if at least one subConfig (which is the triggered one for SP-CSI reporting, or configured one for P-CSI report) is associated with more than one CSI-RS resource, n</w:t>
            </w:r>
            <w:r>
              <w:rPr>
                <w:bCs/>
                <w:vertAlign w:val="subscript"/>
              </w:rPr>
              <w:t xml:space="preserve">CSI_ref </w:t>
            </w:r>
            <w:r>
              <w:rPr>
                <w:bCs/>
              </w:rPr>
              <w:t>is the smallest value &gt;=5*2</w:t>
            </w:r>
            <w:r>
              <w:rPr>
                <w:rFonts w:eastAsia="Microsoft YaHei UI"/>
                <w:bCs/>
                <w:vertAlign w:val="superscript"/>
              </w:rPr>
              <w:t>μ</w:t>
            </w:r>
            <w:r>
              <w:rPr>
                <w:bCs/>
                <w:vertAlign w:val="superscript"/>
              </w:rPr>
              <w:t>DL</w:t>
            </w:r>
            <w:r>
              <w:rPr>
                <w:bCs/>
              </w:rPr>
              <w:t>; otherwise, it is the smallest value no smaller than 4*2</w:t>
            </w:r>
            <w:r>
              <w:rPr>
                <w:rFonts w:eastAsia="Microsoft YaHei UI"/>
                <w:bCs/>
                <w:vertAlign w:val="superscript"/>
              </w:rPr>
              <w:t>μ</w:t>
            </w:r>
            <w:r>
              <w:rPr>
                <w:bCs/>
                <w:vertAlign w:val="superscript"/>
              </w:rPr>
              <w:t>DL</w:t>
            </w:r>
          </w:p>
          <w:p w14:paraId="74F04493" w14:textId="77777777" w:rsidR="007C4C03" w:rsidRPr="007C4C03" w:rsidRDefault="007C4C03">
            <w:pPr>
              <w:rPr>
                <w:lang w:eastAsia="zh-CN"/>
              </w:rPr>
            </w:pPr>
          </w:p>
          <w:p w14:paraId="4083A26E" w14:textId="77777777" w:rsidR="007C4C03" w:rsidRDefault="007C4C03">
            <w:pPr>
              <w:rPr>
                <w:lang w:val="en-US" w:eastAsia="zh-CN"/>
              </w:rPr>
            </w:pPr>
            <w:r>
              <w:rPr>
                <w:rFonts w:hint="eastAsia"/>
                <w:lang w:val="en-US" w:eastAsia="zh-CN"/>
              </w:rPr>
              <w:t>T</w:t>
            </w:r>
            <w:r>
              <w:rPr>
                <w:lang w:val="en-US" w:eastAsia="zh-CN"/>
              </w:rPr>
              <w:t>he remaining issue is that</w:t>
            </w:r>
          </w:p>
          <w:p w14:paraId="14FB2683" w14:textId="77777777" w:rsidR="007C4C03" w:rsidRDefault="007C4C03" w:rsidP="007C4C03">
            <w:pPr>
              <w:pStyle w:val="affff4"/>
              <w:widowControl w:val="0"/>
              <w:numPr>
                <w:ilvl w:val="0"/>
                <w:numId w:val="28"/>
              </w:numPr>
              <w:adjustRightInd w:val="0"/>
              <w:snapToGrid w:val="0"/>
              <w:spacing w:after="0" w:line="240" w:lineRule="auto"/>
              <w:rPr>
                <w:bCs/>
              </w:rPr>
            </w:pPr>
            <w:r>
              <w:rPr>
                <w:bCs/>
              </w:rPr>
              <w:t>When no single Tx occasion can meet the time requirement, the CSI corresponding to the subConfig should be omitted.</w:t>
            </w:r>
          </w:p>
          <w:p w14:paraId="02012D2F" w14:textId="77777777" w:rsidR="007C4C03" w:rsidRDefault="007C4C03">
            <w:pPr>
              <w:rPr>
                <w:lang w:val="en-US" w:eastAsia="zh-CN"/>
              </w:rPr>
            </w:pPr>
          </w:p>
          <w:p w14:paraId="022F2365" w14:textId="77777777" w:rsidR="007C4C03" w:rsidRDefault="007C4C03">
            <w:pPr>
              <w:rPr>
                <w:lang w:val="en-US" w:eastAsia="zh-CN"/>
              </w:rPr>
            </w:pPr>
            <w:r>
              <w:rPr>
                <w:rFonts w:hint="eastAsia"/>
                <w:lang w:val="en-US" w:eastAsia="zh-CN"/>
              </w:rPr>
              <w:t>T</w:t>
            </w:r>
            <w:r>
              <w:rPr>
                <w:lang w:val="en-US" w:eastAsia="zh-CN"/>
              </w:rPr>
              <w:t>he current spec writes as below:</w:t>
            </w:r>
          </w:p>
          <w:p w14:paraId="656D7976" w14:textId="77777777" w:rsidR="007C4C03" w:rsidRPr="007C4C03" w:rsidRDefault="007C4C03" w:rsidP="007C4C03">
            <w:pPr>
              <w:rPr>
                <w:i/>
                <w:color w:val="000000"/>
              </w:rPr>
            </w:pPr>
            <w:r w:rsidRPr="007C4C03">
              <w:rPr>
                <w:i/>
                <w:color w:val="000000"/>
              </w:rPr>
              <w:lastRenderedPageBreak/>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3D9954E" w14:textId="77777777" w:rsidR="007C4C03" w:rsidRDefault="007C4C03" w:rsidP="007C4C03">
            <w:pPr>
              <w:rPr>
                <w:color w:val="000000"/>
              </w:rPr>
            </w:pPr>
            <w:r w:rsidRPr="007C4C03">
              <w:rPr>
                <w:i/>
                <w:color w:val="000000"/>
              </w:rPr>
              <w:t xml:space="preserve">For a </w:t>
            </w:r>
            <w:r w:rsidRPr="007C4C03">
              <w:rPr>
                <w:i/>
                <w:iCs/>
                <w:color w:val="000000"/>
              </w:rPr>
              <w:t>CSI-ReportConfig</w:t>
            </w:r>
            <w:r w:rsidRPr="007C4C03">
              <w:rPr>
                <w:i/>
                <w:color w:val="000000"/>
              </w:rPr>
              <w:t xml:space="preserve"> configured with </w:t>
            </w:r>
            <w:r w:rsidRPr="007C4C03">
              <w:rPr>
                <w:i/>
                <w:iCs/>
                <w:color w:val="000000"/>
                <w:lang w:eastAsia="zh-CN"/>
              </w:rPr>
              <w:t>codebookType</w:t>
            </w:r>
            <w:r w:rsidRPr="007C4C03">
              <w:rPr>
                <w:i/>
                <w:color w:val="000000"/>
                <w:lang w:eastAsia="zh-CN"/>
              </w:rPr>
              <w:t xml:space="preserve"> set to </w:t>
            </w:r>
            <w:r w:rsidRPr="007C4C03">
              <w:rPr>
                <w:rFonts w:eastAsia="MS Mincho"/>
                <w:i/>
                <w:color w:val="000000"/>
              </w:rPr>
              <w:t>'typeII-CJT-r18' or 'typeII-CJT-PortSelection-r18'</w:t>
            </w:r>
            <w:r w:rsidRPr="007C4C03">
              <w:rPr>
                <w:i/>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3D41A3AF" w14:textId="77777777" w:rsidR="007C4C03" w:rsidRDefault="007C4C03">
            <w:pPr>
              <w:rPr>
                <w:lang w:eastAsia="zh-CN"/>
              </w:rPr>
            </w:pPr>
          </w:p>
          <w:p w14:paraId="1A313BF4" w14:textId="77777777" w:rsidR="007C4C03" w:rsidRPr="007C4C03" w:rsidRDefault="007C4C03" w:rsidP="007C4C03">
            <w:pPr>
              <w:spacing w:after="0" w:line="240" w:lineRule="auto"/>
              <w:rPr>
                <w:b/>
                <w:u w:val="single"/>
                <w:lang w:eastAsia="zh-CN"/>
              </w:rPr>
            </w:pPr>
            <w:r w:rsidRPr="007C4C03">
              <w:rPr>
                <w:rFonts w:hint="eastAsia"/>
                <w:b/>
                <w:u w:val="single"/>
                <w:lang w:eastAsia="zh-CN"/>
              </w:rPr>
              <w:t>P</w:t>
            </w:r>
            <w:r w:rsidRPr="007C4C03">
              <w:rPr>
                <w:b/>
                <w:u w:val="single"/>
                <w:lang w:eastAsia="zh-CN"/>
              </w:rPr>
              <w:t>roposal</w:t>
            </w:r>
          </w:p>
          <w:p w14:paraId="6DD5CF23" w14:textId="77777777" w:rsidR="007C4C03" w:rsidRDefault="007C4C03" w:rsidP="007C4C03">
            <w:pPr>
              <w:spacing w:after="0" w:line="240" w:lineRule="auto"/>
              <w:rPr>
                <w:lang w:eastAsia="zh-CN"/>
              </w:rPr>
            </w:pPr>
            <w:r>
              <w:rPr>
                <w:rFonts w:hint="eastAsia"/>
                <w:lang w:eastAsia="zh-CN"/>
              </w:rPr>
              <w:t>F</w:t>
            </w:r>
            <w:r>
              <w:rPr>
                <w:lang w:eastAsia="zh-CN"/>
              </w:rPr>
              <w:t>urther discuss in the next meeting for the following case:</w:t>
            </w:r>
          </w:p>
          <w:p w14:paraId="3E786734" w14:textId="77777777" w:rsidR="007C4C03" w:rsidRDefault="007C4C03" w:rsidP="007C4C03">
            <w:pPr>
              <w:pStyle w:val="affff4"/>
              <w:numPr>
                <w:ilvl w:val="0"/>
                <w:numId w:val="68"/>
              </w:numPr>
              <w:spacing w:after="0" w:line="240" w:lineRule="auto"/>
              <w:rPr>
                <w:lang w:eastAsia="zh-CN"/>
              </w:rPr>
            </w:pPr>
            <w:r>
              <w:rPr>
                <w:rFonts w:hint="eastAsia"/>
                <w:lang w:eastAsia="zh-CN"/>
              </w:rPr>
              <w:t>A</w:t>
            </w:r>
            <w:r>
              <w:rPr>
                <w:lang w:eastAsia="zh-CN"/>
              </w:rPr>
              <w:t xml:space="preserve">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2C1C088A" w14:textId="77777777" w:rsidR="007C4C03" w:rsidRDefault="007C4C03" w:rsidP="007C4C03">
            <w:pPr>
              <w:pStyle w:val="affff4"/>
              <w:spacing w:after="0" w:line="240" w:lineRule="auto"/>
              <w:ind w:left="420"/>
              <w:rPr>
                <w:lang w:eastAsia="zh-CN"/>
              </w:rPr>
            </w:pPr>
            <w:r>
              <w:rPr>
                <w:rFonts w:hint="eastAsia"/>
                <w:lang w:eastAsia="zh-CN"/>
              </w:rPr>
              <w:t>-</w:t>
            </w:r>
            <w:r>
              <w:rPr>
                <w:lang w:eastAsia="zh-CN"/>
              </w:rPr>
              <w:t xml:space="preserve">  Alt 1: report the CSI report, according to current spec</w:t>
            </w:r>
          </w:p>
          <w:p w14:paraId="4A805705" w14:textId="77777777" w:rsidR="007C4C03" w:rsidRDefault="007C4C03" w:rsidP="007C4C03">
            <w:pPr>
              <w:pStyle w:val="affff4"/>
              <w:spacing w:after="0" w:line="240" w:lineRule="auto"/>
              <w:ind w:left="420"/>
              <w:rPr>
                <w:lang w:eastAsia="zh-CN"/>
              </w:rPr>
            </w:pPr>
            <w:r>
              <w:rPr>
                <w:rFonts w:hint="eastAsia"/>
                <w:lang w:eastAsia="zh-CN"/>
              </w:rPr>
              <w:t>-</w:t>
            </w:r>
            <w:r>
              <w:rPr>
                <w:lang w:eastAsia="zh-CN"/>
              </w:rPr>
              <w:t xml:space="preserve">  Alt 2: report the CSI sub-report#2 only and drop the CSI sub-report#1 only</w:t>
            </w:r>
          </w:p>
          <w:p w14:paraId="38974032" w14:textId="77777777" w:rsidR="007C4C03" w:rsidRPr="007C4C03" w:rsidRDefault="007C4C03" w:rsidP="007C4C03">
            <w:pPr>
              <w:pStyle w:val="affff4"/>
              <w:spacing w:after="0" w:line="240" w:lineRule="auto"/>
              <w:ind w:left="420"/>
              <w:rPr>
                <w:lang w:eastAsia="zh-CN"/>
              </w:rPr>
            </w:pPr>
            <w:r>
              <w:rPr>
                <w:rFonts w:hint="eastAsia"/>
                <w:lang w:eastAsia="zh-CN"/>
              </w:rPr>
              <w:t>-</w:t>
            </w:r>
            <w:r>
              <w:rPr>
                <w:lang w:eastAsia="zh-CN"/>
              </w:rPr>
              <w:t xml:space="preserve">  Alt 3: drop the entire CSI report</w:t>
            </w:r>
          </w:p>
          <w:p w14:paraId="1D868ECA" w14:textId="77777777" w:rsidR="007C4C03" w:rsidRPr="007C4C03" w:rsidRDefault="007C4C03">
            <w:pPr>
              <w:rPr>
                <w:lang w:eastAsia="zh-CN"/>
              </w:rPr>
            </w:pPr>
          </w:p>
        </w:tc>
      </w:tr>
      <w:tr w:rsidR="007C4C03" w14:paraId="4BB75421" w14:textId="77777777" w:rsidTr="006B0318">
        <w:trPr>
          <w:trHeight w:val="291"/>
        </w:trPr>
        <w:tc>
          <w:tcPr>
            <w:tcW w:w="1261" w:type="dxa"/>
          </w:tcPr>
          <w:p w14:paraId="54A4C21B" w14:textId="77777777" w:rsidR="007C4C03" w:rsidRDefault="007C4C03">
            <w:pPr>
              <w:rPr>
                <w:b/>
                <w:bCs/>
                <w:lang w:val="en-US" w:eastAsia="zh-CN"/>
              </w:rPr>
            </w:pPr>
          </w:p>
        </w:tc>
        <w:tc>
          <w:tcPr>
            <w:tcW w:w="8605" w:type="dxa"/>
            <w:gridSpan w:val="2"/>
          </w:tcPr>
          <w:p w14:paraId="4FB772AE" w14:textId="77777777" w:rsidR="007C4C03" w:rsidRDefault="007C4C03">
            <w:pPr>
              <w:rPr>
                <w:lang w:val="en-US" w:eastAsia="zh-CN"/>
              </w:rPr>
            </w:pPr>
          </w:p>
        </w:tc>
      </w:tr>
    </w:tbl>
    <w:p w14:paraId="53234470" w14:textId="77777777" w:rsidR="00BB12D1" w:rsidRDefault="00BB12D1">
      <w:pPr>
        <w:rPr>
          <w:lang w:eastAsia="en-US"/>
        </w:rPr>
      </w:pPr>
    </w:p>
    <w:p w14:paraId="0B055D59" w14:textId="77777777" w:rsidR="00BB12D1" w:rsidRDefault="00242C72">
      <w:pPr>
        <w:pStyle w:val="affff4"/>
        <w:numPr>
          <w:ilvl w:val="0"/>
          <w:numId w:val="24"/>
        </w:numPr>
        <w:ind w:left="0" w:firstLine="0"/>
        <w:outlineLvl w:val="1"/>
        <w:rPr>
          <w:b/>
          <w:sz w:val="22"/>
          <w:lang w:eastAsia="en-US"/>
        </w:rPr>
      </w:pPr>
      <w:r>
        <w:rPr>
          <w:b/>
          <w:sz w:val="22"/>
          <w:lang w:eastAsia="en-US"/>
        </w:rPr>
        <w:t>Resources configured for Interference Measurement (IM)</w:t>
      </w:r>
    </w:p>
    <w:p w14:paraId="67DADEF2" w14:textId="77777777" w:rsidR="00BB12D1" w:rsidRDefault="00242C72">
      <w:pPr>
        <w:rPr>
          <w:lang w:eastAsia="en-US"/>
        </w:rPr>
      </w:pPr>
      <w:r>
        <w:rPr>
          <w:lang w:eastAsia="en-US"/>
        </w:rPr>
        <w:t>[Huawei, HiSi]: consider the function of IM should be kept the association/configuration for CSI-IM and NZP-CSI-RS resources for IM is different.</w:t>
      </w:r>
    </w:p>
    <w:p w14:paraId="52A7CBEB" w14:textId="77777777" w:rsidR="00BB12D1" w:rsidRDefault="00242C72">
      <w:pPr>
        <w:spacing w:after="0" w:line="240" w:lineRule="auto"/>
        <w:rPr>
          <w:lang w:eastAsia="en-US"/>
        </w:rPr>
      </w:pPr>
      <w:r>
        <w:rPr>
          <w:lang w:eastAsia="en-US"/>
        </w:rPr>
        <w:t xml:space="preserve">[vivo]: When CSI-IM based interference measurement is configured, </w:t>
      </w:r>
    </w:p>
    <w:p w14:paraId="0A46E6B1" w14:textId="77777777" w:rsidR="00BB12D1" w:rsidRDefault="00242C72">
      <w:pPr>
        <w:pStyle w:val="affff4"/>
        <w:numPr>
          <w:ilvl w:val="0"/>
          <w:numId w:val="31"/>
        </w:numPr>
        <w:spacing w:after="0" w:line="240" w:lineRule="auto"/>
        <w:rPr>
          <w:lang w:eastAsia="en-US"/>
        </w:rPr>
      </w:pPr>
      <w:r>
        <w:rPr>
          <w:lang w:eastAsia="en-US"/>
        </w:rPr>
        <w:t>For Type I shutdown, CSI-IM can be common for the same CMR associated with multiple SD patterns</w:t>
      </w:r>
    </w:p>
    <w:p w14:paraId="5D0CD27D" w14:textId="77777777" w:rsidR="00BB12D1" w:rsidRDefault="00242C72">
      <w:pPr>
        <w:pStyle w:val="affff4"/>
        <w:numPr>
          <w:ilvl w:val="0"/>
          <w:numId w:val="31"/>
        </w:numPr>
        <w:spacing w:after="0" w:line="240" w:lineRule="auto"/>
        <w:rPr>
          <w:lang w:eastAsia="en-US"/>
        </w:rPr>
      </w:pPr>
      <w:r>
        <w:rPr>
          <w:lang w:eastAsia="en-US"/>
        </w:rPr>
        <w:t>For Type II shutdown, CSI-IM configured in the csi-ReportConfig can be used for interference measurement</w:t>
      </w:r>
    </w:p>
    <w:p w14:paraId="4FF3FC78" w14:textId="77777777" w:rsidR="00BB12D1" w:rsidRDefault="00242C72">
      <w:pPr>
        <w:spacing w:line="240" w:lineRule="auto"/>
        <w:rPr>
          <w:lang w:eastAsia="en-US"/>
        </w:rPr>
      </w:pPr>
      <w:r>
        <w:rPr>
          <w:lang w:eastAsia="en-US"/>
        </w:rPr>
        <w:t>When one or more sub-configurations are configured in a csi-ReportConfig, a UE does not expect to be configured with NZP CSI-RS resource in the associated resource setting for interference measurement.</w:t>
      </w:r>
    </w:p>
    <w:p w14:paraId="5E29797C" w14:textId="77777777" w:rsidR="00BB12D1" w:rsidRDefault="00242C72">
      <w:pPr>
        <w:rPr>
          <w:lang w:eastAsia="en-US"/>
        </w:rPr>
      </w:pPr>
      <w:r>
        <w:rPr>
          <w:lang w:eastAsia="en-US"/>
        </w:rPr>
        <w:t>[Google]: Endorse the following TP for 38.214 to configure an IMR list in each sub-configuration for Type2 SD adaptation with A1-1-revised, and to define the IMR and CMR within each sub-configuration is one-to-one associated.</w:t>
      </w:r>
    </w:p>
    <w:p w14:paraId="7826677B" w14:textId="77777777" w:rsidR="00BB12D1" w:rsidRDefault="00242C72">
      <w:pPr>
        <w:rPr>
          <w:lang w:eastAsia="en-US"/>
        </w:rPr>
      </w:pPr>
      <w:r>
        <w:rPr>
          <w:lang w:eastAsia="en-US"/>
        </w:rPr>
        <w:t xml:space="preserve">[LGe]: Under NES framework, CSI-IM resource is resource-wise associated with CSI-RS for CM. Under NES framework, for Type 1 SD, NZP-CSI-RS for IM is to be clarified for association with CSI-RS for CM. </w:t>
      </w:r>
    </w:p>
    <w:p w14:paraId="745CC6ED" w14:textId="77777777" w:rsidR="00BB12D1" w:rsidRDefault="00242C72">
      <w:pPr>
        <w:spacing w:line="240" w:lineRule="auto"/>
        <w:rPr>
          <w:lang w:eastAsia="en-US"/>
        </w:rPr>
      </w:pPr>
      <w:r>
        <w:rPr>
          <w:lang w:eastAsia="en-US"/>
        </w:rPr>
        <w:t xml:space="preserve">[Futurewei]: </w:t>
      </w:r>
      <w:r>
        <w:rPr>
          <w:lang w:eastAsia="zh-CN"/>
        </w:rPr>
        <w:t>The QCL relationship is based on a ‘resource-wise’ association between the CSI-RS resource and CSI-IM resource in the corresponding resource sets for a sub-configuration.</w:t>
      </w:r>
    </w:p>
    <w:p w14:paraId="26486C02" w14:textId="77777777" w:rsidR="00BB12D1" w:rsidRDefault="00242C72">
      <w:pPr>
        <w:spacing w:after="0" w:line="240" w:lineRule="auto"/>
        <w:rPr>
          <w:lang w:eastAsia="en-US"/>
        </w:rPr>
      </w:pPr>
      <w:r>
        <w:rPr>
          <w:lang w:eastAsia="en-US"/>
        </w:rPr>
        <w:t xml:space="preserve">[Samsung]: </w:t>
      </w:r>
      <w:r>
        <w:rPr>
          <w:rFonts w:ascii="Times" w:eastAsia="Batang" w:hAnsi="Times"/>
          <w:szCs w:val="24"/>
          <w:lang w:eastAsia="zh-CN"/>
        </w:rPr>
        <w:t>For</w:t>
      </w:r>
      <w:r>
        <w:rPr>
          <w:rFonts w:ascii="Times" w:eastAsia="Batang" w:hAnsi="Times"/>
          <w:szCs w:val="24"/>
        </w:rPr>
        <w:t xml:space="preserve"> Type 2 SD adaptation, one resource set for interference measurement is associated with </w:t>
      </w:r>
      <w:r>
        <w:rPr>
          <w:rFonts w:ascii="Times" w:eastAsia="Batang" w:hAnsi="Times"/>
          <w:i/>
          <w:szCs w:val="24"/>
        </w:rPr>
        <w:t>L</w:t>
      </w:r>
      <w:r>
        <w:rPr>
          <w:rFonts w:ascii="Times" w:eastAsia="Batang" w:hAnsi="Times"/>
          <w:szCs w:val="24"/>
        </w:rPr>
        <w:t xml:space="preserve"> sub-configurations of a </w:t>
      </w:r>
      <w:r>
        <w:rPr>
          <w:rFonts w:ascii="Times" w:eastAsia="Batang" w:hAnsi="Times"/>
          <w:i/>
          <w:iCs/>
          <w:szCs w:val="24"/>
        </w:rPr>
        <w:t>CSI-ReportConfig</w:t>
      </w:r>
      <w:r>
        <w:rPr>
          <w:rFonts w:ascii="Times" w:eastAsia="Batang" w:hAnsi="Times"/>
          <w:szCs w:val="24"/>
        </w:rPr>
        <w:t>, wherein:</w:t>
      </w:r>
    </w:p>
    <w:p w14:paraId="43645095" w14:textId="77777777" w:rsidR="00BB12D1" w:rsidRDefault="00242C72">
      <w:pPr>
        <w:pStyle w:val="affff4"/>
        <w:numPr>
          <w:ilvl w:val="0"/>
          <w:numId w:val="32"/>
        </w:numPr>
        <w:spacing w:after="0" w:line="240" w:lineRule="auto"/>
        <w:rPr>
          <w:lang w:eastAsia="en-US"/>
        </w:rPr>
      </w:pPr>
      <w:r>
        <w:rPr>
          <w:lang w:eastAsia="en-US"/>
        </w:rPr>
        <w:t>Each CSI-RS resource referred by sub-configurations is pairwise associated with an interference measurement resource in the interference measurement resource set in the order of sub-configuration index; and</w:t>
      </w:r>
    </w:p>
    <w:p w14:paraId="7A744562" w14:textId="77777777" w:rsidR="00BB12D1" w:rsidRDefault="00242C72">
      <w:pPr>
        <w:pStyle w:val="affff4"/>
        <w:numPr>
          <w:ilvl w:val="0"/>
          <w:numId w:val="32"/>
        </w:numPr>
        <w:spacing w:line="240" w:lineRule="auto"/>
        <w:ind w:left="714" w:hanging="357"/>
        <w:rPr>
          <w:lang w:eastAsia="en-US"/>
        </w:rPr>
      </w:pPr>
      <w:r>
        <w:rPr>
          <w:lang w:eastAsia="en-US"/>
        </w:rPr>
        <w:t>The number of interference measurement resources in the interference measurement resource set is equal to the total number of CSI-RS resources referred by L sub-configurations of the CSI-ReportConfig.</w:t>
      </w:r>
    </w:p>
    <w:p w14:paraId="5996B7F6" w14:textId="77777777" w:rsidR="00BB12D1" w:rsidRDefault="00242C72">
      <w:pPr>
        <w:spacing w:line="240" w:lineRule="auto"/>
        <w:rPr>
          <w:lang w:eastAsia="en-US"/>
        </w:rPr>
      </w:pPr>
      <w:r>
        <w:rPr>
          <w:lang w:eastAsia="en-US"/>
        </w:rPr>
        <w:t>[Fujitsu]</w:t>
      </w:r>
      <w:bookmarkStart w:id="2" w:name="_Hlk146733541"/>
      <w:r>
        <w:rPr>
          <w:lang w:eastAsia="en-US"/>
        </w:rPr>
        <w:t xml:space="preserve">: </w:t>
      </w:r>
      <w:r>
        <w:rPr>
          <w:rFonts w:eastAsia="MS Mincho"/>
          <w:bCs/>
          <w:color w:val="000000" w:themeColor="text1"/>
          <w:szCs w:val="22"/>
          <w:lang w:eastAsia="ja-JP"/>
        </w:rPr>
        <w:t xml:space="preserve">For interference measurement, </w:t>
      </w:r>
      <w:r>
        <w:rPr>
          <w:bCs/>
          <w:szCs w:val="22"/>
          <w:lang w:eastAsia="ja-JP"/>
        </w:rPr>
        <w:t>NZP CSI-RS resource</w:t>
      </w:r>
      <w:r>
        <w:rPr>
          <w:rFonts w:eastAsia="MS Mincho"/>
          <w:bCs/>
          <w:color w:val="000000" w:themeColor="text1"/>
          <w:szCs w:val="22"/>
          <w:lang w:eastAsia="ja-JP"/>
        </w:rPr>
        <w:t xml:space="preserve"> for IM is not supported for Rel-18 NES enhancements.</w:t>
      </w:r>
      <w:bookmarkEnd w:id="2"/>
      <w:r>
        <w:rPr>
          <w:lang w:eastAsia="en-US"/>
        </w:rPr>
        <w:t xml:space="preserve"> </w:t>
      </w:r>
      <w:r>
        <w:rPr>
          <w:rFonts w:eastAsia="MS Mincho"/>
          <w:bCs/>
          <w:color w:val="000000" w:themeColor="text1"/>
          <w:szCs w:val="22"/>
          <w:lang w:eastAsia="ja-JP"/>
        </w:rPr>
        <w:t xml:space="preserve">For both </w:t>
      </w:r>
      <w:r>
        <w:rPr>
          <w:bCs/>
          <w:szCs w:val="22"/>
        </w:rPr>
        <w:t>type 1 and type 2 SD adaptations</w:t>
      </w:r>
      <w:r>
        <w:rPr>
          <w:rFonts w:eastAsia="MS Mincho"/>
          <w:bCs/>
          <w:color w:val="000000" w:themeColor="text1"/>
          <w:szCs w:val="22"/>
          <w:lang w:eastAsia="ja-JP"/>
        </w:rPr>
        <w:t xml:space="preserve">, legacy configuration for </w:t>
      </w:r>
      <w:r>
        <w:rPr>
          <w:bCs/>
          <w:szCs w:val="22"/>
          <w:lang w:eastAsia="ja-JP"/>
        </w:rPr>
        <w:t>CSI-IM</w:t>
      </w:r>
      <w:r>
        <w:rPr>
          <w:rFonts w:eastAsia="MS Mincho"/>
          <w:bCs/>
          <w:color w:val="000000" w:themeColor="text1"/>
          <w:szCs w:val="22"/>
          <w:lang w:eastAsia="ja-JP"/>
        </w:rPr>
        <w:t xml:space="preserve"> should be reused, i.e., one CSI-IM is one-one mapping to one CMR.</w:t>
      </w:r>
    </w:p>
    <w:p w14:paraId="061C3FD9" w14:textId="77777777" w:rsidR="00BB12D1" w:rsidRDefault="00242C72">
      <w:pPr>
        <w:spacing w:line="240" w:lineRule="auto"/>
        <w:rPr>
          <w:lang w:eastAsia="en-US"/>
        </w:rPr>
      </w:pPr>
      <w:r>
        <w:rPr>
          <w:lang w:eastAsia="en-US"/>
        </w:rPr>
        <w:t xml:space="preserve">[CMCC]: </w:t>
      </w:r>
      <w:r>
        <w:rPr>
          <w:bCs/>
          <w:lang w:eastAsia="zh-CN"/>
        </w:rPr>
        <w:t>resource wise association and QCL assumption with NZP CSI-RS resource for IM or CSI-IM, can be supported without spec impacts.</w:t>
      </w:r>
    </w:p>
    <w:p w14:paraId="04CA1564" w14:textId="77777777" w:rsidR="00BB12D1" w:rsidRDefault="00242C72">
      <w:pPr>
        <w:spacing w:after="0" w:line="240" w:lineRule="auto"/>
        <w:rPr>
          <w:lang w:eastAsia="en-US"/>
        </w:rPr>
      </w:pPr>
      <w:r>
        <w:rPr>
          <w:lang w:eastAsia="en-US"/>
        </w:rPr>
        <w:t>[IDG]</w:t>
      </w:r>
    </w:p>
    <w:p w14:paraId="57A36196" w14:textId="77777777" w:rsidR="00BB12D1" w:rsidRDefault="00242C72">
      <w:pPr>
        <w:pStyle w:val="affff4"/>
        <w:numPr>
          <w:ilvl w:val="0"/>
          <w:numId w:val="32"/>
        </w:numPr>
        <w:spacing w:after="0" w:line="240" w:lineRule="auto"/>
        <w:rPr>
          <w:lang w:eastAsia="en-US"/>
        </w:rPr>
      </w:pPr>
      <w:r>
        <w:rPr>
          <w:lang w:eastAsia="en-US"/>
        </w:rPr>
        <w:t>CSI-IM: resource-wise association to CSI-RS resource(s) for channel measurement as legacy</w:t>
      </w:r>
    </w:p>
    <w:p w14:paraId="31E3A38A" w14:textId="77777777" w:rsidR="00BB12D1" w:rsidRDefault="00242C72">
      <w:pPr>
        <w:pStyle w:val="affff4"/>
        <w:numPr>
          <w:ilvl w:val="0"/>
          <w:numId w:val="32"/>
        </w:numPr>
        <w:spacing w:after="0" w:line="240" w:lineRule="auto"/>
        <w:rPr>
          <w:lang w:eastAsia="en-US"/>
        </w:rPr>
      </w:pPr>
      <w:r>
        <w:rPr>
          <w:lang w:eastAsia="en-US"/>
        </w:rPr>
        <w:lastRenderedPageBreak/>
        <w:t>NZP CSI-RS: for L1-SINR, resource-wise association to CSI-RS resource(s) for channel measurement as legacy; otherwise, all sub-configurations of a CSI report configuration use the same set of NZP CSI-RS resources for interference measurement (if configured)</w:t>
      </w:r>
    </w:p>
    <w:p w14:paraId="0505BC21" w14:textId="77777777" w:rsidR="00BB12D1" w:rsidRDefault="00242C72">
      <w:pPr>
        <w:pStyle w:val="affff4"/>
        <w:numPr>
          <w:ilvl w:val="0"/>
          <w:numId w:val="32"/>
        </w:numPr>
        <w:spacing w:after="0" w:line="240" w:lineRule="auto"/>
        <w:rPr>
          <w:lang w:eastAsia="en-US"/>
        </w:rPr>
      </w:pPr>
      <w:r>
        <w:rPr>
          <w:lang w:eastAsia="en-US"/>
        </w:rPr>
        <w:t>If CSI report configuration includes NZP CSI-RS resource for interference measurement, select between following options:</w:t>
      </w:r>
    </w:p>
    <w:p w14:paraId="480EED0B" w14:textId="77777777" w:rsidR="00BB12D1" w:rsidRDefault="00242C72">
      <w:pPr>
        <w:pStyle w:val="affff4"/>
        <w:numPr>
          <w:ilvl w:val="1"/>
          <w:numId w:val="32"/>
        </w:numPr>
        <w:spacing w:after="0" w:line="240" w:lineRule="auto"/>
        <w:rPr>
          <w:lang w:eastAsia="en-US"/>
        </w:rPr>
      </w:pPr>
      <w:r>
        <w:rPr>
          <w:lang w:eastAsia="en-US"/>
        </w:rPr>
        <w:t>Alt. 1: Each sub-configuration includes a power offset applicable to NZP CSI-RS resource(s) for interference measurement, in addition to the power offset applicable to NZP CSI-RS resource(s) for channel measurement.</w:t>
      </w:r>
    </w:p>
    <w:p w14:paraId="7FA89B87" w14:textId="77777777" w:rsidR="00BB12D1" w:rsidRDefault="00242C72">
      <w:pPr>
        <w:pStyle w:val="affff4"/>
        <w:numPr>
          <w:ilvl w:val="1"/>
          <w:numId w:val="32"/>
        </w:numPr>
        <w:spacing w:after="0" w:line="240" w:lineRule="auto"/>
        <w:rPr>
          <w:lang w:eastAsia="en-US"/>
        </w:rPr>
      </w:pPr>
      <w:r>
        <w:rPr>
          <w:lang w:eastAsia="en-US"/>
        </w:rPr>
        <w:t xml:space="preserve">Alt. 2: The power offset applicable to </w:t>
      </w:r>
      <w:proofErr w:type="gramStart"/>
      <w:r>
        <w:rPr>
          <w:lang w:eastAsia="en-US"/>
        </w:rPr>
        <w:t>a</w:t>
      </w:r>
      <w:proofErr w:type="gramEnd"/>
      <w:r>
        <w:rPr>
          <w:lang w:eastAsia="en-US"/>
        </w:rPr>
        <w:t xml:space="preserve"> NZP CSI-RS resource for interference measurement is determined as in legacy (i.e. from its NZP CSI-RS resource configuration) for any sub-configuration.</w:t>
      </w:r>
    </w:p>
    <w:p w14:paraId="026396C3" w14:textId="77777777" w:rsidR="00BB12D1" w:rsidRDefault="00242C72">
      <w:pPr>
        <w:spacing w:after="0" w:line="240" w:lineRule="auto"/>
        <w:rPr>
          <w:lang w:eastAsia="en-US"/>
        </w:rPr>
      </w:pPr>
      <w:r>
        <w:rPr>
          <w:lang w:eastAsia="en-US"/>
        </w:rPr>
        <w:t>[DCM]</w:t>
      </w:r>
    </w:p>
    <w:p w14:paraId="419B6F1C" w14:textId="77777777" w:rsidR="00BB12D1" w:rsidRDefault="00242C72">
      <w:pPr>
        <w:pStyle w:val="affff4"/>
        <w:numPr>
          <w:ilvl w:val="0"/>
          <w:numId w:val="32"/>
        </w:numPr>
        <w:spacing w:after="0" w:line="240" w:lineRule="auto"/>
        <w:rPr>
          <w:lang w:eastAsia="en-US"/>
        </w:rPr>
      </w:pPr>
      <w:r>
        <w:rPr>
          <w:rFonts w:hint="eastAsia"/>
          <w:lang w:eastAsia="en-US"/>
        </w:rPr>
        <w:t>F</w:t>
      </w:r>
      <w:r>
        <w:rPr>
          <w:lang w:eastAsia="en-US"/>
        </w:rPr>
        <w:t xml:space="preserve">or CSI-IM based interference measurement of each </w:t>
      </w:r>
      <w:r>
        <w:rPr>
          <w:rFonts w:hint="eastAsia"/>
          <w:lang w:eastAsia="en-US"/>
        </w:rPr>
        <w:t>CSI</w:t>
      </w:r>
      <w:r>
        <w:rPr>
          <w:lang w:eastAsia="en-US"/>
        </w:rPr>
        <w:t xml:space="preserve"> </w:t>
      </w:r>
      <w:r>
        <w:rPr>
          <w:rFonts w:hint="eastAsia"/>
          <w:lang w:eastAsia="en-US"/>
        </w:rPr>
        <w:t>report</w:t>
      </w:r>
      <w:r>
        <w:rPr>
          <w:lang w:eastAsia="en-US"/>
        </w:rPr>
        <w:t xml:space="preserve"> sub-configuration, legacy procedure can be reused.  </w:t>
      </w:r>
    </w:p>
    <w:p w14:paraId="03026ED4" w14:textId="77777777" w:rsidR="00BB12D1" w:rsidRDefault="00242C72">
      <w:pPr>
        <w:pStyle w:val="affff4"/>
        <w:numPr>
          <w:ilvl w:val="0"/>
          <w:numId w:val="32"/>
        </w:numPr>
        <w:spacing w:after="0" w:line="240" w:lineRule="auto"/>
        <w:rPr>
          <w:lang w:eastAsia="en-US"/>
        </w:rPr>
      </w:pPr>
      <w:r>
        <w:rPr>
          <w:lang w:eastAsia="en-US"/>
        </w:rPr>
        <w:t xml:space="preserve">For interference measurement based on </w:t>
      </w:r>
      <w:r>
        <w:rPr>
          <w:rFonts w:hint="eastAsia"/>
          <w:lang w:eastAsia="en-US"/>
        </w:rPr>
        <w:t>NZP-CSI</w:t>
      </w:r>
      <w:r>
        <w:rPr>
          <w:lang w:eastAsia="en-US"/>
        </w:rPr>
        <w:t xml:space="preserve">-RS, one of following alternatives can be considered.  </w:t>
      </w:r>
    </w:p>
    <w:p w14:paraId="0F62637B" w14:textId="77777777" w:rsidR="00BB12D1" w:rsidRDefault="00242C72">
      <w:pPr>
        <w:pStyle w:val="affff4"/>
        <w:numPr>
          <w:ilvl w:val="1"/>
          <w:numId w:val="32"/>
        </w:numPr>
        <w:spacing w:after="0" w:line="240" w:lineRule="auto"/>
        <w:rPr>
          <w:lang w:eastAsia="en-US"/>
        </w:rPr>
      </w:pPr>
      <w:r>
        <w:rPr>
          <w:rFonts w:hint="eastAsia"/>
          <w:lang w:eastAsia="en-US"/>
        </w:rPr>
        <w:t>A</w:t>
      </w:r>
      <w:r>
        <w:rPr>
          <w:lang w:eastAsia="en-US"/>
        </w:rPr>
        <w:t xml:space="preserve">lt.1: NZP-CSI-RS based interference measurement is not supported. </w:t>
      </w:r>
    </w:p>
    <w:p w14:paraId="4C8F1C75" w14:textId="77777777" w:rsidR="00BB12D1" w:rsidRDefault="00242C72">
      <w:pPr>
        <w:pStyle w:val="affff4"/>
        <w:numPr>
          <w:ilvl w:val="1"/>
          <w:numId w:val="32"/>
        </w:numPr>
        <w:spacing w:after="0" w:line="240" w:lineRule="auto"/>
        <w:rPr>
          <w:lang w:eastAsia="en-US"/>
        </w:rPr>
      </w:pPr>
      <w:r>
        <w:rPr>
          <w:lang w:eastAsia="en-US"/>
        </w:rPr>
        <w:t xml:space="preserve">Alt.2: </w:t>
      </w:r>
      <w:r>
        <w:rPr>
          <w:rFonts w:hint="eastAsia"/>
          <w:lang w:eastAsia="en-US"/>
        </w:rPr>
        <w:t>NZP-CSI</w:t>
      </w:r>
      <w:r>
        <w:rPr>
          <w:lang w:eastAsia="en-US"/>
        </w:rPr>
        <w:t>-RS resource</w:t>
      </w:r>
      <w:r>
        <w:rPr>
          <w:rFonts w:hint="eastAsia"/>
          <w:lang w:eastAsia="en-US"/>
        </w:rPr>
        <w:t>(</w:t>
      </w:r>
      <w:r>
        <w:rPr>
          <w:lang w:eastAsia="en-US"/>
        </w:rPr>
        <w:t xml:space="preserve">s) for interference measurement can be configured in a CSI report sub-configuration.  </w:t>
      </w:r>
    </w:p>
    <w:p w14:paraId="29439CE1" w14:textId="77777777" w:rsidR="00BB12D1" w:rsidRDefault="00242C72">
      <w:pPr>
        <w:pStyle w:val="affff4"/>
        <w:numPr>
          <w:ilvl w:val="1"/>
          <w:numId w:val="32"/>
        </w:numPr>
        <w:spacing w:line="240" w:lineRule="auto"/>
        <w:ind w:left="1434" w:hanging="357"/>
        <w:rPr>
          <w:lang w:eastAsia="en-US"/>
        </w:rPr>
      </w:pPr>
      <w:r>
        <w:rPr>
          <w:lang w:eastAsia="en-US"/>
        </w:rPr>
        <w:t xml:space="preserve">Alt.3: No </w:t>
      </w:r>
      <w:r>
        <w:rPr>
          <w:rFonts w:hint="eastAsia"/>
          <w:lang w:eastAsia="en-US"/>
        </w:rPr>
        <w:t>NZP-CSI</w:t>
      </w:r>
      <w:r>
        <w:rPr>
          <w:lang w:eastAsia="en-US"/>
        </w:rPr>
        <w:t>-RS resource(s) for interference measurement is configured in a CSI report sub-configuration. UE will perform the NZP-CSI-RS based IM on the resource configured in the resource set of NZP-CSI-RS based IM in report configuration.</w:t>
      </w:r>
    </w:p>
    <w:p w14:paraId="21E63E8E" w14:textId="77777777" w:rsidR="00BB12D1" w:rsidRDefault="00242C72">
      <w:pPr>
        <w:spacing w:line="240" w:lineRule="auto"/>
        <w:rPr>
          <w:lang w:eastAsia="en-US"/>
        </w:rPr>
      </w:pPr>
      <w:r>
        <w:rPr>
          <w:lang w:eastAsia="en-US"/>
        </w:rPr>
        <w:t>[QC]: For Type 1 SD adaptation, IMR associated with a CMR that is derived from a CMR in the CMR set is the IMR that is associated with the CMR in the configured CMR set.</w:t>
      </w:r>
    </w:p>
    <w:p w14:paraId="18FA86C2"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E108AA7" w14:textId="77777777"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the spec update details considering the TPs for CSI-IM for NES, which is </w:t>
      </w:r>
      <w:r>
        <w:rPr>
          <w:rFonts w:ascii="Times" w:eastAsia="Batang" w:hAnsi="Times"/>
          <w:i/>
          <w:lang w:eastAsia="zh-CN"/>
        </w:rPr>
        <w:t>resource-wise</w:t>
      </w:r>
      <w:r>
        <w:rPr>
          <w:rFonts w:ascii="Times" w:eastAsia="Batang" w:hAnsi="Times"/>
          <w:lang w:eastAsia="zh-CN"/>
        </w:rPr>
        <w:t xml:space="preserve"> associated with NZP CSI-RS resource for CM.</w:t>
      </w:r>
    </w:p>
    <w:p w14:paraId="3BA42221" w14:textId="77777777"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the need to support configuration of NZP-CSI-RS for IM for NES, and if needed, the corresponding spec update.</w:t>
      </w:r>
    </w:p>
    <w:tbl>
      <w:tblPr>
        <w:tblStyle w:val="afffc"/>
        <w:tblW w:w="9631" w:type="dxa"/>
        <w:tblLayout w:type="fixed"/>
        <w:tblLook w:val="04A0" w:firstRow="1" w:lastRow="0" w:firstColumn="1" w:lastColumn="0" w:noHBand="0" w:noVBand="1"/>
      </w:tblPr>
      <w:tblGrid>
        <w:gridCol w:w="1479"/>
        <w:gridCol w:w="8152"/>
      </w:tblGrid>
      <w:tr w:rsidR="00BB12D1" w14:paraId="3B490DB5" w14:textId="77777777">
        <w:trPr>
          <w:trHeight w:val="261"/>
        </w:trPr>
        <w:tc>
          <w:tcPr>
            <w:tcW w:w="1479" w:type="dxa"/>
            <w:shd w:val="clear" w:color="auto" w:fill="C5E0B3" w:themeFill="accent6" w:themeFillTint="66"/>
          </w:tcPr>
          <w:p w14:paraId="22BE1053" w14:textId="77777777" w:rsidR="00BB12D1" w:rsidRDefault="00242C72">
            <w:pPr>
              <w:rPr>
                <w:b/>
                <w:bCs/>
                <w:lang w:val="en-US"/>
              </w:rPr>
            </w:pPr>
            <w:r>
              <w:rPr>
                <w:b/>
                <w:bCs/>
                <w:lang w:val="en-US"/>
              </w:rPr>
              <w:t>Company</w:t>
            </w:r>
          </w:p>
        </w:tc>
        <w:tc>
          <w:tcPr>
            <w:tcW w:w="8152" w:type="dxa"/>
            <w:shd w:val="clear" w:color="auto" w:fill="C5E0B3" w:themeFill="accent6" w:themeFillTint="66"/>
          </w:tcPr>
          <w:p w14:paraId="70850CCD" w14:textId="77777777" w:rsidR="00BB12D1" w:rsidRDefault="00242C72">
            <w:pPr>
              <w:rPr>
                <w:b/>
                <w:bCs/>
                <w:lang w:val="en-US"/>
              </w:rPr>
            </w:pPr>
            <w:r>
              <w:rPr>
                <w:b/>
                <w:bCs/>
                <w:lang w:val="en-US"/>
              </w:rPr>
              <w:t>Comments</w:t>
            </w:r>
          </w:p>
        </w:tc>
      </w:tr>
      <w:tr w:rsidR="00BB12D1" w14:paraId="672C7C0D" w14:textId="77777777">
        <w:trPr>
          <w:trHeight w:val="261"/>
        </w:trPr>
        <w:tc>
          <w:tcPr>
            <w:tcW w:w="1479" w:type="dxa"/>
            <w:shd w:val="clear" w:color="auto" w:fill="auto"/>
          </w:tcPr>
          <w:p w14:paraId="7C9FAEB1" w14:textId="77777777" w:rsidR="00BB12D1" w:rsidRDefault="00242C72">
            <w:pPr>
              <w:rPr>
                <w:b/>
                <w:bCs/>
                <w:lang w:val="en-US"/>
              </w:rPr>
            </w:pPr>
            <w:r>
              <w:rPr>
                <w:b/>
                <w:bCs/>
                <w:lang w:val="en-US"/>
              </w:rPr>
              <w:t>Google</w:t>
            </w:r>
          </w:p>
        </w:tc>
        <w:tc>
          <w:tcPr>
            <w:tcW w:w="8152" w:type="dxa"/>
            <w:shd w:val="clear" w:color="auto" w:fill="auto"/>
          </w:tcPr>
          <w:p w14:paraId="14FDC99E" w14:textId="77777777" w:rsidR="00BB12D1" w:rsidRDefault="00242C72">
            <w:pPr>
              <w:rPr>
                <w:lang w:val="en-US"/>
              </w:rPr>
            </w:pPr>
            <w:r>
              <w:rPr>
                <w:lang w:val="en-US"/>
              </w:rPr>
              <w:t>Currently the CMR and IMR is one-to-one associated, which is to make sure the UE measures the interference at the correct resource for each CSI and uses the same Rx beam to receive the CMR/IMR. Since we have agreed to configure CMR per subConfig, we should use the same manner for IMR configuration.</w:t>
            </w:r>
          </w:p>
        </w:tc>
      </w:tr>
      <w:tr w:rsidR="00BB12D1" w14:paraId="517EF4FE" w14:textId="77777777">
        <w:trPr>
          <w:trHeight w:val="261"/>
        </w:trPr>
        <w:tc>
          <w:tcPr>
            <w:tcW w:w="1479" w:type="dxa"/>
            <w:shd w:val="clear" w:color="auto" w:fill="auto"/>
          </w:tcPr>
          <w:p w14:paraId="309FEDC5" w14:textId="77777777" w:rsidR="00BB12D1" w:rsidRDefault="00242C72">
            <w:pPr>
              <w:rPr>
                <w:b/>
                <w:bCs/>
                <w:lang w:val="en-US"/>
              </w:rPr>
            </w:pPr>
            <w:r>
              <w:rPr>
                <w:b/>
                <w:bCs/>
                <w:lang w:val="en-US"/>
              </w:rPr>
              <w:t>Lenovo</w:t>
            </w:r>
          </w:p>
        </w:tc>
        <w:tc>
          <w:tcPr>
            <w:tcW w:w="8152" w:type="dxa"/>
            <w:shd w:val="clear" w:color="auto" w:fill="auto"/>
          </w:tcPr>
          <w:p w14:paraId="02715964" w14:textId="77777777" w:rsidR="00BB12D1" w:rsidRDefault="00242C72">
            <w:pPr>
              <w:rPr>
                <w:lang w:val="en-US"/>
              </w:rPr>
            </w:pPr>
            <w:r>
              <w:rPr>
                <w:lang w:val="en-US"/>
              </w:rPr>
              <w:t>Same views as Google</w:t>
            </w:r>
          </w:p>
        </w:tc>
      </w:tr>
      <w:tr w:rsidR="00BB12D1" w14:paraId="12BFA124" w14:textId="77777777">
        <w:trPr>
          <w:trHeight w:val="261"/>
        </w:trPr>
        <w:tc>
          <w:tcPr>
            <w:tcW w:w="1479" w:type="dxa"/>
            <w:shd w:val="clear" w:color="auto" w:fill="auto"/>
          </w:tcPr>
          <w:p w14:paraId="0E899FCD" w14:textId="77777777" w:rsidR="00BB12D1" w:rsidRDefault="00242C72">
            <w:pPr>
              <w:rPr>
                <w:b/>
                <w:bCs/>
                <w:lang w:eastAsia="zh-Hans"/>
              </w:rPr>
            </w:pPr>
            <w:r>
              <w:rPr>
                <w:rFonts w:hint="eastAsia"/>
                <w:b/>
                <w:bCs/>
                <w:lang w:eastAsia="zh-Hans"/>
              </w:rPr>
              <w:t>S</w:t>
            </w:r>
            <w:r>
              <w:rPr>
                <w:b/>
                <w:bCs/>
                <w:lang w:eastAsia="zh-Hans"/>
              </w:rPr>
              <w:t>preadtrum</w:t>
            </w:r>
          </w:p>
        </w:tc>
        <w:tc>
          <w:tcPr>
            <w:tcW w:w="8152" w:type="dxa"/>
            <w:shd w:val="clear" w:color="auto" w:fill="auto"/>
          </w:tcPr>
          <w:p w14:paraId="50C438B0" w14:textId="77777777" w:rsidR="00BB12D1" w:rsidRDefault="00242C72">
            <w:pPr>
              <w:rPr>
                <w:lang w:eastAsia="zh-Hans"/>
              </w:rPr>
            </w:pPr>
            <w:r>
              <w:rPr>
                <w:bCs/>
                <w:lang w:eastAsia="zh-CN"/>
              </w:rPr>
              <w:t xml:space="preserve">Resource wise association is OK. </w:t>
            </w:r>
            <w:r>
              <w:rPr>
                <w:lang w:eastAsia="zh-Hans"/>
              </w:rPr>
              <w:t>Expect spec impact is as small as possible.</w:t>
            </w:r>
          </w:p>
        </w:tc>
      </w:tr>
      <w:tr w:rsidR="00BB12D1" w14:paraId="7CEFC60D" w14:textId="77777777">
        <w:trPr>
          <w:trHeight w:val="261"/>
        </w:trPr>
        <w:tc>
          <w:tcPr>
            <w:tcW w:w="1479" w:type="dxa"/>
            <w:shd w:val="clear" w:color="auto" w:fill="auto"/>
          </w:tcPr>
          <w:p w14:paraId="5C959674" w14:textId="77777777" w:rsidR="00BB12D1" w:rsidRDefault="00242C72">
            <w:pPr>
              <w:rPr>
                <w:b/>
                <w:bCs/>
                <w:lang w:eastAsia="zh-Hans"/>
              </w:rPr>
            </w:pPr>
            <w:r>
              <w:rPr>
                <w:b/>
                <w:bCs/>
                <w:lang w:eastAsia="zh-Hans"/>
              </w:rPr>
              <w:t>Samsung</w:t>
            </w:r>
          </w:p>
        </w:tc>
        <w:tc>
          <w:tcPr>
            <w:tcW w:w="8152" w:type="dxa"/>
            <w:shd w:val="clear" w:color="auto" w:fill="auto"/>
          </w:tcPr>
          <w:p w14:paraId="71B9B8B4" w14:textId="77777777" w:rsidR="00BB12D1" w:rsidRDefault="00242C72">
            <w:pPr>
              <w:rPr>
                <w:lang w:eastAsia="zh-Hans"/>
              </w:rPr>
            </w:pPr>
            <w:r>
              <w:rPr>
                <w:lang w:eastAsia="zh-Hans"/>
              </w:rPr>
              <w:t>In our view, IMR should be configured/determined per sub-configuration and the determination rule is needed for each sub-configuration to identify its own IMR(s) and their association to CMR(s).</w:t>
            </w:r>
          </w:p>
        </w:tc>
      </w:tr>
      <w:tr w:rsidR="00BB12D1" w14:paraId="75441E1A" w14:textId="77777777">
        <w:trPr>
          <w:trHeight w:val="261"/>
        </w:trPr>
        <w:tc>
          <w:tcPr>
            <w:tcW w:w="1479" w:type="dxa"/>
            <w:shd w:val="clear" w:color="auto" w:fill="auto"/>
          </w:tcPr>
          <w:p w14:paraId="158DD9E2" w14:textId="77777777" w:rsidR="00BB12D1" w:rsidRDefault="00242C72">
            <w:pPr>
              <w:rPr>
                <w:b/>
                <w:bCs/>
                <w:lang w:eastAsia="zh-Hans"/>
              </w:rPr>
            </w:pPr>
            <w:r>
              <w:rPr>
                <w:b/>
                <w:bCs/>
                <w:lang w:eastAsia="zh-Hans"/>
              </w:rPr>
              <w:t>Futurewei</w:t>
            </w:r>
          </w:p>
        </w:tc>
        <w:tc>
          <w:tcPr>
            <w:tcW w:w="8152" w:type="dxa"/>
            <w:shd w:val="clear" w:color="auto" w:fill="auto"/>
          </w:tcPr>
          <w:p w14:paraId="7DEC81FF" w14:textId="77777777" w:rsidR="00BB12D1" w:rsidRDefault="00242C72">
            <w:pPr>
              <w:rPr>
                <w:lang w:eastAsia="zh-Hans"/>
              </w:rPr>
            </w:pPr>
            <w:r>
              <w:rPr>
                <w:lang w:eastAsia="zh-Hans"/>
              </w:rPr>
              <w:t>Support</w:t>
            </w:r>
          </w:p>
        </w:tc>
      </w:tr>
      <w:tr w:rsidR="00BB12D1" w14:paraId="499DADAB" w14:textId="77777777">
        <w:trPr>
          <w:trHeight w:val="261"/>
        </w:trPr>
        <w:tc>
          <w:tcPr>
            <w:tcW w:w="1479" w:type="dxa"/>
            <w:shd w:val="clear" w:color="auto" w:fill="auto"/>
          </w:tcPr>
          <w:p w14:paraId="5143BF0F" w14:textId="77777777" w:rsidR="00BB12D1" w:rsidRDefault="00242C72">
            <w:pPr>
              <w:rPr>
                <w:b/>
                <w:bCs/>
                <w:lang w:eastAsia="zh-Hans"/>
              </w:rPr>
            </w:pPr>
            <w:r>
              <w:rPr>
                <w:b/>
                <w:bCs/>
                <w:lang w:eastAsia="zh-Hans"/>
              </w:rPr>
              <w:t>InterDigital</w:t>
            </w:r>
          </w:p>
        </w:tc>
        <w:tc>
          <w:tcPr>
            <w:tcW w:w="8152" w:type="dxa"/>
            <w:shd w:val="clear" w:color="auto" w:fill="auto"/>
          </w:tcPr>
          <w:p w14:paraId="2F0586C8" w14:textId="77777777" w:rsidR="00BB12D1" w:rsidRDefault="00242C72">
            <w:pPr>
              <w:rPr>
                <w:lang w:eastAsia="zh-Hans"/>
              </w:rPr>
            </w:pPr>
            <w:r>
              <w:rPr>
                <w:lang w:eastAsia="zh-Hans"/>
              </w:rPr>
              <w:t>For CSI-IM, we share the same view with the companies above. That is, resource-wise association of the CSI-IM of the sub-configs to the CMR of the sub-configs.</w:t>
            </w:r>
          </w:p>
          <w:p w14:paraId="02106274" w14:textId="77777777" w:rsidR="00BB12D1" w:rsidRDefault="00242C72">
            <w:pPr>
              <w:rPr>
                <w:lang w:eastAsia="zh-Hans"/>
              </w:rPr>
            </w:pPr>
            <w:r>
              <w:rPr>
                <w:lang w:eastAsia="zh-Hans"/>
              </w:rPr>
              <w:t xml:space="preserve">For NZP-CSI-RS, we support configuring the IMR(s) for NES, given the benefit for interference measurements, e.g. for L1-SINR and CSI apart from L1-SINR. In our view, all sub-configs can use the same NZP-CSI-RS resources for IM. There is no need to configure a separate list of NZP-CSI-RS resources for IM in each sub-config.   </w:t>
            </w:r>
          </w:p>
        </w:tc>
      </w:tr>
      <w:tr w:rsidR="00BB12D1" w14:paraId="1D6576D7" w14:textId="77777777">
        <w:trPr>
          <w:trHeight w:val="261"/>
        </w:trPr>
        <w:tc>
          <w:tcPr>
            <w:tcW w:w="1479" w:type="dxa"/>
            <w:shd w:val="clear" w:color="auto" w:fill="auto"/>
          </w:tcPr>
          <w:p w14:paraId="411C556F" w14:textId="77777777" w:rsidR="00BB12D1" w:rsidRDefault="00242C72">
            <w:pPr>
              <w:rPr>
                <w:b/>
                <w:bCs/>
                <w:lang w:eastAsia="zh-Hans"/>
              </w:rPr>
            </w:pPr>
            <w:r>
              <w:rPr>
                <w:b/>
                <w:bCs/>
                <w:lang w:val="en-US"/>
              </w:rPr>
              <w:t>Nokia/NSB</w:t>
            </w:r>
          </w:p>
        </w:tc>
        <w:tc>
          <w:tcPr>
            <w:tcW w:w="8152" w:type="dxa"/>
            <w:shd w:val="clear" w:color="auto" w:fill="auto"/>
          </w:tcPr>
          <w:p w14:paraId="77066BC5" w14:textId="77777777" w:rsidR="00BB12D1" w:rsidRDefault="00242C72">
            <w:pPr>
              <w:rPr>
                <w:lang w:val="en-US"/>
              </w:rPr>
            </w:pPr>
            <w:r>
              <w:rPr>
                <w:lang w:val="en-US"/>
              </w:rPr>
              <w:t>Support CSI-IM based (inter-cell) interference management ONLY, where NZP-CSI-RS based interference measurement is not supported.</w:t>
            </w:r>
          </w:p>
          <w:p w14:paraId="4C616CB6" w14:textId="77777777" w:rsidR="00BB12D1" w:rsidRDefault="00242C72">
            <w:pPr>
              <w:rPr>
                <w:lang w:eastAsia="en-US"/>
              </w:rPr>
            </w:pPr>
            <w:r>
              <w:rPr>
                <w:lang w:val="en-US"/>
              </w:rPr>
              <w:t xml:space="preserve">Support </w:t>
            </w:r>
            <w:r>
              <w:rPr>
                <w:lang w:eastAsia="en-US"/>
              </w:rPr>
              <w:t>resource-wise association between CSI-IM based interference management and CSI-RS resource(s) based channel measurement as legacy.</w:t>
            </w:r>
          </w:p>
          <w:p w14:paraId="50945D9B" w14:textId="77777777" w:rsidR="00BB12D1" w:rsidRDefault="00242C72">
            <w:pPr>
              <w:rPr>
                <w:lang w:val="en-US"/>
              </w:rPr>
            </w:pPr>
            <w:r>
              <w:rPr>
                <w:lang w:val="en-US"/>
              </w:rPr>
              <w:t>Regarding configuration of CSI-IM for Type-1 and Type-2 SD:</w:t>
            </w:r>
          </w:p>
          <w:p w14:paraId="66D7D4D4" w14:textId="77777777" w:rsidR="00BB12D1" w:rsidRDefault="00242C72">
            <w:pPr>
              <w:pStyle w:val="affff4"/>
              <w:numPr>
                <w:ilvl w:val="0"/>
                <w:numId w:val="31"/>
              </w:numPr>
              <w:spacing w:after="0" w:line="240" w:lineRule="auto"/>
              <w:rPr>
                <w:lang w:eastAsia="en-US"/>
              </w:rPr>
            </w:pPr>
            <w:r>
              <w:rPr>
                <w:lang w:eastAsia="en-US"/>
              </w:rPr>
              <w:lastRenderedPageBreak/>
              <w:t>For Type I shutdown, CSI-IM can be common for the same CMR associated with multiple SD patterns (i.e. Configuration-level configuration of CSI-IM)</w:t>
            </w:r>
          </w:p>
          <w:p w14:paraId="010CBAD6" w14:textId="77777777" w:rsidR="00BB12D1" w:rsidRDefault="00242C72">
            <w:pPr>
              <w:pStyle w:val="affff4"/>
              <w:numPr>
                <w:ilvl w:val="0"/>
                <w:numId w:val="31"/>
              </w:numPr>
              <w:spacing w:after="0" w:line="240" w:lineRule="auto"/>
              <w:rPr>
                <w:lang w:eastAsia="en-US"/>
              </w:rPr>
            </w:pPr>
            <w:r>
              <w:rPr>
                <w:lang w:eastAsia="en-US"/>
              </w:rPr>
              <w:t>For Type II shutdown, CSI-IM configured within the csi-ReportConfig can be used for interference measurement (i.e. Sub-configuration-level configuration of CSI-IM)</w:t>
            </w:r>
          </w:p>
          <w:p w14:paraId="606853D8" w14:textId="77777777" w:rsidR="00BB12D1" w:rsidRDefault="00BB12D1">
            <w:pPr>
              <w:rPr>
                <w:lang w:eastAsia="zh-Hans"/>
              </w:rPr>
            </w:pPr>
          </w:p>
        </w:tc>
      </w:tr>
      <w:tr w:rsidR="00BB12D1" w14:paraId="7CB40014" w14:textId="77777777">
        <w:trPr>
          <w:trHeight w:val="261"/>
        </w:trPr>
        <w:tc>
          <w:tcPr>
            <w:tcW w:w="1479" w:type="dxa"/>
          </w:tcPr>
          <w:p w14:paraId="588CCE3A" w14:textId="77777777" w:rsidR="00BB12D1" w:rsidRDefault="00242C72">
            <w:pPr>
              <w:rPr>
                <w:b/>
                <w:bCs/>
                <w:lang w:val="en-US"/>
              </w:rPr>
            </w:pPr>
            <w:r>
              <w:rPr>
                <w:rFonts w:hint="eastAsia"/>
                <w:b/>
                <w:bCs/>
                <w:lang w:val="en-US" w:eastAsia="zh-CN"/>
              </w:rPr>
              <w:lastRenderedPageBreak/>
              <w:t>Xiaomi</w:t>
            </w:r>
          </w:p>
        </w:tc>
        <w:tc>
          <w:tcPr>
            <w:tcW w:w="8152" w:type="dxa"/>
          </w:tcPr>
          <w:p w14:paraId="2CD062C9" w14:textId="77777777" w:rsidR="00BB12D1" w:rsidRDefault="00242C72">
            <w:pPr>
              <w:rPr>
                <w:lang w:val="en-US" w:eastAsia="zh-CN"/>
              </w:rPr>
            </w:pPr>
            <w:r>
              <w:rPr>
                <w:rFonts w:hint="eastAsia"/>
                <w:lang w:val="en-US" w:eastAsia="zh-CN"/>
              </w:rPr>
              <w:t>For</w:t>
            </w:r>
            <w:r>
              <w:rPr>
                <w:lang w:val="en-US"/>
              </w:rPr>
              <w:t xml:space="preserve"> CSI-IM </w:t>
            </w:r>
            <w:r>
              <w:rPr>
                <w:rFonts w:hint="eastAsia"/>
                <w:lang w:val="en-US" w:eastAsia="zh-CN"/>
              </w:rPr>
              <w:t>based</w:t>
            </w:r>
            <w:r>
              <w:rPr>
                <w:lang w:val="en-US" w:eastAsia="zh-CN"/>
              </w:rPr>
              <w:t xml:space="preserve"> interference measurement (IM), current mechanism is efficient enough for NES. To be specific, for type 1 SD adaptation, the associated CSI-IM is common among different sub-configurations with one CMR. The reason is that the CSI-IM is mainly for inter-cell interference. Hence the interference does not change with different SD patterns of one CMR. For type 2 SD adaptation, one CMR only corresponds to one SD pattern. Hence legacy mechanism of one CMR associated with one CSI-IM can be reused.</w:t>
            </w:r>
          </w:p>
          <w:p w14:paraId="516A7915" w14:textId="77777777" w:rsidR="00BB12D1" w:rsidRDefault="00242C72">
            <w:pPr>
              <w:rPr>
                <w:lang w:val="en-US" w:eastAsia="zh-CN"/>
              </w:rPr>
            </w:pPr>
            <w:r>
              <w:rPr>
                <w:rFonts w:hint="eastAsia"/>
                <w:lang w:val="en-US" w:eastAsia="zh-CN"/>
              </w:rPr>
              <w:t>F</w:t>
            </w:r>
            <w:r>
              <w:rPr>
                <w:lang w:val="en-US" w:eastAsia="zh-CN"/>
              </w:rPr>
              <w:t xml:space="preserve">or NZP CSI-RS based IM, </w:t>
            </w:r>
            <w:r>
              <w:rPr>
                <w:rFonts w:hint="eastAsia"/>
                <w:lang w:val="en-US" w:eastAsia="zh-CN"/>
              </w:rPr>
              <w:t>w</w:t>
            </w:r>
            <w:r>
              <w:rPr>
                <w:lang w:val="en-US" w:eastAsia="zh-CN"/>
              </w:rPr>
              <w:t xml:space="preserve">e do not think it is necessary for NES. NZP CSI-RS based IM is intended for measuring MU interferenc, which is the corner case for NES. Besides, one CMR may be associated with multiple </w:t>
            </w:r>
            <w:r>
              <w:rPr>
                <w:rFonts w:eastAsia="宋体"/>
                <w:szCs w:val="24"/>
                <w:lang w:eastAsia="zh-CN"/>
              </w:rPr>
              <w:t>NZP CSI-RSs for IM if the corresponding UE is surrounded with multiple interfering UEs</w:t>
            </w:r>
            <w:r>
              <w:rPr>
                <w:lang w:val="en-US" w:eastAsia="zh-CN"/>
              </w:rPr>
              <w:t>. The RS overhead may be increased dramatically if introducing SD pattern based IMR.</w:t>
            </w:r>
          </w:p>
        </w:tc>
      </w:tr>
      <w:tr w:rsidR="00BB12D1" w14:paraId="7ACE313D" w14:textId="77777777">
        <w:trPr>
          <w:trHeight w:val="261"/>
        </w:trPr>
        <w:tc>
          <w:tcPr>
            <w:tcW w:w="1479" w:type="dxa"/>
            <w:shd w:val="clear" w:color="auto" w:fill="auto"/>
          </w:tcPr>
          <w:p w14:paraId="2073FD39" w14:textId="77777777" w:rsidR="00BB12D1" w:rsidRDefault="00242C72">
            <w:pPr>
              <w:rPr>
                <w:b/>
                <w:bCs/>
                <w:lang w:val="en-US" w:eastAsia="zh-Hans"/>
              </w:rPr>
            </w:pPr>
            <w:r>
              <w:rPr>
                <w:b/>
                <w:bCs/>
                <w:lang w:val="en-US" w:eastAsia="zh-Hans"/>
              </w:rPr>
              <w:t xml:space="preserve">Apple </w:t>
            </w:r>
          </w:p>
        </w:tc>
        <w:tc>
          <w:tcPr>
            <w:tcW w:w="8152" w:type="dxa"/>
            <w:shd w:val="clear" w:color="auto" w:fill="auto"/>
          </w:tcPr>
          <w:p w14:paraId="1CC63439" w14:textId="77777777" w:rsidR="00BB12D1" w:rsidRDefault="00242C72">
            <w:pPr>
              <w:rPr>
                <w:lang w:val="en-US" w:eastAsia="zh-Hans"/>
              </w:rPr>
            </w:pPr>
            <w:r>
              <w:rPr>
                <w:lang w:val="en-US" w:eastAsia="zh-Hans"/>
              </w:rPr>
              <w:t xml:space="preserve">Agree with Google. </w:t>
            </w:r>
          </w:p>
        </w:tc>
      </w:tr>
      <w:tr w:rsidR="00BB12D1" w14:paraId="66332531" w14:textId="77777777">
        <w:trPr>
          <w:trHeight w:val="261"/>
        </w:trPr>
        <w:tc>
          <w:tcPr>
            <w:tcW w:w="1479" w:type="dxa"/>
          </w:tcPr>
          <w:p w14:paraId="5343FCC0" w14:textId="77777777" w:rsidR="00BB12D1" w:rsidRDefault="00242C72">
            <w:pPr>
              <w:rPr>
                <w:b/>
                <w:bCs/>
                <w:lang w:val="en-US" w:eastAsia="zh-CN"/>
              </w:rPr>
            </w:pPr>
            <w:r>
              <w:rPr>
                <w:rFonts w:hint="eastAsia"/>
                <w:b/>
                <w:bCs/>
                <w:lang w:eastAsia="zh-CN"/>
              </w:rPr>
              <w:t>D</w:t>
            </w:r>
            <w:r>
              <w:rPr>
                <w:b/>
                <w:bCs/>
                <w:lang w:eastAsia="zh-CN"/>
              </w:rPr>
              <w:t>OCOMO</w:t>
            </w:r>
          </w:p>
        </w:tc>
        <w:tc>
          <w:tcPr>
            <w:tcW w:w="8152" w:type="dxa"/>
          </w:tcPr>
          <w:p w14:paraId="72443ADF" w14:textId="77777777" w:rsidR="00BB12D1" w:rsidRDefault="00242C72">
            <w:pPr>
              <w:rPr>
                <w:lang w:eastAsia="zh-CN"/>
              </w:rPr>
            </w:pPr>
            <w:r>
              <w:rPr>
                <w:rFonts w:hint="eastAsia"/>
                <w:lang w:eastAsia="zh-CN"/>
              </w:rPr>
              <w:t>D</w:t>
            </w:r>
            <w:r>
              <w:rPr>
                <w:lang w:eastAsia="zh-CN"/>
              </w:rPr>
              <w:t xml:space="preserve">ue to the different interference measurement behaviour of CSI-IM and NZP-CSI-RS, they should be separately discussed. </w:t>
            </w:r>
          </w:p>
          <w:p w14:paraId="3E937725" w14:textId="77777777" w:rsidR="00BB12D1" w:rsidRDefault="00242C72">
            <w:pPr>
              <w:rPr>
                <w:lang w:eastAsia="zh-CN"/>
              </w:rPr>
            </w:pPr>
            <w:r>
              <w:rPr>
                <w:lang w:eastAsia="zh-CN"/>
              </w:rPr>
              <w:t>For CSI-IM, a simple update on TP to describe the association between CSI-IM and CMR is needed.</w:t>
            </w:r>
          </w:p>
          <w:p w14:paraId="3A4EA347" w14:textId="77777777" w:rsidR="00BB12D1" w:rsidRDefault="00242C72">
            <w:pPr>
              <w:rPr>
                <w:lang w:eastAsia="zh-CN"/>
              </w:rPr>
            </w:pPr>
            <w:r>
              <w:rPr>
                <w:lang w:eastAsia="zh-CN"/>
              </w:rPr>
              <w:t xml:space="preserve">For NZP-CSI-RS on IM, for Type 1 SD, one CMR may needs multiple NZP-CSI-RS resource for interference measurement considering different ports assumptions. </w:t>
            </w:r>
            <w:r>
              <w:rPr>
                <w:rFonts w:hint="eastAsia"/>
                <w:lang w:eastAsia="zh-CN"/>
              </w:rPr>
              <w:t>In</w:t>
            </w:r>
            <w:r>
              <w:rPr>
                <w:lang w:eastAsia="zh-CN"/>
              </w:rPr>
              <w:t xml:space="preserve"> this sense, we have options:  </w:t>
            </w:r>
          </w:p>
          <w:p w14:paraId="75DAB6A7" w14:textId="77777777" w:rsidR="00BB12D1" w:rsidRDefault="00242C72">
            <w:pPr>
              <w:rPr>
                <w:lang w:eastAsia="zh-CN"/>
              </w:rPr>
            </w:pPr>
            <w:r>
              <w:rPr>
                <w:lang w:eastAsia="zh-CN"/>
              </w:rPr>
              <w:t xml:space="preserve">1) do not support NZP-CSI-RS for IM; </w:t>
            </w:r>
          </w:p>
          <w:p w14:paraId="629E1908" w14:textId="77777777" w:rsidR="00BB12D1" w:rsidRDefault="00242C72">
            <w:pPr>
              <w:rPr>
                <w:lang w:val="en-US" w:eastAsia="zh-CN"/>
              </w:rPr>
            </w:pPr>
            <w:r>
              <w:rPr>
                <w:lang w:eastAsia="zh-CN"/>
              </w:rPr>
              <w:t xml:space="preserve">2) configure NZP-CSI-RS (for IM) resource list for each sub-configuration for Type 1 SD.      </w:t>
            </w:r>
          </w:p>
        </w:tc>
      </w:tr>
      <w:tr w:rsidR="00BB12D1" w14:paraId="52ED679B" w14:textId="77777777">
        <w:trPr>
          <w:trHeight w:val="261"/>
        </w:trPr>
        <w:tc>
          <w:tcPr>
            <w:tcW w:w="1479" w:type="dxa"/>
          </w:tcPr>
          <w:p w14:paraId="5326A81C" w14:textId="77777777" w:rsidR="00BB12D1" w:rsidRDefault="00242C72">
            <w:pPr>
              <w:rPr>
                <w:b/>
                <w:bCs/>
                <w:lang w:eastAsia="zh-CN"/>
              </w:rPr>
            </w:pPr>
            <w:r>
              <w:rPr>
                <w:b/>
                <w:bCs/>
                <w:lang w:eastAsia="zh-CN"/>
              </w:rPr>
              <w:t>Fujitsu</w:t>
            </w:r>
          </w:p>
        </w:tc>
        <w:tc>
          <w:tcPr>
            <w:tcW w:w="8152" w:type="dxa"/>
          </w:tcPr>
          <w:p w14:paraId="0D0C15D0" w14:textId="77777777" w:rsidR="00BB12D1" w:rsidRDefault="00242C72">
            <w:pPr>
              <w:rPr>
                <w:rFonts w:eastAsia="Yu Mincho"/>
                <w:lang w:eastAsia="ja-JP"/>
              </w:rPr>
            </w:pPr>
            <w:r>
              <w:rPr>
                <w:rFonts w:eastAsia="Yu Mincho"/>
                <w:lang w:eastAsia="ja-JP"/>
              </w:rPr>
              <w:t>For CSI-IM, we support the companies above that it is resource wise associated with NZP-CSI-RS for channel measurement, for which the legacy configuration is reused</w:t>
            </w:r>
          </w:p>
          <w:p w14:paraId="23AD85A9" w14:textId="77777777" w:rsidR="00BB12D1" w:rsidRDefault="00242C72">
            <w:pPr>
              <w:rPr>
                <w:rFonts w:eastAsia="Yu Mincho"/>
                <w:lang w:eastAsia="ja-JP"/>
              </w:rPr>
            </w:pPr>
            <w:r>
              <w:rPr>
                <w:rFonts w:eastAsia="Yu Mincho"/>
                <w:lang w:eastAsia="ja-JP"/>
              </w:rPr>
              <w:t xml:space="preserve">For NZP-CSI-RS based on IM, it is not necessary to support it as the use case is not clear.   </w:t>
            </w:r>
          </w:p>
        </w:tc>
      </w:tr>
      <w:tr w:rsidR="00BB12D1" w14:paraId="302D949A" w14:textId="77777777">
        <w:trPr>
          <w:trHeight w:val="261"/>
        </w:trPr>
        <w:tc>
          <w:tcPr>
            <w:tcW w:w="1479" w:type="dxa"/>
          </w:tcPr>
          <w:p w14:paraId="78AC7C86" w14:textId="77777777" w:rsidR="00BB12D1" w:rsidRDefault="00242C72">
            <w:pPr>
              <w:rPr>
                <w:b/>
                <w:bCs/>
                <w:lang w:eastAsia="zh-CN"/>
              </w:rPr>
            </w:pPr>
            <w:r>
              <w:rPr>
                <w:b/>
                <w:bCs/>
                <w:lang w:eastAsia="zh-CN"/>
              </w:rPr>
              <w:t>LG Electronics</w:t>
            </w:r>
          </w:p>
        </w:tc>
        <w:tc>
          <w:tcPr>
            <w:tcW w:w="8152" w:type="dxa"/>
          </w:tcPr>
          <w:p w14:paraId="0C320B02" w14:textId="77777777" w:rsidR="00BB12D1" w:rsidRDefault="00242C72">
            <w:pPr>
              <w:rPr>
                <w:lang w:eastAsia="zh-CN"/>
              </w:rPr>
            </w:pPr>
            <w:r>
              <w:rPr>
                <w:lang w:eastAsia="zh-CN"/>
              </w:rPr>
              <w:t xml:space="preserve">From my understanding, Issue #2 is the issue </w:t>
            </w:r>
            <w:r>
              <w:rPr>
                <w:b/>
                <w:bCs/>
                <w:u w:val="single"/>
                <w:lang w:eastAsia="zh-CN"/>
              </w:rPr>
              <w:t>only for Type 1 SD adaptation</w:t>
            </w:r>
            <w:r>
              <w:rPr>
                <w:lang w:eastAsia="zh-CN"/>
              </w:rPr>
              <w:t xml:space="preserve"> since </w:t>
            </w:r>
            <w:proofErr w:type="gramStart"/>
            <w:r>
              <w:rPr>
                <w:lang w:eastAsia="zh-CN"/>
              </w:rPr>
              <w:t>a</w:t>
            </w:r>
            <w:proofErr w:type="gramEnd"/>
            <w:r>
              <w:rPr>
                <w:lang w:eastAsia="zh-CN"/>
              </w:rPr>
              <w:t xml:space="preserve"> NZP CSI-RS resource can be associated with a sub-config and resource-wise one-to-one mapping still works.</w:t>
            </w:r>
          </w:p>
          <w:p w14:paraId="76DCF59C" w14:textId="77777777" w:rsidR="00BB12D1" w:rsidRDefault="00BB12D1">
            <w:pPr>
              <w:rPr>
                <w:lang w:eastAsia="zh-CN"/>
              </w:rPr>
            </w:pPr>
          </w:p>
          <w:p w14:paraId="15C7501E" w14:textId="77777777" w:rsidR="00BB12D1" w:rsidRDefault="00242C72">
            <w:pPr>
              <w:rPr>
                <w:lang w:eastAsia="zh-CN"/>
              </w:rPr>
            </w:pPr>
            <w:r>
              <w:rPr>
                <w:lang w:eastAsia="zh-CN"/>
              </w:rPr>
              <w:t xml:space="preserve">For CSI-IM based IMR, we think current spec is sufficient, which means </w:t>
            </w:r>
            <w:proofErr w:type="gramStart"/>
            <w:r>
              <w:rPr>
                <w:lang w:eastAsia="zh-CN"/>
              </w:rPr>
              <w:t>a</w:t>
            </w:r>
            <w:proofErr w:type="gramEnd"/>
            <w:r>
              <w:rPr>
                <w:lang w:eastAsia="zh-CN"/>
              </w:rPr>
              <w:t xml:space="preserve"> NZP CSI-RS resource can share one CSI-IM resource even if the NZP CSI-RS resource is associated with more than sub-config.</w:t>
            </w:r>
          </w:p>
          <w:p w14:paraId="1A595ED9" w14:textId="77777777" w:rsidR="00BB12D1" w:rsidRDefault="00BB12D1">
            <w:pPr>
              <w:rPr>
                <w:lang w:eastAsia="zh-CN"/>
              </w:rPr>
            </w:pPr>
          </w:p>
          <w:p w14:paraId="71987D66" w14:textId="77777777" w:rsidR="00BB12D1" w:rsidRDefault="00242C72">
            <w:pPr>
              <w:rPr>
                <w:lang w:eastAsia="zh-CN"/>
              </w:rPr>
            </w:pPr>
            <w:r>
              <w:rPr>
                <w:lang w:eastAsia="zh-CN"/>
              </w:rPr>
              <w:t>For NZP CSI-RS based IMR, our first preference is to configure port subset indication for IMR separately from the one configured for NZP CSI-RS for channel measurement. It seems natural that NZP CSI-RS for channel measurement with parts of antenna ports muted, is paired with NZP CSI-RS for interference measurement with parts of antenna ports muted.</w:t>
            </w:r>
          </w:p>
          <w:p w14:paraId="020FB8B4" w14:textId="77777777" w:rsidR="00BB12D1" w:rsidRDefault="00242C72">
            <w:pPr>
              <w:rPr>
                <w:rFonts w:eastAsia="Yu Mincho"/>
                <w:lang w:eastAsia="ja-JP"/>
              </w:rPr>
            </w:pPr>
            <w:r>
              <w:rPr>
                <w:lang w:eastAsia="zh-CN"/>
              </w:rPr>
              <w:t>Nevertheless, we can accept two options provided by NTT DOCOMO.</w:t>
            </w:r>
          </w:p>
        </w:tc>
      </w:tr>
      <w:tr w:rsidR="00BB12D1" w14:paraId="03510C2B" w14:textId="77777777">
        <w:trPr>
          <w:trHeight w:val="261"/>
        </w:trPr>
        <w:tc>
          <w:tcPr>
            <w:tcW w:w="1479" w:type="dxa"/>
          </w:tcPr>
          <w:p w14:paraId="5FAAAF2A" w14:textId="77777777" w:rsidR="00BB12D1" w:rsidRDefault="00242C72">
            <w:pPr>
              <w:rPr>
                <w:b/>
                <w:bCs/>
                <w:lang w:eastAsia="zh-CN"/>
              </w:rPr>
            </w:pPr>
            <w:r>
              <w:rPr>
                <w:b/>
                <w:bCs/>
                <w:lang w:eastAsia="zh-CN"/>
              </w:rPr>
              <w:t>Qualcomm</w:t>
            </w:r>
          </w:p>
        </w:tc>
        <w:tc>
          <w:tcPr>
            <w:tcW w:w="8152" w:type="dxa"/>
          </w:tcPr>
          <w:p w14:paraId="320EB939" w14:textId="77777777" w:rsidR="00BB12D1" w:rsidRDefault="00242C72">
            <w:pPr>
              <w:rPr>
                <w:lang w:eastAsia="zh-CN"/>
              </w:rPr>
            </w:pPr>
            <w:r>
              <w:rPr>
                <w:lang w:eastAsia="zh-CN"/>
              </w:rPr>
              <w:t>This discussion should be only limited to Type 1 spatial domain and power domain adaptation. For Type 2 SD, IMR determination should be already clear.</w:t>
            </w:r>
          </w:p>
          <w:p w14:paraId="79E486D0" w14:textId="77777777" w:rsidR="00BB12D1" w:rsidRDefault="00242C72">
            <w:pPr>
              <w:rPr>
                <w:lang w:eastAsia="zh-CN"/>
              </w:rPr>
            </w:pPr>
            <w:r>
              <w:rPr>
                <w:lang w:eastAsia="zh-CN"/>
              </w:rPr>
              <w:t xml:space="preserve">Agree with FL that we should discuss CSI-IM and NZP CSI-RS for IM separately. </w:t>
            </w:r>
          </w:p>
          <w:p w14:paraId="4F14C1DD" w14:textId="77777777" w:rsidR="00BB12D1" w:rsidRDefault="00242C72">
            <w:pPr>
              <w:pStyle w:val="affff4"/>
              <w:numPr>
                <w:ilvl w:val="0"/>
                <w:numId w:val="33"/>
              </w:numPr>
              <w:rPr>
                <w:lang w:eastAsia="zh-CN"/>
              </w:rPr>
            </w:pPr>
            <w:r>
              <w:rPr>
                <w:lang w:eastAsia="zh-CN"/>
              </w:rPr>
              <w:lastRenderedPageBreak/>
              <w:t xml:space="preserve">For CSI-IM, there is no need to introduce new CSI-IM for each sub-config since the interference for different sub-configs associated with the same CMR remains identical. We suggest that IMR associated with a CMR in a sub-config that is derived from </w:t>
            </w:r>
            <w:proofErr w:type="gramStart"/>
            <w:r>
              <w:rPr>
                <w:lang w:eastAsia="zh-CN"/>
              </w:rPr>
              <w:t>a</w:t>
            </w:r>
            <w:proofErr w:type="gramEnd"/>
            <w:r>
              <w:rPr>
                <w:lang w:eastAsia="zh-CN"/>
              </w:rPr>
              <w:t xml:space="preserve"> NZP CSI-RS for CM in the CMR set is the IMR that is associated with the NZP CSI-RS for CM. </w:t>
            </w:r>
          </w:p>
          <w:p w14:paraId="6A5E0F21" w14:textId="77777777" w:rsidR="00BB12D1" w:rsidRDefault="00242C72">
            <w:pPr>
              <w:pStyle w:val="affff4"/>
              <w:numPr>
                <w:ilvl w:val="0"/>
                <w:numId w:val="33"/>
              </w:numPr>
              <w:rPr>
                <w:lang w:eastAsia="zh-CN"/>
              </w:rPr>
            </w:pPr>
            <w:r>
              <w:rPr>
                <w:lang w:eastAsia="zh-CN"/>
              </w:rPr>
              <w:t>For NZP CSI-RS for IM, we are fine to not support it.</w:t>
            </w:r>
          </w:p>
          <w:p w14:paraId="357748A5" w14:textId="77777777" w:rsidR="00BB12D1" w:rsidRDefault="00242C72">
            <w:pPr>
              <w:rPr>
                <w:lang w:eastAsia="zh-CN"/>
              </w:rPr>
            </w:pPr>
            <w:r>
              <w:rPr>
                <w:lang w:eastAsia="zh-CN"/>
              </w:rPr>
              <w:t>Hence, we propose to update the proposal as follows:</w:t>
            </w:r>
          </w:p>
          <w:p w14:paraId="3C2AABBF" w14:textId="77777777" w:rsidR="00BB12D1" w:rsidRDefault="00242C72">
            <w:pPr>
              <w:rPr>
                <w:b/>
                <w:bCs/>
                <w:color w:val="0070C0"/>
                <w:u w:val="single"/>
                <w:lang w:eastAsia="zh-CN"/>
              </w:rPr>
            </w:pPr>
            <w:r>
              <w:rPr>
                <w:b/>
                <w:bCs/>
                <w:color w:val="0070C0"/>
                <w:u w:val="single"/>
                <w:lang w:eastAsia="zh-CN"/>
              </w:rPr>
              <w:t>Updated proposal</w:t>
            </w:r>
          </w:p>
          <w:p w14:paraId="4C0B9501" w14:textId="77777777" w:rsidR="00BB12D1" w:rsidRDefault="00242C72">
            <w:pPr>
              <w:rPr>
                <w:color w:val="0070C0"/>
                <w:lang w:eastAsia="zh-CN"/>
              </w:rPr>
            </w:pPr>
            <w:r>
              <w:rPr>
                <w:color w:val="0070C0"/>
                <w:lang w:eastAsia="zh-CN"/>
              </w:rPr>
              <w:t>For Type 1 SD and/or PD adaptation,</w:t>
            </w:r>
          </w:p>
          <w:p w14:paraId="7360204D" w14:textId="77777777" w:rsidR="00BB12D1" w:rsidRDefault="00242C72">
            <w:pPr>
              <w:pStyle w:val="affff4"/>
              <w:numPr>
                <w:ilvl w:val="0"/>
                <w:numId w:val="34"/>
              </w:numPr>
              <w:rPr>
                <w:color w:val="0070C0"/>
                <w:lang w:eastAsia="zh-CN"/>
              </w:rPr>
            </w:pPr>
            <w:r>
              <w:rPr>
                <w:color w:val="0070C0"/>
                <w:lang w:eastAsia="zh-CN"/>
              </w:rPr>
              <w:t xml:space="preserve">CSI-IM resource associated with a CMR in a sub-config that is associated with </w:t>
            </w:r>
            <w:proofErr w:type="gramStart"/>
            <w:r>
              <w:rPr>
                <w:color w:val="0070C0"/>
                <w:lang w:eastAsia="zh-CN"/>
              </w:rPr>
              <w:t>a</w:t>
            </w:r>
            <w:proofErr w:type="gramEnd"/>
            <w:r>
              <w:rPr>
                <w:color w:val="0070C0"/>
                <w:lang w:eastAsia="zh-CN"/>
              </w:rPr>
              <w:t xml:space="preserve"> NZP CSI-RS resource in the CSI-RS resource set for CM is the CSI-IM resource that is associated with the NZP CSI-RS resource. </w:t>
            </w:r>
          </w:p>
          <w:p w14:paraId="49C41B1D" w14:textId="77777777" w:rsidR="00BB12D1" w:rsidRDefault="00242C72">
            <w:pPr>
              <w:pStyle w:val="affff4"/>
              <w:numPr>
                <w:ilvl w:val="0"/>
                <w:numId w:val="34"/>
              </w:numPr>
              <w:rPr>
                <w:color w:val="0070C0"/>
                <w:lang w:eastAsia="zh-CN"/>
              </w:rPr>
            </w:pPr>
            <w:r>
              <w:rPr>
                <w:color w:val="0070C0"/>
                <w:lang w:eastAsia="zh-CN"/>
              </w:rPr>
              <w:t>Do not support NZP CSI-RS for interference measurement.</w:t>
            </w:r>
          </w:p>
        </w:tc>
      </w:tr>
      <w:tr w:rsidR="00BB12D1" w14:paraId="5AB5757D" w14:textId="77777777">
        <w:trPr>
          <w:trHeight w:val="261"/>
        </w:trPr>
        <w:tc>
          <w:tcPr>
            <w:tcW w:w="1479" w:type="dxa"/>
          </w:tcPr>
          <w:p w14:paraId="574C7EEC" w14:textId="77777777" w:rsidR="00BB12D1" w:rsidRDefault="00242C72">
            <w:pPr>
              <w:rPr>
                <w:b/>
                <w:bCs/>
                <w:lang w:eastAsia="zh-CN"/>
              </w:rPr>
            </w:pPr>
            <w:r>
              <w:rPr>
                <w:rFonts w:hint="eastAsia"/>
                <w:b/>
                <w:bCs/>
                <w:lang w:eastAsia="zh-CN"/>
              </w:rPr>
              <w:lastRenderedPageBreak/>
              <w:t>FL</w:t>
            </w:r>
          </w:p>
        </w:tc>
        <w:tc>
          <w:tcPr>
            <w:tcW w:w="8152" w:type="dxa"/>
          </w:tcPr>
          <w:p w14:paraId="2CAE1182" w14:textId="77777777" w:rsidR="00BB12D1" w:rsidRDefault="00BB12D1">
            <w:pPr>
              <w:rPr>
                <w:lang w:eastAsia="zh-CN"/>
              </w:rPr>
            </w:pPr>
          </w:p>
          <w:p w14:paraId="2CE276AE" w14:textId="77777777" w:rsidR="00BB12D1" w:rsidRDefault="00242C72">
            <w:pPr>
              <w:spacing w:after="0" w:line="240" w:lineRule="auto"/>
              <w:rPr>
                <w:b/>
                <w:u w:val="single"/>
                <w:lang w:eastAsia="zh-CN"/>
              </w:rPr>
            </w:pPr>
            <w:r>
              <w:rPr>
                <w:rFonts w:hint="eastAsia"/>
                <w:b/>
                <w:u w:val="single"/>
                <w:lang w:eastAsia="zh-CN"/>
              </w:rPr>
              <w:t>P</w:t>
            </w:r>
            <w:r>
              <w:rPr>
                <w:b/>
                <w:u w:val="single"/>
                <w:lang w:eastAsia="zh-CN"/>
              </w:rPr>
              <w:t>roposal</w:t>
            </w:r>
          </w:p>
          <w:p w14:paraId="06EFAB82" w14:textId="77777777" w:rsidR="00BB12D1" w:rsidRDefault="00242C72">
            <w:pPr>
              <w:pStyle w:val="affff4"/>
              <w:numPr>
                <w:ilvl w:val="0"/>
                <w:numId w:val="35"/>
              </w:numPr>
              <w:spacing w:after="0" w:line="240" w:lineRule="auto"/>
              <w:rPr>
                <w:lang w:eastAsia="zh-CN"/>
              </w:rPr>
            </w:pPr>
            <w:r>
              <w:rPr>
                <w:rFonts w:hint="eastAsia"/>
                <w:lang w:eastAsia="zh-CN"/>
              </w:rPr>
              <w:t>F</w:t>
            </w:r>
            <w:r>
              <w:rPr>
                <w:lang w:eastAsia="zh-CN"/>
              </w:rPr>
              <w:t>or CSI-IM, no spec update is needed</w:t>
            </w:r>
          </w:p>
          <w:p w14:paraId="339359D7" w14:textId="77777777" w:rsidR="00BB12D1" w:rsidRDefault="00242C72">
            <w:pPr>
              <w:pStyle w:val="affff4"/>
              <w:numPr>
                <w:ilvl w:val="0"/>
                <w:numId w:val="35"/>
              </w:numPr>
              <w:spacing w:after="0" w:line="240" w:lineRule="auto"/>
              <w:rPr>
                <w:lang w:eastAsia="zh-CN"/>
              </w:rPr>
            </w:pPr>
            <w:r>
              <w:rPr>
                <w:rFonts w:hint="eastAsia"/>
                <w:lang w:eastAsia="zh-CN"/>
              </w:rPr>
              <w:t>F</w:t>
            </w:r>
            <w:r>
              <w:rPr>
                <w:lang w:eastAsia="zh-CN"/>
              </w:rPr>
              <w:t>or NZP CSI-RS resources for IM, it is not supported for NES.</w:t>
            </w:r>
          </w:p>
          <w:p w14:paraId="36EA6F1D" w14:textId="77777777" w:rsidR="00BB12D1" w:rsidRDefault="00BB12D1">
            <w:pPr>
              <w:pStyle w:val="affff4"/>
              <w:spacing w:after="0" w:line="240" w:lineRule="auto"/>
              <w:ind w:left="420"/>
              <w:rPr>
                <w:lang w:eastAsia="zh-CN"/>
              </w:rPr>
            </w:pPr>
          </w:p>
        </w:tc>
      </w:tr>
      <w:tr w:rsidR="00BB12D1" w14:paraId="3C949B91" w14:textId="77777777">
        <w:trPr>
          <w:trHeight w:val="261"/>
        </w:trPr>
        <w:tc>
          <w:tcPr>
            <w:tcW w:w="1479" w:type="dxa"/>
          </w:tcPr>
          <w:p w14:paraId="7E6920F6" w14:textId="77777777" w:rsidR="00BB12D1" w:rsidRDefault="00242C72">
            <w:pPr>
              <w:rPr>
                <w:b/>
                <w:bCs/>
                <w:lang w:eastAsia="zh-CN"/>
              </w:rPr>
            </w:pPr>
            <w:r>
              <w:rPr>
                <w:b/>
                <w:bCs/>
                <w:lang w:eastAsia="zh-CN"/>
              </w:rPr>
              <w:t>FL_Tue</w:t>
            </w:r>
          </w:p>
        </w:tc>
        <w:tc>
          <w:tcPr>
            <w:tcW w:w="8152" w:type="dxa"/>
          </w:tcPr>
          <w:p w14:paraId="2222746E" w14:textId="77777777" w:rsidR="00BB12D1" w:rsidRDefault="00BB12D1">
            <w:pPr>
              <w:rPr>
                <w:lang w:eastAsia="zh-CN"/>
              </w:rPr>
            </w:pPr>
          </w:p>
          <w:p w14:paraId="1ED96B91" w14:textId="77777777" w:rsidR="00BB12D1" w:rsidRDefault="00242C72">
            <w:pPr>
              <w:spacing w:after="0" w:line="240" w:lineRule="auto"/>
              <w:rPr>
                <w:b/>
                <w:u w:val="single"/>
                <w:lang w:eastAsia="zh-CN"/>
              </w:rPr>
            </w:pPr>
            <w:r w:rsidRPr="00BB0BA6">
              <w:rPr>
                <w:rFonts w:hint="eastAsia"/>
                <w:b/>
                <w:u w:val="single"/>
                <w:lang w:eastAsia="zh-CN"/>
              </w:rPr>
              <w:t>P</w:t>
            </w:r>
            <w:r w:rsidRPr="00BB0BA6">
              <w:rPr>
                <w:b/>
                <w:u w:val="single"/>
                <w:lang w:eastAsia="zh-CN"/>
              </w:rPr>
              <w:t>roposal</w:t>
            </w:r>
          </w:p>
          <w:p w14:paraId="160057B8" w14:textId="77777777" w:rsidR="00BB12D1" w:rsidRPr="001321FD" w:rsidRDefault="00242C72">
            <w:pPr>
              <w:pStyle w:val="affff4"/>
              <w:numPr>
                <w:ilvl w:val="0"/>
                <w:numId w:val="35"/>
              </w:numPr>
              <w:spacing w:after="0" w:line="240" w:lineRule="auto"/>
              <w:rPr>
                <w:lang w:eastAsia="zh-CN"/>
              </w:rPr>
            </w:pPr>
            <w:r>
              <w:rPr>
                <w:lang w:eastAsia="zh-CN"/>
              </w:rPr>
              <w:t>NZP CSI-RS resources for IM is supported for NES</w:t>
            </w:r>
            <w:r w:rsidR="00712ECA">
              <w:rPr>
                <w:lang w:eastAsia="zh-CN"/>
              </w:rPr>
              <w:t xml:space="preserve"> for both Type 1 and Type 2 SD, and/or PD adaptation</w:t>
            </w:r>
            <w:r>
              <w:rPr>
                <w:lang w:eastAsia="zh-CN"/>
              </w:rPr>
              <w:t xml:space="preserve"> </w:t>
            </w:r>
            <w:r w:rsidRPr="001321FD">
              <w:rPr>
                <w:strike/>
                <w:lang w:eastAsia="zh-CN"/>
              </w:rPr>
              <w:t xml:space="preserve">without </w:t>
            </w:r>
            <w:r w:rsidR="005B0BFA" w:rsidRPr="001321FD">
              <w:rPr>
                <w:strike/>
                <w:lang w:eastAsia="zh-CN"/>
              </w:rPr>
              <w:t xml:space="preserve">configuration of </w:t>
            </w:r>
            <w:r w:rsidR="001321FD" w:rsidRPr="001321FD">
              <w:rPr>
                <w:strike/>
                <w:lang w:eastAsia="zh-CN"/>
              </w:rPr>
              <w:t>additional sub-configurations for IM</w:t>
            </w:r>
          </w:p>
          <w:p w14:paraId="2631F09B" w14:textId="77777777" w:rsidR="001321FD" w:rsidRDefault="00712ECA" w:rsidP="001321FD">
            <w:pPr>
              <w:pStyle w:val="affff4"/>
              <w:numPr>
                <w:ilvl w:val="1"/>
                <w:numId w:val="35"/>
              </w:numPr>
              <w:spacing w:after="0" w:line="240" w:lineRule="auto"/>
              <w:rPr>
                <w:lang w:eastAsia="zh-CN"/>
              </w:rPr>
            </w:pPr>
            <w:r>
              <w:rPr>
                <w:lang w:eastAsia="zh-CN"/>
              </w:rPr>
              <w:t xml:space="preserve">FFS any </w:t>
            </w:r>
            <w:r w:rsidR="001321FD">
              <w:rPr>
                <w:lang w:eastAsia="zh-CN"/>
              </w:rPr>
              <w:t>spec impact</w:t>
            </w:r>
          </w:p>
          <w:p w14:paraId="64E83E14" w14:textId="77777777" w:rsidR="00BB12D1" w:rsidRDefault="00BB12D1">
            <w:pPr>
              <w:spacing w:after="0" w:line="240" w:lineRule="auto"/>
              <w:rPr>
                <w:lang w:eastAsia="zh-CN"/>
              </w:rPr>
            </w:pPr>
          </w:p>
          <w:p w14:paraId="3CA261F4" w14:textId="77777777" w:rsidR="00BB12D1" w:rsidRDefault="00BB12D1">
            <w:pPr>
              <w:rPr>
                <w:lang w:eastAsia="zh-CN"/>
              </w:rPr>
            </w:pPr>
          </w:p>
        </w:tc>
      </w:tr>
      <w:tr w:rsidR="001321FD" w14:paraId="69E7C8C3" w14:textId="77777777">
        <w:trPr>
          <w:trHeight w:val="261"/>
        </w:trPr>
        <w:tc>
          <w:tcPr>
            <w:tcW w:w="1479" w:type="dxa"/>
          </w:tcPr>
          <w:p w14:paraId="2C20DFEB" w14:textId="77777777" w:rsidR="001321FD" w:rsidRDefault="001321FD">
            <w:pPr>
              <w:rPr>
                <w:b/>
                <w:bCs/>
                <w:lang w:eastAsia="zh-CN"/>
              </w:rPr>
            </w:pPr>
          </w:p>
        </w:tc>
        <w:tc>
          <w:tcPr>
            <w:tcW w:w="8152" w:type="dxa"/>
          </w:tcPr>
          <w:p w14:paraId="043B16D6" w14:textId="77777777" w:rsidR="001321FD" w:rsidRDefault="001321FD">
            <w:pPr>
              <w:rPr>
                <w:lang w:eastAsia="zh-CN"/>
              </w:rPr>
            </w:pPr>
          </w:p>
        </w:tc>
      </w:tr>
    </w:tbl>
    <w:p w14:paraId="7C0DC371" w14:textId="77777777" w:rsidR="00BB12D1" w:rsidRDefault="00BB12D1">
      <w:pPr>
        <w:rPr>
          <w:lang w:eastAsia="en-US"/>
        </w:rPr>
      </w:pPr>
    </w:p>
    <w:p w14:paraId="370FC7C1" w14:textId="77777777" w:rsidR="00BB12D1" w:rsidRDefault="00242C72">
      <w:pPr>
        <w:pStyle w:val="affff4"/>
        <w:numPr>
          <w:ilvl w:val="0"/>
          <w:numId w:val="24"/>
        </w:numPr>
        <w:ind w:left="0" w:firstLine="0"/>
        <w:outlineLvl w:val="1"/>
        <w:rPr>
          <w:b/>
          <w:sz w:val="22"/>
          <w:lang w:eastAsia="en-US"/>
        </w:rPr>
      </w:pPr>
      <w:r>
        <w:rPr>
          <w:b/>
          <w:sz w:val="22"/>
          <w:lang w:eastAsia="en-US"/>
        </w:rPr>
        <w:t>Report quantities 'cri-RI-i1-CQI', 'cri-RI-CQI', and 'cri-RI-i1'</w:t>
      </w:r>
    </w:p>
    <w:p w14:paraId="736EFAC5" w14:textId="77777777" w:rsidR="00BB12D1" w:rsidRDefault="00242C72">
      <w:pPr>
        <w:rPr>
          <w:lang w:val="en-US" w:eastAsia="en-US"/>
        </w:rPr>
      </w:pPr>
      <w:r>
        <w:rPr>
          <w:lang w:val="it-IT" w:eastAsia="en-US"/>
        </w:rPr>
        <w:t xml:space="preserve">[Nokia] consider that RAN1 to conclude on whether the following report quantities should be supported or not for the Rel-18 spatial/power domain adaptation techniques: 'cri-RI-i1-CQI', 'cri-RI-CQI', and 'cri-RI-i1', while [Samsung] consider these functions should </w:t>
      </w:r>
      <w:r>
        <w:rPr>
          <w:lang w:val="en-US" w:eastAsia="en-US"/>
        </w:rPr>
        <w:t>be supported. Not yet sufficient views have been collected.</w:t>
      </w:r>
    </w:p>
    <w:p w14:paraId="03975899"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02E90F7" w14:textId="77777777" w:rsidR="00BB12D1" w:rsidRDefault="00242C72">
      <w:pPr>
        <w:numPr>
          <w:ilvl w:val="0"/>
          <w:numId w:val="28"/>
        </w:numPr>
        <w:spacing w:after="60" w:line="240" w:lineRule="auto"/>
        <w:ind w:left="284" w:hanging="284"/>
        <w:jc w:val="left"/>
        <w:rPr>
          <w:lang w:val="en-US"/>
        </w:rPr>
      </w:pPr>
      <w:r>
        <w:rPr>
          <w:rFonts w:ascii="Times" w:eastAsia="Batang" w:hAnsi="Times"/>
          <w:lang w:eastAsia="zh-CN"/>
        </w:rPr>
        <w:t xml:space="preserve">Discuss whether to allow to configure </w:t>
      </w:r>
      <w:r>
        <w:rPr>
          <w:lang w:val="it-IT" w:eastAsia="en-US"/>
        </w:rPr>
        <w:t>'cri-RI-i1-CQI', 'cri-RI-CQI', and 'cri-RI-i1' for NES framework and any spec impact.</w:t>
      </w:r>
    </w:p>
    <w:tbl>
      <w:tblPr>
        <w:tblStyle w:val="afffc"/>
        <w:tblW w:w="9631" w:type="dxa"/>
        <w:tblLayout w:type="fixed"/>
        <w:tblLook w:val="04A0" w:firstRow="1" w:lastRow="0" w:firstColumn="1" w:lastColumn="0" w:noHBand="0" w:noVBand="1"/>
      </w:tblPr>
      <w:tblGrid>
        <w:gridCol w:w="1479"/>
        <w:gridCol w:w="8152"/>
      </w:tblGrid>
      <w:tr w:rsidR="00BB12D1" w14:paraId="15D51B12" w14:textId="77777777">
        <w:trPr>
          <w:trHeight w:val="261"/>
        </w:trPr>
        <w:tc>
          <w:tcPr>
            <w:tcW w:w="1479" w:type="dxa"/>
            <w:shd w:val="clear" w:color="auto" w:fill="C5E0B3" w:themeFill="accent6" w:themeFillTint="66"/>
          </w:tcPr>
          <w:p w14:paraId="757C3416" w14:textId="77777777" w:rsidR="00BB12D1" w:rsidRDefault="00242C72">
            <w:pPr>
              <w:rPr>
                <w:b/>
                <w:bCs/>
                <w:lang w:val="en-US"/>
              </w:rPr>
            </w:pPr>
            <w:r>
              <w:rPr>
                <w:b/>
                <w:bCs/>
                <w:lang w:val="en-US"/>
              </w:rPr>
              <w:t>Company</w:t>
            </w:r>
          </w:p>
        </w:tc>
        <w:tc>
          <w:tcPr>
            <w:tcW w:w="8152" w:type="dxa"/>
            <w:shd w:val="clear" w:color="auto" w:fill="C5E0B3" w:themeFill="accent6" w:themeFillTint="66"/>
          </w:tcPr>
          <w:p w14:paraId="38E72076" w14:textId="77777777" w:rsidR="00BB12D1" w:rsidRDefault="00242C72">
            <w:pPr>
              <w:rPr>
                <w:b/>
                <w:bCs/>
                <w:lang w:val="en-US"/>
              </w:rPr>
            </w:pPr>
            <w:r>
              <w:rPr>
                <w:b/>
                <w:bCs/>
                <w:lang w:val="en-US"/>
              </w:rPr>
              <w:t>Y/N, and comments, for whether to allow</w:t>
            </w:r>
            <w:r>
              <w:t xml:space="preserve"> </w:t>
            </w:r>
            <w:r>
              <w:rPr>
                <w:b/>
                <w:bCs/>
                <w:lang w:val="en-US"/>
              </w:rPr>
              <w:t>'cri-RI-i1-CQI', 'cri-RI-CQI', and 'cri-RI-i1'</w:t>
            </w:r>
          </w:p>
        </w:tc>
      </w:tr>
      <w:tr w:rsidR="00BB12D1" w14:paraId="7C126A3A" w14:textId="77777777">
        <w:trPr>
          <w:trHeight w:val="261"/>
        </w:trPr>
        <w:tc>
          <w:tcPr>
            <w:tcW w:w="1479" w:type="dxa"/>
            <w:shd w:val="clear" w:color="auto" w:fill="auto"/>
          </w:tcPr>
          <w:p w14:paraId="2B7C50F7" w14:textId="77777777" w:rsidR="00BB12D1" w:rsidRDefault="00242C72">
            <w:pPr>
              <w:rPr>
                <w:b/>
                <w:bCs/>
                <w:lang w:val="en-US"/>
              </w:rPr>
            </w:pPr>
            <w:r>
              <w:rPr>
                <w:b/>
                <w:bCs/>
                <w:lang w:val="en-US"/>
              </w:rPr>
              <w:t>Google</w:t>
            </w:r>
          </w:p>
        </w:tc>
        <w:tc>
          <w:tcPr>
            <w:tcW w:w="8152" w:type="dxa"/>
            <w:shd w:val="clear" w:color="auto" w:fill="auto"/>
          </w:tcPr>
          <w:p w14:paraId="5B3ADBE3" w14:textId="77777777" w:rsidR="00BB12D1" w:rsidRDefault="00242C72">
            <w:pPr>
              <w:rPr>
                <w:lang w:val="en-US"/>
              </w:rPr>
            </w:pPr>
            <w:r>
              <w:rPr>
                <w:lang w:val="en-US"/>
              </w:rPr>
              <w:t xml:space="preserve">We think </w:t>
            </w:r>
            <w:proofErr w:type="gramStart"/>
            <w:r>
              <w:rPr>
                <w:lang w:val="en-US"/>
              </w:rPr>
              <w:t>these configuration</w:t>
            </w:r>
            <w:proofErr w:type="gramEnd"/>
            <w:r>
              <w:rPr>
                <w:lang w:val="en-US"/>
              </w:rPr>
              <w:t xml:space="preserve"> should be allowed</w:t>
            </w:r>
          </w:p>
        </w:tc>
      </w:tr>
      <w:tr w:rsidR="00BB12D1" w14:paraId="600255AE" w14:textId="77777777">
        <w:trPr>
          <w:trHeight w:val="261"/>
        </w:trPr>
        <w:tc>
          <w:tcPr>
            <w:tcW w:w="1479" w:type="dxa"/>
            <w:shd w:val="clear" w:color="auto" w:fill="auto"/>
          </w:tcPr>
          <w:p w14:paraId="6982404F" w14:textId="77777777" w:rsidR="00BB12D1" w:rsidRDefault="00242C72">
            <w:pPr>
              <w:rPr>
                <w:b/>
                <w:bCs/>
                <w:lang w:val="en-US"/>
              </w:rPr>
            </w:pPr>
            <w:r>
              <w:rPr>
                <w:b/>
                <w:bCs/>
                <w:lang w:val="en-US"/>
              </w:rPr>
              <w:t>Lenovo</w:t>
            </w:r>
          </w:p>
        </w:tc>
        <w:tc>
          <w:tcPr>
            <w:tcW w:w="8152" w:type="dxa"/>
            <w:shd w:val="clear" w:color="auto" w:fill="auto"/>
          </w:tcPr>
          <w:p w14:paraId="44E9FFAC" w14:textId="77777777" w:rsidR="00BB12D1" w:rsidRDefault="00242C72">
            <w:pPr>
              <w:rPr>
                <w:lang w:val="en-US"/>
              </w:rPr>
            </w:pPr>
            <w:r>
              <w:rPr>
                <w:lang w:val="en-US"/>
              </w:rPr>
              <w:t>Ok to include these configurations</w:t>
            </w:r>
          </w:p>
        </w:tc>
      </w:tr>
      <w:tr w:rsidR="00BB12D1" w14:paraId="044325E7" w14:textId="77777777">
        <w:trPr>
          <w:trHeight w:val="261"/>
        </w:trPr>
        <w:tc>
          <w:tcPr>
            <w:tcW w:w="1479" w:type="dxa"/>
            <w:shd w:val="clear" w:color="auto" w:fill="auto"/>
          </w:tcPr>
          <w:p w14:paraId="549DD923" w14:textId="77777777"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46A00741" w14:textId="77777777" w:rsidR="00BB12D1" w:rsidRDefault="00242C72">
            <w:pPr>
              <w:rPr>
                <w:lang w:eastAsia="zh-Hans"/>
              </w:rPr>
            </w:pPr>
            <w:r>
              <w:rPr>
                <w:rFonts w:hint="eastAsia"/>
                <w:lang w:val="en-US" w:eastAsia="zh-CN"/>
              </w:rPr>
              <w:t>N</w:t>
            </w:r>
            <w:r>
              <w:rPr>
                <w:lang w:val="en-US" w:eastAsia="zh-CN"/>
              </w:rPr>
              <w:t>. They are not typical cases.</w:t>
            </w:r>
          </w:p>
        </w:tc>
      </w:tr>
      <w:tr w:rsidR="00BB12D1" w14:paraId="4BB9F131" w14:textId="77777777">
        <w:trPr>
          <w:trHeight w:val="261"/>
        </w:trPr>
        <w:tc>
          <w:tcPr>
            <w:tcW w:w="1479" w:type="dxa"/>
            <w:shd w:val="clear" w:color="auto" w:fill="auto"/>
          </w:tcPr>
          <w:p w14:paraId="1F11C7DE" w14:textId="77777777" w:rsidR="00BB12D1" w:rsidRDefault="00242C72">
            <w:pPr>
              <w:rPr>
                <w:b/>
                <w:bCs/>
                <w:lang w:eastAsia="zh-Hans"/>
              </w:rPr>
            </w:pPr>
            <w:r>
              <w:rPr>
                <w:rFonts w:hint="eastAsia"/>
                <w:b/>
                <w:bCs/>
                <w:lang w:eastAsia="zh-CN"/>
              </w:rPr>
              <w:t>Samsung</w:t>
            </w:r>
          </w:p>
        </w:tc>
        <w:tc>
          <w:tcPr>
            <w:tcW w:w="8152" w:type="dxa"/>
            <w:shd w:val="clear" w:color="auto" w:fill="auto"/>
          </w:tcPr>
          <w:p w14:paraId="082D44ED" w14:textId="77777777" w:rsidR="00BB12D1" w:rsidRDefault="00242C72">
            <w:pPr>
              <w:rPr>
                <w:lang w:eastAsia="zh-Hans"/>
              </w:rPr>
            </w:pPr>
            <w:r>
              <w:rPr>
                <w:rFonts w:hint="eastAsia"/>
                <w:lang w:eastAsia="zh-CN"/>
              </w:rPr>
              <w:t>Support</w:t>
            </w:r>
            <w:r>
              <w:rPr>
                <w:lang w:eastAsia="zh-Hans"/>
              </w:rPr>
              <w:t xml:space="preserve"> these report quantities unless there is a strong motivation to exclude them. In addition, we’d like to discuss whether report quantities for beam management, like </w:t>
            </w:r>
            <w:r>
              <w:rPr>
                <w:color w:val="000000"/>
              </w:rPr>
              <w:t xml:space="preserve">'cri-RSRP', 'cri-SINR', </w:t>
            </w:r>
            <w:r>
              <w:rPr>
                <w:iCs/>
              </w:rPr>
              <w:t>'cri-RSRP- Index', 'cri-SINR- Index', can be supported for NES</w:t>
            </w:r>
            <w:r>
              <w:rPr>
                <w:color w:val="000000"/>
              </w:rPr>
              <w:t>.</w:t>
            </w:r>
          </w:p>
        </w:tc>
      </w:tr>
      <w:tr w:rsidR="00BB12D1" w14:paraId="165E2CAE" w14:textId="77777777">
        <w:trPr>
          <w:trHeight w:val="261"/>
        </w:trPr>
        <w:tc>
          <w:tcPr>
            <w:tcW w:w="1479" w:type="dxa"/>
            <w:shd w:val="clear" w:color="auto" w:fill="auto"/>
          </w:tcPr>
          <w:p w14:paraId="3766CE60" w14:textId="77777777" w:rsidR="00BB12D1" w:rsidRDefault="00242C72">
            <w:pPr>
              <w:rPr>
                <w:b/>
                <w:bCs/>
                <w:lang w:eastAsia="zh-CN"/>
              </w:rPr>
            </w:pPr>
            <w:r>
              <w:rPr>
                <w:b/>
                <w:bCs/>
                <w:lang w:val="en-US"/>
              </w:rPr>
              <w:t>Nokia/NSB</w:t>
            </w:r>
          </w:p>
        </w:tc>
        <w:tc>
          <w:tcPr>
            <w:tcW w:w="8152" w:type="dxa"/>
            <w:shd w:val="clear" w:color="auto" w:fill="auto"/>
          </w:tcPr>
          <w:p w14:paraId="7E081017" w14:textId="77777777" w:rsidR="00BB12D1" w:rsidRDefault="00242C72">
            <w:pPr>
              <w:rPr>
                <w:lang w:eastAsia="zh-CN"/>
              </w:rPr>
            </w:pPr>
            <w:r>
              <w:rPr>
                <w:lang w:val="en-US"/>
              </w:rPr>
              <w:t>Since these “reportQuantites” are not really typical, at this late stage, if any spec impact identified for these ‘reportQuantites’, it should not be supported.</w:t>
            </w:r>
          </w:p>
        </w:tc>
      </w:tr>
      <w:tr w:rsidR="00BB12D1" w14:paraId="251C2F14" w14:textId="77777777">
        <w:trPr>
          <w:trHeight w:val="261"/>
        </w:trPr>
        <w:tc>
          <w:tcPr>
            <w:tcW w:w="1479" w:type="dxa"/>
            <w:shd w:val="clear" w:color="auto" w:fill="auto"/>
          </w:tcPr>
          <w:p w14:paraId="35E4DF76" w14:textId="77777777" w:rsidR="00BB12D1" w:rsidRDefault="00242C72">
            <w:pPr>
              <w:rPr>
                <w:b/>
                <w:bCs/>
                <w:lang w:val="en-US" w:eastAsia="zh-CN"/>
              </w:rPr>
            </w:pPr>
            <w:r>
              <w:rPr>
                <w:rFonts w:hint="eastAsia"/>
                <w:b/>
                <w:bCs/>
                <w:lang w:val="en-US" w:eastAsia="zh-CN"/>
              </w:rPr>
              <w:lastRenderedPageBreak/>
              <w:t>ZTE, Sanechips</w:t>
            </w:r>
          </w:p>
        </w:tc>
        <w:tc>
          <w:tcPr>
            <w:tcW w:w="8152" w:type="dxa"/>
            <w:shd w:val="clear" w:color="auto" w:fill="auto"/>
          </w:tcPr>
          <w:p w14:paraId="285D79F3" w14:textId="77777777" w:rsidR="00BB12D1" w:rsidRDefault="00242C72">
            <w:pPr>
              <w:rPr>
                <w:lang w:val="en-US" w:eastAsia="zh-CN"/>
              </w:rPr>
            </w:pPr>
            <w:r>
              <w:rPr>
                <w:rFonts w:hint="eastAsia"/>
                <w:lang w:val="en-US" w:eastAsia="zh-CN"/>
              </w:rPr>
              <w:t>OK to include these configurations</w:t>
            </w:r>
          </w:p>
        </w:tc>
      </w:tr>
      <w:tr w:rsidR="00BB12D1" w14:paraId="5E21CE04" w14:textId="77777777">
        <w:trPr>
          <w:trHeight w:val="261"/>
        </w:trPr>
        <w:tc>
          <w:tcPr>
            <w:tcW w:w="1479" w:type="dxa"/>
            <w:shd w:val="clear" w:color="auto" w:fill="auto"/>
          </w:tcPr>
          <w:p w14:paraId="4546D6E6" w14:textId="77777777" w:rsidR="00BB12D1" w:rsidRDefault="00242C72">
            <w:pPr>
              <w:rPr>
                <w:b/>
                <w:bCs/>
                <w:lang w:val="en-US" w:eastAsia="zh-CN"/>
              </w:rPr>
            </w:pPr>
            <w:r>
              <w:rPr>
                <w:b/>
                <w:bCs/>
                <w:lang w:val="en-US" w:eastAsia="zh-CN"/>
              </w:rPr>
              <w:t>CMCC</w:t>
            </w:r>
          </w:p>
        </w:tc>
        <w:tc>
          <w:tcPr>
            <w:tcW w:w="8152" w:type="dxa"/>
            <w:shd w:val="clear" w:color="auto" w:fill="auto"/>
          </w:tcPr>
          <w:p w14:paraId="49AF1E14" w14:textId="77777777" w:rsidR="00BB12D1" w:rsidRDefault="00242C72">
            <w:pPr>
              <w:rPr>
                <w:lang w:val="en-US" w:eastAsia="zh-CN"/>
              </w:rPr>
            </w:pPr>
            <w:r>
              <w:rPr>
                <w:lang w:val="en-US" w:eastAsia="zh-CN"/>
              </w:rPr>
              <w:t xml:space="preserve">We support to include those report quantities for NES enhancement. It is not true that those quantities are not typical. Those quantities are designed for the TDD system without the need of PMI feedback. And some of them are deployed in the commercial system. And in addition, we see not much spec impact to include those report quantities for NES. </w:t>
            </w:r>
          </w:p>
        </w:tc>
      </w:tr>
      <w:tr w:rsidR="00BB12D1" w14:paraId="61B6677A" w14:textId="77777777">
        <w:trPr>
          <w:trHeight w:val="261"/>
        </w:trPr>
        <w:tc>
          <w:tcPr>
            <w:tcW w:w="1479" w:type="dxa"/>
            <w:shd w:val="clear" w:color="auto" w:fill="auto"/>
          </w:tcPr>
          <w:p w14:paraId="51E946BE" w14:textId="77777777" w:rsidR="00BB12D1" w:rsidRDefault="00242C72">
            <w:pPr>
              <w:rPr>
                <w:b/>
                <w:bCs/>
                <w:lang w:val="en-US" w:eastAsia="zh-Hans"/>
              </w:rPr>
            </w:pPr>
            <w:r>
              <w:rPr>
                <w:b/>
                <w:bCs/>
                <w:lang w:val="en-US" w:eastAsia="zh-Hans"/>
              </w:rPr>
              <w:t xml:space="preserve">Apple </w:t>
            </w:r>
          </w:p>
        </w:tc>
        <w:tc>
          <w:tcPr>
            <w:tcW w:w="8152" w:type="dxa"/>
            <w:shd w:val="clear" w:color="auto" w:fill="auto"/>
          </w:tcPr>
          <w:p w14:paraId="7D4BD850" w14:textId="77777777" w:rsidR="00BB12D1" w:rsidRDefault="00242C72">
            <w:pPr>
              <w:rPr>
                <w:lang w:val="en-US" w:eastAsia="zh-Hans"/>
              </w:rPr>
            </w:pPr>
            <w:r>
              <w:rPr>
                <w:lang w:val="en-US" w:eastAsia="zh-Hans"/>
              </w:rPr>
              <w:t xml:space="preserve">Should be allowed </w:t>
            </w:r>
          </w:p>
        </w:tc>
      </w:tr>
      <w:tr w:rsidR="00BB12D1" w14:paraId="30D36A83" w14:textId="77777777">
        <w:trPr>
          <w:trHeight w:val="261"/>
        </w:trPr>
        <w:tc>
          <w:tcPr>
            <w:tcW w:w="1479" w:type="dxa"/>
            <w:shd w:val="clear" w:color="auto" w:fill="auto"/>
          </w:tcPr>
          <w:p w14:paraId="2DAC9B3F" w14:textId="77777777"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14:paraId="51CC9741" w14:textId="77777777" w:rsidR="00BB12D1" w:rsidRDefault="00242C72">
            <w:pPr>
              <w:rPr>
                <w:rFonts w:eastAsia="Yu Mincho"/>
                <w:lang w:val="en-US" w:eastAsia="ja-JP"/>
              </w:rPr>
            </w:pPr>
            <w:r>
              <w:rPr>
                <w:rFonts w:eastAsia="Yu Mincho" w:hint="eastAsia"/>
                <w:lang w:val="en-US" w:eastAsia="ja-JP"/>
              </w:rPr>
              <w:t>T</w:t>
            </w:r>
            <w:r>
              <w:rPr>
                <w:rFonts w:eastAsia="Yu Mincho"/>
                <w:lang w:val="en-US" w:eastAsia="ja-JP"/>
              </w:rPr>
              <w:t xml:space="preserve">hese configurations should be allowed. And we need to discuss how to configure the </w:t>
            </w:r>
            <w:r>
              <w:rPr>
                <w:rFonts w:eastAsia="Yu Mincho"/>
                <w:i/>
                <w:iCs/>
                <w:lang w:val="en-US" w:eastAsia="ja-JP"/>
              </w:rPr>
              <w:t>non-PMI-portIndication</w:t>
            </w:r>
            <w:r>
              <w:rPr>
                <w:rFonts w:eastAsia="Yu Mincho"/>
                <w:lang w:val="en-US" w:eastAsia="ja-JP"/>
              </w:rPr>
              <w:t xml:space="preserve"> for type 1 SD adaptation when the report quantity is configured to </w:t>
            </w:r>
            <w:r>
              <w:rPr>
                <w:lang w:val="it-IT" w:eastAsia="en-US"/>
              </w:rPr>
              <w:t>'cri-RI-CQI'.</w:t>
            </w:r>
          </w:p>
        </w:tc>
      </w:tr>
      <w:tr w:rsidR="00BB12D1" w14:paraId="551CC312" w14:textId="77777777">
        <w:trPr>
          <w:trHeight w:val="261"/>
        </w:trPr>
        <w:tc>
          <w:tcPr>
            <w:tcW w:w="1479" w:type="dxa"/>
            <w:shd w:val="clear" w:color="auto" w:fill="auto"/>
          </w:tcPr>
          <w:p w14:paraId="39A9EB86" w14:textId="77777777" w:rsidR="00BB12D1" w:rsidRDefault="00242C72">
            <w:pPr>
              <w:rPr>
                <w:rFonts w:eastAsia="Yu Mincho"/>
                <w:b/>
                <w:bCs/>
                <w:lang w:val="en-US" w:eastAsia="ja-JP"/>
              </w:rPr>
            </w:pPr>
            <w:r>
              <w:rPr>
                <w:b/>
                <w:bCs/>
                <w:lang w:val="en-US" w:eastAsia="zh-Hans"/>
              </w:rPr>
              <w:t>LG Electronics</w:t>
            </w:r>
          </w:p>
        </w:tc>
        <w:tc>
          <w:tcPr>
            <w:tcW w:w="8152" w:type="dxa"/>
            <w:shd w:val="clear" w:color="auto" w:fill="auto"/>
          </w:tcPr>
          <w:p w14:paraId="46BD358B" w14:textId="77777777" w:rsidR="00BB12D1" w:rsidRDefault="00242C72">
            <w:pPr>
              <w:rPr>
                <w:lang w:val="it-IT" w:eastAsia="en-US"/>
              </w:rPr>
            </w:pPr>
            <w:r>
              <w:rPr>
                <w:lang w:val="en-US" w:eastAsia="zh-Hans"/>
              </w:rPr>
              <w:t xml:space="preserve">We support </w:t>
            </w:r>
            <w:r>
              <w:rPr>
                <w:i/>
                <w:iCs/>
                <w:lang w:val="en-US" w:eastAsia="zh-Hans"/>
              </w:rPr>
              <w:t>reportQuantity</w:t>
            </w:r>
            <w:r>
              <w:rPr>
                <w:lang w:val="en-US" w:eastAsia="zh-Hans"/>
              </w:rPr>
              <w:t xml:space="preserve"> set to </w:t>
            </w:r>
            <w:r>
              <w:rPr>
                <w:lang w:val="it-IT" w:eastAsia="en-US"/>
              </w:rPr>
              <w:t>'cri-RI-i1-CQI', 'cri-RI-CQI', and 'cri-RI-i1' for NES.</w:t>
            </w:r>
          </w:p>
          <w:p w14:paraId="63BBE25F" w14:textId="77777777" w:rsidR="00BB12D1" w:rsidRDefault="00242C72">
            <w:pPr>
              <w:rPr>
                <w:lang w:val="it-IT" w:eastAsia="en-US"/>
              </w:rPr>
            </w:pPr>
            <w:r>
              <w:rPr>
                <w:lang w:val="it-IT" w:eastAsia="en-US"/>
              </w:rPr>
              <w:t xml:space="preserve">Regarding spec impact, we think specification needs to be updated to support </w:t>
            </w:r>
            <w:r>
              <w:rPr>
                <w:i/>
                <w:iCs/>
                <w:lang w:val="en-US" w:eastAsia="zh-Hans"/>
              </w:rPr>
              <w:t>reportQuantity</w:t>
            </w:r>
            <w:r>
              <w:rPr>
                <w:lang w:val="en-US" w:eastAsia="zh-Hans"/>
              </w:rPr>
              <w:t xml:space="preserve"> set to </w:t>
            </w:r>
            <w:r>
              <w:rPr>
                <w:lang w:val="it-IT" w:eastAsia="en-US"/>
              </w:rPr>
              <w:t xml:space="preserve"> 'cri-RI-CQI' for Type 1 SD adaptation, as captured in Issue #15.</w:t>
            </w:r>
          </w:p>
          <w:p w14:paraId="39E83E4A" w14:textId="77777777" w:rsidR="00BB12D1" w:rsidRDefault="00242C72">
            <w:pPr>
              <w:rPr>
                <w:lang w:eastAsia="en-US"/>
              </w:rPr>
            </w:pPr>
            <w:r>
              <w:rPr>
                <w:lang w:val="it-IT" w:eastAsia="en-US"/>
              </w:rPr>
              <w:t xml:space="preserve">According to the current 214 spec, </w:t>
            </w:r>
            <w:r>
              <w:rPr>
                <w:lang w:eastAsia="en-US"/>
              </w:rPr>
              <w:t xml:space="preserve">for a CSI reporting with the higher layer parameter </w:t>
            </w:r>
            <w:r>
              <w:rPr>
                <w:i/>
                <w:lang w:eastAsia="en-US"/>
              </w:rPr>
              <w:t>reportQuantity</w:t>
            </w:r>
            <w:r>
              <w:rPr>
                <w:lang w:eastAsia="en-US"/>
              </w:rPr>
              <w:t xml:space="preserve"> set to 'cri-RI-CQI</w:t>
            </w:r>
            <w:r>
              <w:rPr>
                <w:iCs/>
                <w:lang w:eastAsia="en-US"/>
              </w:rPr>
              <w:t xml:space="preserve">', the UE can be configured with </w:t>
            </w:r>
            <w:r w:rsidRPr="00F34832">
              <w:rPr>
                <w:lang w:val="en-US" w:eastAsia="en-US"/>
              </w:rPr>
              <w:t xml:space="preserve">higher layer parameter </w:t>
            </w:r>
            <w:r>
              <w:rPr>
                <w:i/>
                <w:lang w:val="en-US" w:eastAsia="en-US"/>
              </w:rPr>
              <w:t>n</w:t>
            </w:r>
            <w:r w:rsidRPr="00F34832">
              <w:rPr>
                <w:i/>
                <w:lang w:val="en-US" w:eastAsia="en-US"/>
              </w:rPr>
              <w:t>on-PMI-PortIndication</w:t>
            </w:r>
            <w:r>
              <w:rPr>
                <w:iCs/>
                <w:lang w:eastAsia="en-US"/>
              </w:rPr>
              <w:t xml:space="preserve">. In detail, for a rank </w:t>
            </w:r>
            <w:r>
              <w:rPr>
                <w:i/>
                <w:lang w:eastAsia="en-US"/>
              </w:rPr>
              <w:t>r</w:t>
            </w:r>
            <w:r>
              <w:rPr>
                <w:iCs/>
                <w:lang w:eastAsia="en-US"/>
              </w:rPr>
              <w:t xml:space="preserve">, </w:t>
            </w:r>
            <w:r>
              <w:rPr>
                <w:i/>
                <w:lang w:eastAsia="en-US"/>
              </w:rPr>
              <w:t>r</w:t>
            </w:r>
            <w:r>
              <w:rPr>
                <w:iCs/>
                <w:lang w:eastAsia="en-US"/>
              </w:rPr>
              <w:t xml:space="preserve"> CSI-RS port indices can be indicated with a sequence of </w:t>
            </w:r>
            <m:oMath>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0</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1</m:t>
                  </m:r>
                </m:sub>
                <m:sup>
                  <m:r>
                    <w:rPr>
                      <w:rFonts w:ascii="Cambria Math" w:hAnsi="Cambria Math"/>
                      <w:lang w:eastAsia="en-US"/>
                    </w:rPr>
                    <m:t>(r)</m:t>
                  </m:r>
                </m:sup>
              </m:sSubSup>
              <m:r>
                <w:rPr>
                  <w:rFonts w:ascii="Cambria Math" w:hAnsi="Cambria Math"/>
                  <w:lang w:eastAsia="en-US"/>
                </w:rPr>
                <m:t>,…,</m:t>
              </m:r>
              <m:sSubSup>
                <m:sSubSupPr>
                  <m:ctrlPr>
                    <w:rPr>
                      <w:rFonts w:ascii="Cambria Math" w:hAnsi="Cambria Math"/>
                      <w:i/>
                      <w:iCs/>
                      <w:lang w:eastAsia="en-US"/>
                    </w:rPr>
                  </m:ctrlPr>
                </m:sSubSupPr>
                <m:e>
                  <m:r>
                    <w:rPr>
                      <w:rFonts w:ascii="Cambria Math" w:hAnsi="Cambria Math"/>
                      <w:lang w:eastAsia="en-US"/>
                    </w:rPr>
                    <m:t>P</m:t>
                  </m:r>
                </m:e>
                <m:sub>
                  <m:r>
                    <w:rPr>
                      <w:rFonts w:ascii="Cambria Math" w:hAnsi="Cambria Math"/>
                      <w:lang w:eastAsia="en-US"/>
                    </w:rPr>
                    <m:t>r-1</m:t>
                  </m:r>
                </m:sub>
                <m:sup>
                  <m:r>
                    <w:rPr>
                      <w:rFonts w:ascii="Cambria Math" w:hAnsi="Cambria Math"/>
                      <w:lang w:eastAsia="en-US"/>
                    </w:rPr>
                    <m:t>(r)</m:t>
                  </m:r>
                </m:sup>
              </m:sSubSup>
            </m:oMath>
            <w:r>
              <w:rPr>
                <w:iCs/>
                <w:lang w:eastAsia="en-US"/>
              </w:rPr>
              <w:t xml:space="preserve"> and UE shall calculate CQI for the rank based on the order of the sequence, assuming the corresponding precoder as the identity matrix. However, it should be noted that the indicated sequence may not work </w:t>
            </w:r>
            <w:r>
              <w:rPr>
                <w:lang w:eastAsia="en-US"/>
              </w:rPr>
              <w:t>if port subset indication for type 1 SD adaptation indicates a subset of antenna ports.</w:t>
            </w:r>
          </w:p>
          <w:p w14:paraId="1DAA6651" w14:textId="77777777" w:rsidR="00BB12D1" w:rsidRDefault="00242C72">
            <w:pPr>
              <w:rPr>
                <w:lang w:eastAsia="en-US"/>
              </w:rPr>
            </w:pPr>
            <w:r>
              <w:rPr>
                <w:lang w:eastAsia="en-US"/>
              </w:rPr>
              <w:t xml:space="preserve">One possible solution would be to separately configure </w:t>
            </w:r>
            <w:r w:rsidRPr="00F34832">
              <w:rPr>
                <w:lang w:val="en-US" w:eastAsia="en-US"/>
              </w:rPr>
              <w:t xml:space="preserve">higher layer parameter </w:t>
            </w:r>
            <w:r>
              <w:rPr>
                <w:i/>
                <w:lang w:val="en-US" w:eastAsia="en-US"/>
              </w:rPr>
              <w:t>n</w:t>
            </w:r>
            <w:r w:rsidRPr="00F34832">
              <w:rPr>
                <w:i/>
                <w:lang w:val="en-US" w:eastAsia="en-US"/>
              </w:rPr>
              <w:t>on-PMI-PortIndication</w:t>
            </w:r>
            <w:r>
              <w:rPr>
                <w:lang w:eastAsia="en-US"/>
              </w:rPr>
              <w:t xml:space="preserve"> in each sub-configuration for type 1 SD adaptation.</w:t>
            </w:r>
          </w:p>
          <w:p w14:paraId="2D23E534" w14:textId="77777777" w:rsidR="00BB12D1" w:rsidRDefault="00BB12D1">
            <w:pPr>
              <w:rPr>
                <w:rFonts w:eastAsia="Yu Mincho"/>
                <w:lang w:val="en-US" w:eastAsia="ja-JP"/>
              </w:rPr>
            </w:pPr>
          </w:p>
        </w:tc>
      </w:tr>
      <w:tr w:rsidR="00BB12D1" w14:paraId="4043F10C" w14:textId="77777777">
        <w:trPr>
          <w:trHeight w:val="261"/>
        </w:trPr>
        <w:tc>
          <w:tcPr>
            <w:tcW w:w="1479" w:type="dxa"/>
            <w:shd w:val="clear" w:color="auto" w:fill="auto"/>
          </w:tcPr>
          <w:p w14:paraId="4B7478CF" w14:textId="77777777"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4E4B6CEC" w14:textId="77777777" w:rsidR="00BB12D1" w:rsidRDefault="00BB12D1">
            <w:pPr>
              <w:rPr>
                <w:lang w:val="en-US" w:eastAsia="zh-Hans"/>
              </w:rPr>
            </w:pPr>
          </w:p>
          <w:p w14:paraId="3E9E7DC4" w14:textId="77777777" w:rsidR="00BB12D1" w:rsidRDefault="00242C72">
            <w:pPr>
              <w:spacing w:after="0" w:line="240" w:lineRule="auto"/>
              <w:rPr>
                <w:u w:val="single"/>
                <w:lang w:val="en-US" w:eastAsia="zh-CN"/>
              </w:rPr>
            </w:pPr>
            <w:r>
              <w:rPr>
                <w:rFonts w:hint="eastAsia"/>
                <w:u w:val="single"/>
                <w:lang w:val="en-US" w:eastAsia="zh-CN"/>
              </w:rPr>
              <w:t>P</w:t>
            </w:r>
            <w:r>
              <w:rPr>
                <w:u w:val="single"/>
                <w:lang w:val="en-US" w:eastAsia="zh-CN"/>
              </w:rPr>
              <w:t>roposal</w:t>
            </w:r>
          </w:p>
          <w:p w14:paraId="614B8E7C" w14:textId="77777777" w:rsidR="00BB12D1" w:rsidRDefault="00242C72">
            <w:pPr>
              <w:pStyle w:val="affff4"/>
              <w:numPr>
                <w:ilvl w:val="0"/>
                <w:numId w:val="36"/>
              </w:numPr>
              <w:spacing w:after="0" w:line="240" w:lineRule="auto"/>
              <w:rPr>
                <w:lang w:val="en-US" w:eastAsia="zh-CN"/>
              </w:rPr>
            </w:pPr>
            <w:r>
              <w:rPr>
                <w:rFonts w:hint="eastAsia"/>
                <w:lang w:val="en-US" w:eastAsia="zh-CN"/>
              </w:rPr>
              <w:t>S</w:t>
            </w:r>
            <w:r>
              <w:rPr>
                <w:lang w:val="en-US" w:eastAsia="zh-CN"/>
              </w:rPr>
              <w:t>upport gNB can configure report quantities of 'cri-RI-i1-CQI', 'cri-RI-CQI', or 'cri-RI-i1'.</w:t>
            </w:r>
          </w:p>
          <w:p w14:paraId="2AA6136C" w14:textId="77777777" w:rsidR="00BB12D1" w:rsidRDefault="00BB12D1">
            <w:pPr>
              <w:rPr>
                <w:lang w:val="en-US" w:eastAsia="zh-Hans"/>
              </w:rPr>
            </w:pPr>
          </w:p>
        </w:tc>
      </w:tr>
      <w:tr w:rsidR="00F45631" w14:paraId="2BAD337D" w14:textId="77777777">
        <w:trPr>
          <w:trHeight w:val="261"/>
        </w:trPr>
        <w:tc>
          <w:tcPr>
            <w:tcW w:w="1479" w:type="dxa"/>
            <w:shd w:val="clear" w:color="auto" w:fill="auto"/>
          </w:tcPr>
          <w:p w14:paraId="098338E6" w14:textId="77777777" w:rsidR="00F45631" w:rsidRPr="00F45631" w:rsidRDefault="00F45631">
            <w:pPr>
              <w:rPr>
                <w:b/>
                <w:bCs/>
                <w:lang w:eastAsia="zh-CN"/>
              </w:rPr>
            </w:pPr>
            <w:r>
              <w:rPr>
                <w:rFonts w:hint="eastAsia"/>
                <w:b/>
                <w:bCs/>
                <w:lang w:eastAsia="zh-CN"/>
              </w:rPr>
              <w:t>FL3</w:t>
            </w:r>
          </w:p>
        </w:tc>
        <w:tc>
          <w:tcPr>
            <w:tcW w:w="8152" w:type="dxa"/>
            <w:shd w:val="clear" w:color="auto" w:fill="auto"/>
          </w:tcPr>
          <w:p w14:paraId="0A2A7360" w14:textId="77777777" w:rsidR="00F45631" w:rsidRPr="00393A6C" w:rsidRDefault="00F45631" w:rsidP="00F45631">
            <w:pPr>
              <w:rPr>
                <w:highlight w:val="green"/>
                <w:u w:val="single"/>
                <w:lang w:val="en-US" w:eastAsia="zh-CN"/>
              </w:rPr>
            </w:pPr>
            <w:r w:rsidRPr="00393A6C">
              <w:rPr>
                <w:rFonts w:hint="eastAsia"/>
                <w:highlight w:val="green"/>
                <w:u w:val="single"/>
                <w:lang w:val="en-US" w:eastAsia="zh-CN"/>
              </w:rPr>
              <w:t>P</w:t>
            </w:r>
            <w:r w:rsidRPr="00393A6C">
              <w:rPr>
                <w:highlight w:val="green"/>
                <w:u w:val="single"/>
                <w:lang w:val="en-US" w:eastAsia="zh-CN"/>
              </w:rPr>
              <w:t>roposal</w:t>
            </w:r>
          </w:p>
          <w:p w14:paraId="1998D69C" w14:textId="77777777" w:rsidR="00F45631" w:rsidRDefault="00F45631" w:rsidP="00712ECA">
            <w:pPr>
              <w:pStyle w:val="affff4"/>
              <w:ind w:left="0"/>
              <w:rPr>
                <w:lang w:val="en-US" w:eastAsia="zh-CN"/>
              </w:rPr>
            </w:pPr>
            <w:r w:rsidRPr="00393A6C">
              <w:rPr>
                <w:rFonts w:hint="eastAsia"/>
                <w:lang w:val="en-US" w:eastAsia="zh-CN"/>
              </w:rPr>
              <w:t>S</w:t>
            </w:r>
            <w:r w:rsidRPr="00393A6C">
              <w:rPr>
                <w:lang w:val="en-US" w:eastAsia="zh-CN"/>
              </w:rPr>
              <w:t>upport gNB can configure report quantities of 'cri-RI-i1-CQI', 'cri-RI-CQI', or 'cri-RI-i1'.</w:t>
            </w:r>
          </w:p>
          <w:p w14:paraId="176DE302" w14:textId="77777777" w:rsidR="00F45631" w:rsidRPr="00F45631" w:rsidRDefault="00F45631">
            <w:pPr>
              <w:rPr>
                <w:b/>
                <w:u w:val="single"/>
                <w:lang w:val="en-US" w:eastAsia="zh-CN"/>
              </w:rPr>
            </w:pPr>
            <w:r w:rsidRPr="00F45631">
              <w:rPr>
                <w:rFonts w:hint="eastAsia"/>
                <w:b/>
                <w:u w:val="single"/>
                <w:lang w:val="en-US" w:eastAsia="zh-CN"/>
              </w:rPr>
              <w:t>P</w:t>
            </w:r>
            <w:r w:rsidRPr="00F45631">
              <w:rPr>
                <w:b/>
                <w:u w:val="single"/>
                <w:lang w:val="en-US" w:eastAsia="zh-CN"/>
              </w:rPr>
              <w:t>roposal</w:t>
            </w:r>
          </w:p>
          <w:p w14:paraId="6DAA9060" w14:textId="77777777" w:rsidR="00F45631" w:rsidRDefault="00F45631">
            <w:pPr>
              <w:rPr>
                <w:lang w:val="en-US" w:eastAsia="zh-CN"/>
              </w:rPr>
            </w:pPr>
            <w:r>
              <w:rPr>
                <w:rFonts w:hint="eastAsia"/>
                <w:lang w:val="en-US" w:eastAsia="zh-CN"/>
              </w:rPr>
              <w:t>Is</w:t>
            </w:r>
            <w:r>
              <w:rPr>
                <w:lang w:val="en-US" w:eastAsia="zh-CN"/>
              </w:rPr>
              <w:t xml:space="preserve"> the following necessary for </w:t>
            </w:r>
            <w:r w:rsidRPr="00F45631">
              <w:rPr>
                <w:rFonts w:hint="eastAsia"/>
                <w:lang w:val="en-US" w:eastAsia="zh-CN"/>
              </w:rPr>
              <w:t>TS 38.214 Clause 5.2.1.4.2 Report Quantity Configurations</w:t>
            </w:r>
            <w:r>
              <w:rPr>
                <w:lang w:val="en-US" w:eastAsia="zh-CN"/>
              </w:rPr>
              <w:t>?</w:t>
            </w:r>
          </w:p>
          <w:p w14:paraId="4371AC1C" w14:textId="77777777" w:rsidR="00F45631" w:rsidRDefault="00F45631">
            <w:pPr>
              <w:rPr>
                <w:color w:val="FF0000"/>
                <w:lang w:val="en-US" w:eastAsia="zh-CN"/>
              </w:rPr>
            </w:pPr>
            <w:r w:rsidRPr="00F45631">
              <w:rPr>
                <w:rFonts w:hint="eastAsia"/>
                <w:color w:val="FF0000"/>
                <w:lang w:val="en-US" w:eastAsia="zh-CN"/>
              </w:rPr>
              <w:t>-</w:t>
            </w:r>
            <w:r w:rsidRPr="00F45631">
              <w:rPr>
                <w:rFonts w:hint="eastAsia"/>
                <w:color w:val="FF0000"/>
                <w:lang w:val="en-US" w:eastAsia="zh-CN"/>
              </w:rPr>
              <w:tab/>
              <w:t xml:space="preserve">the UE </w:t>
            </w:r>
            <w:r w:rsidR="005B0BFA">
              <w:rPr>
                <w:color w:val="FF0000"/>
                <w:lang w:val="en-US" w:eastAsia="zh-CN"/>
              </w:rPr>
              <w:t>can</w:t>
            </w:r>
            <w:r w:rsidRPr="00F45631">
              <w:rPr>
                <w:rFonts w:hint="eastAsia"/>
                <w:color w:val="FF0000"/>
                <w:lang w:val="en-US" w:eastAsia="zh-CN"/>
              </w:rPr>
              <w:t xml:space="preserve"> be </w:t>
            </w:r>
            <w:r w:rsidRPr="00AB6A99">
              <w:rPr>
                <w:rFonts w:hint="eastAsia"/>
                <w:color w:val="FF0000"/>
                <w:lang w:val="en-US" w:eastAsia="zh-CN"/>
              </w:rPr>
              <w:t>configured with higher layer parameter reportQuantity set to 'cri-RSRP', 'cri-RI-PMI-CQI ', 'cri-RI-i1', 'cri-RI-i1-CQI', 'cri-RI-CQI', 'cri-RI-LI-PMI-CQI', 'cri-SINR', or 'cri-SINR- Index '.</w:t>
            </w:r>
          </w:p>
          <w:p w14:paraId="7AE4841D" w14:textId="77777777" w:rsidR="00AB6A99" w:rsidRPr="00AB6A99" w:rsidRDefault="00AB6A99">
            <w:pPr>
              <w:rPr>
                <w:lang w:val="en-US" w:eastAsia="zh-CN"/>
              </w:rPr>
            </w:pPr>
          </w:p>
        </w:tc>
      </w:tr>
      <w:tr w:rsidR="00AB6A99" w14:paraId="42C5A88A" w14:textId="77777777">
        <w:trPr>
          <w:trHeight w:val="261"/>
        </w:trPr>
        <w:tc>
          <w:tcPr>
            <w:tcW w:w="1479" w:type="dxa"/>
            <w:shd w:val="clear" w:color="auto" w:fill="auto"/>
          </w:tcPr>
          <w:p w14:paraId="2E9D0C11" w14:textId="77777777" w:rsidR="00AB6A99" w:rsidRDefault="00AB6A99">
            <w:pPr>
              <w:rPr>
                <w:b/>
                <w:bCs/>
                <w:lang w:eastAsia="zh-CN"/>
              </w:rPr>
            </w:pPr>
            <w:r>
              <w:rPr>
                <w:rFonts w:hint="eastAsia"/>
                <w:b/>
                <w:bCs/>
                <w:lang w:eastAsia="zh-CN"/>
              </w:rPr>
              <w:t>F</w:t>
            </w:r>
            <w:r>
              <w:rPr>
                <w:b/>
                <w:bCs/>
                <w:lang w:eastAsia="zh-CN"/>
              </w:rPr>
              <w:t>L4</w:t>
            </w:r>
          </w:p>
        </w:tc>
        <w:tc>
          <w:tcPr>
            <w:tcW w:w="8152" w:type="dxa"/>
            <w:shd w:val="clear" w:color="auto" w:fill="auto"/>
          </w:tcPr>
          <w:p w14:paraId="59E4B0DB" w14:textId="77777777" w:rsidR="00AB6A99" w:rsidRPr="00AB6A99" w:rsidRDefault="00AB6A99" w:rsidP="00AB6A99">
            <w:pPr>
              <w:rPr>
                <w:b/>
                <w:u w:val="single"/>
                <w:lang w:val="en-US" w:eastAsia="zh-CN"/>
              </w:rPr>
            </w:pPr>
            <w:r w:rsidRPr="00BB0BA6">
              <w:rPr>
                <w:rFonts w:hint="eastAsia"/>
                <w:b/>
                <w:u w:val="single"/>
                <w:lang w:val="en-US" w:eastAsia="zh-CN"/>
              </w:rPr>
              <w:t>P</w:t>
            </w:r>
            <w:r w:rsidRPr="00BB0BA6">
              <w:rPr>
                <w:b/>
                <w:u w:val="single"/>
                <w:lang w:val="en-US" w:eastAsia="zh-CN"/>
              </w:rPr>
              <w:t>ropos</w:t>
            </w:r>
            <w:r w:rsidR="00BB0BA6" w:rsidRPr="00BB0BA6">
              <w:rPr>
                <w:b/>
                <w:u w:val="single"/>
                <w:lang w:val="en-US" w:eastAsia="zh-CN"/>
              </w:rPr>
              <w:t>al</w:t>
            </w:r>
          </w:p>
          <w:p w14:paraId="3561A2BE" w14:textId="77777777" w:rsidR="00AB6A99" w:rsidRDefault="00AB6A99" w:rsidP="00AB6A99">
            <w:pPr>
              <w:pStyle w:val="affff4"/>
              <w:ind w:left="0"/>
              <w:rPr>
                <w:lang w:val="en-US" w:eastAsia="zh-CN"/>
              </w:rPr>
            </w:pPr>
            <w:r>
              <w:rPr>
                <w:lang w:val="en-US" w:eastAsia="zh-CN"/>
              </w:rPr>
              <w:t>FF</w:t>
            </w:r>
            <w:r w:rsidRPr="00AB6A99">
              <w:rPr>
                <w:lang w:val="en-US" w:eastAsia="zh-CN"/>
              </w:rPr>
              <w:t xml:space="preserve">S in the next meeting whether or not the report quantities of </w:t>
            </w:r>
            <w:r w:rsidRPr="00AB6A99">
              <w:rPr>
                <w:rFonts w:hint="eastAsia"/>
                <w:lang w:val="en-US" w:eastAsia="zh-CN"/>
              </w:rPr>
              <w:t>'cri-RSRP'</w:t>
            </w:r>
            <w:r w:rsidRPr="00AB6A99">
              <w:rPr>
                <w:lang w:val="en-US" w:eastAsia="zh-CN"/>
              </w:rPr>
              <w:t xml:space="preserve">, </w:t>
            </w:r>
            <w:r w:rsidRPr="00AB6A99">
              <w:rPr>
                <w:rFonts w:hint="eastAsia"/>
                <w:lang w:val="en-US" w:eastAsia="zh-CN"/>
              </w:rPr>
              <w:t>'cri-SINR', or 'cri-SINR- Index '</w:t>
            </w:r>
            <w:r w:rsidRPr="00AB6A99">
              <w:rPr>
                <w:lang w:val="en-US" w:eastAsia="zh-CN"/>
              </w:rPr>
              <w:t xml:space="preserve"> are applicable to NES</w:t>
            </w:r>
            <w:r>
              <w:rPr>
                <w:lang w:val="en-US" w:eastAsia="zh-CN"/>
              </w:rPr>
              <w:t>.</w:t>
            </w:r>
          </w:p>
          <w:p w14:paraId="7DAD1D0D" w14:textId="77777777" w:rsidR="00AB6A99" w:rsidRDefault="00AB6A99" w:rsidP="00AB6A99">
            <w:pPr>
              <w:rPr>
                <w:lang w:val="en-US" w:eastAsia="zh-CN"/>
              </w:rPr>
            </w:pPr>
            <w:r>
              <w:rPr>
                <w:lang w:val="en-US" w:eastAsia="zh-CN"/>
              </w:rPr>
              <w:t xml:space="preserve">NOT support: QC, ZTE, Lenovo, Apple, Xiaomi, SPD, CATT, vivo, TK, </w:t>
            </w:r>
          </w:p>
          <w:p w14:paraId="7540673E" w14:textId="77777777" w:rsidR="00AB6A99" w:rsidRPr="00393A6C" w:rsidRDefault="00AB6A99" w:rsidP="00AB6A99">
            <w:pPr>
              <w:rPr>
                <w:highlight w:val="green"/>
                <w:u w:val="single"/>
                <w:lang w:val="en-US" w:eastAsia="zh-CN"/>
              </w:rPr>
            </w:pPr>
            <w:r>
              <w:rPr>
                <w:lang w:val="en-US" w:eastAsia="zh-CN"/>
              </w:rPr>
              <w:t>support: E//, HW, Samsung, Nokia, DCM, Fujitsu, Pana,</w:t>
            </w:r>
          </w:p>
        </w:tc>
      </w:tr>
    </w:tbl>
    <w:p w14:paraId="33DF8914" w14:textId="77777777" w:rsidR="00BB12D1" w:rsidRDefault="00BB12D1">
      <w:pPr>
        <w:rPr>
          <w:lang w:val="en-US" w:eastAsia="en-US"/>
        </w:rPr>
      </w:pPr>
    </w:p>
    <w:p w14:paraId="219AA107" w14:textId="77777777" w:rsidR="00BB12D1" w:rsidRDefault="00242C72">
      <w:pPr>
        <w:pStyle w:val="affff4"/>
        <w:numPr>
          <w:ilvl w:val="0"/>
          <w:numId w:val="24"/>
        </w:numPr>
        <w:ind w:left="0" w:firstLine="0"/>
        <w:outlineLvl w:val="1"/>
        <w:rPr>
          <w:b/>
          <w:sz w:val="22"/>
          <w:lang w:eastAsia="en-US"/>
        </w:rPr>
      </w:pPr>
      <w:r>
        <w:rPr>
          <w:b/>
          <w:sz w:val="22"/>
          <w:lang w:eastAsia="en-US"/>
        </w:rPr>
        <w:t>CSI mapping order</w:t>
      </w:r>
    </w:p>
    <w:p w14:paraId="44205E70" w14:textId="77777777" w:rsidR="00BB12D1" w:rsidRDefault="00242C72">
      <w:pPr>
        <w:rPr>
          <w:lang w:eastAsia="en-US"/>
        </w:rPr>
      </w:pPr>
      <w:r>
        <w:rPr>
          <w:lang w:eastAsia="en-US"/>
        </w:rPr>
        <w:lastRenderedPageBreak/>
        <w:t>For CSI mapping of Part 2 CSIs, wideband/subbands, split views are observed.</w:t>
      </w:r>
    </w:p>
    <w:p w14:paraId="28D3C0D0" w14:textId="77777777" w:rsidR="00BB12D1" w:rsidRDefault="00242C72">
      <w:pPr>
        <w:spacing w:before="120" w:after="120"/>
      </w:pPr>
      <w:r>
        <w:rPr>
          <w:rFonts w:hint="eastAsia"/>
          <w:b/>
          <w:u w:val="single"/>
        </w:rPr>
        <w:t>Option 1</w:t>
      </w:r>
      <w:r>
        <w:rPr>
          <w:rFonts w:hint="eastAsia"/>
        </w:rPr>
        <w:t>: odd sub-band CSI of all sub-configurations in one multi-CSI reporting are mapped after all even sub-band CSI in one multi-CSI reporting.</w:t>
      </w:r>
    </w:p>
    <w:p w14:paraId="5E98A209" w14:textId="77777777" w:rsidR="00BB12D1" w:rsidRDefault="00242C72">
      <w:pPr>
        <w:spacing w:before="120" w:after="120"/>
        <w:jc w:val="center"/>
      </w:pPr>
      <w:r>
        <w:rPr>
          <w:noProof/>
          <w:lang w:val="en-US" w:eastAsia="zh-CN"/>
        </w:rPr>
        <w:drawing>
          <wp:inline distT="0" distB="0" distL="114300" distR="114300" wp14:anchorId="486F141E" wp14:editId="68639385">
            <wp:extent cx="6132195" cy="641350"/>
            <wp:effectExtent l="0" t="0" r="1905" b="6350"/>
            <wp:docPr id="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4"/>
                    <pic:cNvPicPr>
                      <a:picLocks noChangeAspect="1"/>
                    </pic:cNvPicPr>
                  </pic:nvPicPr>
                  <pic:blipFill>
                    <a:blip r:embed="rId9"/>
                    <a:stretch>
                      <a:fillRect/>
                    </a:stretch>
                  </pic:blipFill>
                  <pic:spPr>
                    <a:xfrm>
                      <a:off x="0" y="0"/>
                      <a:ext cx="6132195" cy="641350"/>
                    </a:xfrm>
                    <a:prstGeom prst="rect">
                      <a:avLst/>
                    </a:prstGeom>
                    <a:noFill/>
                    <a:ln>
                      <a:noFill/>
                    </a:ln>
                  </pic:spPr>
                </pic:pic>
              </a:graphicData>
            </a:graphic>
          </wp:inline>
        </w:drawing>
      </w:r>
    </w:p>
    <w:p w14:paraId="208D0F22" w14:textId="77777777" w:rsidR="00BB12D1" w:rsidRDefault="00242C72">
      <w:pPr>
        <w:spacing w:before="120" w:after="120"/>
      </w:pPr>
      <w:r>
        <w:rPr>
          <w:rFonts w:hint="eastAsia"/>
          <w:b/>
          <w:u w:val="single"/>
        </w:rPr>
        <w:t>Option 2</w:t>
      </w:r>
      <w:r>
        <w:rPr>
          <w:rFonts w:hint="eastAsia"/>
        </w:rPr>
        <w:t>: for each sub-configuration, the mapping order is the same as legacy mapping order.</w:t>
      </w:r>
    </w:p>
    <w:p w14:paraId="5E8A595A" w14:textId="77777777" w:rsidR="00BB12D1" w:rsidRDefault="00242C72">
      <w:pPr>
        <w:spacing w:before="120" w:after="120"/>
        <w:jc w:val="center"/>
      </w:pPr>
      <w:r>
        <w:rPr>
          <w:noProof/>
          <w:lang w:val="en-US" w:eastAsia="zh-CN"/>
        </w:rPr>
        <w:drawing>
          <wp:inline distT="0" distB="0" distL="114300" distR="114300" wp14:anchorId="4F1F403D" wp14:editId="7CF045B7">
            <wp:extent cx="4352290" cy="650240"/>
            <wp:effectExtent l="0" t="0" r="10160" b="1651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5"/>
                    <pic:cNvPicPr>
                      <a:picLocks noChangeAspect="1"/>
                    </pic:cNvPicPr>
                  </pic:nvPicPr>
                  <pic:blipFill>
                    <a:blip r:embed="rId10"/>
                    <a:stretch>
                      <a:fillRect/>
                    </a:stretch>
                  </pic:blipFill>
                  <pic:spPr>
                    <a:xfrm>
                      <a:off x="0" y="0"/>
                      <a:ext cx="4352290" cy="650240"/>
                    </a:xfrm>
                    <a:prstGeom prst="rect">
                      <a:avLst/>
                    </a:prstGeom>
                    <a:noFill/>
                    <a:ln>
                      <a:noFill/>
                    </a:ln>
                  </pic:spPr>
                </pic:pic>
              </a:graphicData>
            </a:graphic>
          </wp:inline>
        </w:drawing>
      </w:r>
    </w:p>
    <w:p w14:paraId="7C92AEE7" w14:textId="77777777" w:rsidR="00BB12D1" w:rsidRDefault="00BB12D1">
      <w:pPr>
        <w:rPr>
          <w:lang w:eastAsia="en-US"/>
        </w:rPr>
      </w:pPr>
    </w:p>
    <w:p w14:paraId="224CD2A0" w14:textId="77777777" w:rsidR="00BB12D1" w:rsidRDefault="00242C72">
      <w:pPr>
        <w:rPr>
          <w:lang w:eastAsia="en-US"/>
        </w:rPr>
      </w:pPr>
      <w:r>
        <w:rPr>
          <w:lang w:eastAsia="en-US"/>
        </w:rPr>
        <w:t>For the above, [vivo] [LGe] [Samsung] [Lenovo]</w:t>
      </w:r>
      <w:r>
        <w:rPr>
          <w:rFonts w:hint="eastAsia"/>
          <w:lang w:eastAsia="zh-CN"/>
        </w:rPr>
        <w:t xml:space="preserve"> </w:t>
      </w:r>
      <w:r>
        <w:rPr>
          <w:lang w:eastAsia="zh-CN"/>
        </w:rPr>
        <w:t>[E</w:t>
      </w:r>
      <w:r>
        <w:rPr>
          <w:lang w:eastAsia="en-US"/>
        </w:rPr>
        <w:t xml:space="preserve">ricsson] consider Option 1 while [ZTE] [CATT] [QC] consider Option 2, noting each of them can be interpreted as following legacy </w:t>
      </w:r>
      <w:r>
        <w:rPr>
          <w:u w:val="single"/>
          <w:lang w:eastAsia="en-US"/>
        </w:rPr>
        <w:t>in principle</w:t>
      </w:r>
      <w:r>
        <w:rPr>
          <w:lang w:eastAsia="en-US"/>
        </w:rPr>
        <w:t xml:space="preserve"> (as agreed). </w:t>
      </w:r>
    </w:p>
    <w:p w14:paraId="7838FD98"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D659646" w14:textId="77777777" w:rsidR="00BB12D1" w:rsidRDefault="00242C72">
      <w:pPr>
        <w:numPr>
          <w:ilvl w:val="0"/>
          <w:numId w:val="28"/>
        </w:numPr>
        <w:spacing w:after="60" w:line="240" w:lineRule="auto"/>
        <w:ind w:left="284" w:hanging="284"/>
        <w:jc w:val="left"/>
        <w:rPr>
          <w:lang w:val="en-US"/>
        </w:rPr>
      </w:pPr>
      <w:r>
        <w:rPr>
          <w:rFonts w:ascii="Times" w:eastAsia="Batang" w:hAnsi="Times"/>
          <w:lang w:eastAsia="zh-CN"/>
        </w:rPr>
        <w:t>Determine which option to take for mapping CSIs of part 2.</w:t>
      </w:r>
    </w:p>
    <w:tbl>
      <w:tblPr>
        <w:tblStyle w:val="afffc"/>
        <w:tblW w:w="9631" w:type="dxa"/>
        <w:tblLayout w:type="fixed"/>
        <w:tblLook w:val="04A0" w:firstRow="1" w:lastRow="0" w:firstColumn="1" w:lastColumn="0" w:noHBand="0" w:noVBand="1"/>
      </w:tblPr>
      <w:tblGrid>
        <w:gridCol w:w="1479"/>
        <w:gridCol w:w="8152"/>
      </w:tblGrid>
      <w:tr w:rsidR="00BB12D1" w14:paraId="51858AE0" w14:textId="77777777">
        <w:trPr>
          <w:trHeight w:val="261"/>
        </w:trPr>
        <w:tc>
          <w:tcPr>
            <w:tcW w:w="1479" w:type="dxa"/>
            <w:shd w:val="clear" w:color="auto" w:fill="C5E0B3" w:themeFill="accent6" w:themeFillTint="66"/>
          </w:tcPr>
          <w:p w14:paraId="7D42BE30" w14:textId="77777777" w:rsidR="00BB12D1" w:rsidRDefault="00242C72">
            <w:pPr>
              <w:rPr>
                <w:b/>
                <w:bCs/>
                <w:lang w:val="en-US"/>
              </w:rPr>
            </w:pPr>
            <w:r>
              <w:rPr>
                <w:b/>
                <w:bCs/>
                <w:lang w:val="en-US"/>
              </w:rPr>
              <w:t>Company</w:t>
            </w:r>
          </w:p>
        </w:tc>
        <w:tc>
          <w:tcPr>
            <w:tcW w:w="8152" w:type="dxa"/>
            <w:shd w:val="clear" w:color="auto" w:fill="C5E0B3" w:themeFill="accent6" w:themeFillTint="66"/>
          </w:tcPr>
          <w:p w14:paraId="04873193" w14:textId="77777777" w:rsidR="00BB12D1" w:rsidRDefault="00242C72">
            <w:pPr>
              <w:rPr>
                <w:b/>
                <w:bCs/>
                <w:lang w:val="en-US"/>
              </w:rPr>
            </w:pPr>
            <w:r>
              <w:rPr>
                <w:b/>
                <w:bCs/>
                <w:lang w:val="en-US"/>
              </w:rPr>
              <w:t>Which option and reasons/comments (better to elaborate why complexity is increased when viewing that mapping order should be same as dropping priority)</w:t>
            </w:r>
          </w:p>
        </w:tc>
      </w:tr>
      <w:tr w:rsidR="00BB12D1" w14:paraId="4E50331B" w14:textId="77777777">
        <w:trPr>
          <w:trHeight w:val="261"/>
        </w:trPr>
        <w:tc>
          <w:tcPr>
            <w:tcW w:w="1479" w:type="dxa"/>
            <w:shd w:val="clear" w:color="auto" w:fill="auto"/>
          </w:tcPr>
          <w:p w14:paraId="0B2D8F3E" w14:textId="77777777" w:rsidR="00BB12D1" w:rsidRDefault="00242C72">
            <w:pPr>
              <w:rPr>
                <w:b/>
                <w:bCs/>
                <w:lang w:val="en-US"/>
              </w:rPr>
            </w:pPr>
            <w:r>
              <w:rPr>
                <w:b/>
                <w:bCs/>
                <w:lang w:val="en-US"/>
              </w:rPr>
              <w:t>Google</w:t>
            </w:r>
          </w:p>
        </w:tc>
        <w:tc>
          <w:tcPr>
            <w:tcW w:w="8152" w:type="dxa"/>
            <w:shd w:val="clear" w:color="auto" w:fill="auto"/>
          </w:tcPr>
          <w:p w14:paraId="6DDCE528" w14:textId="77777777" w:rsidR="00BB12D1" w:rsidRDefault="00242C72">
            <w:pPr>
              <w:rPr>
                <w:lang w:val="en-US"/>
              </w:rPr>
            </w:pPr>
            <w:r>
              <w:rPr>
                <w:lang w:val="en-US"/>
              </w:rPr>
              <w:t xml:space="preserve">We think current spec is based on option 2. </w:t>
            </w:r>
          </w:p>
        </w:tc>
      </w:tr>
      <w:tr w:rsidR="00BB12D1" w14:paraId="3F67238C" w14:textId="77777777">
        <w:trPr>
          <w:trHeight w:val="261"/>
        </w:trPr>
        <w:tc>
          <w:tcPr>
            <w:tcW w:w="1479" w:type="dxa"/>
            <w:shd w:val="clear" w:color="auto" w:fill="auto"/>
          </w:tcPr>
          <w:p w14:paraId="75C56B25" w14:textId="77777777" w:rsidR="00BB12D1" w:rsidRDefault="00242C72">
            <w:pPr>
              <w:rPr>
                <w:b/>
                <w:bCs/>
                <w:lang w:val="en-US"/>
              </w:rPr>
            </w:pPr>
            <w:r>
              <w:rPr>
                <w:b/>
                <w:bCs/>
                <w:lang w:val="en-US"/>
              </w:rPr>
              <w:t>Lenovo</w:t>
            </w:r>
          </w:p>
        </w:tc>
        <w:tc>
          <w:tcPr>
            <w:tcW w:w="8152" w:type="dxa"/>
            <w:shd w:val="clear" w:color="auto" w:fill="auto"/>
          </w:tcPr>
          <w:p w14:paraId="31AC7090" w14:textId="77777777" w:rsidR="00BB12D1" w:rsidRDefault="00242C72">
            <w:pPr>
              <w:rPr>
                <w:lang w:val="en-US"/>
              </w:rPr>
            </w:pPr>
            <w:r>
              <w:rPr>
                <w:lang w:val="en-US"/>
              </w:rPr>
              <w:t xml:space="preserve">Option 1 </w:t>
            </w:r>
          </w:p>
        </w:tc>
      </w:tr>
      <w:tr w:rsidR="00BB12D1" w14:paraId="3E5AD909" w14:textId="77777777">
        <w:trPr>
          <w:trHeight w:val="261"/>
        </w:trPr>
        <w:tc>
          <w:tcPr>
            <w:tcW w:w="1479" w:type="dxa"/>
            <w:shd w:val="clear" w:color="auto" w:fill="auto"/>
          </w:tcPr>
          <w:p w14:paraId="72CB8687" w14:textId="77777777"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04F4CCA0" w14:textId="77777777" w:rsidR="00BB12D1" w:rsidRDefault="00242C72">
            <w:pPr>
              <w:rPr>
                <w:lang w:eastAsia="zh-Hans"/>
              </w:rPr>
            </w:pPr>
            <w:r>
              <w:rPr>
                <w:rFonts w:hint="eastAsia"/>
                <w:lang w:val="en-US" w:eastAsia="zh-CN"/>
              </w:rPr>
              <w:t>O</w:t>
            </w:r>
            <w:r>
              <w:rPr>
                <w:lang w:val="en-US" w:eastAsia="zh-CN"/>
              </w:rPr>
              <w:t>ption 2. Follow legacy rule/principle as much as possible to reduce risk to degrade MIMO performance</w:t>
            </w:r>
          </w:p>
        </w:tc>
      </w:tr>
      <w:tr w:rsidR="00BB12D1" w14:paraId="04CA0562" w14:textId="77777777">
        <w:trPr>
          <w:trHeight w:val="261"/>
        </w:trPr>
        <w:tc>
          <w:tcPr>
            <w:tcW w:w="1479" w:type="dxa"/>
            <w:shd w:val="clear" w:color="auto" w:fill="auto"/>
          </w:tcPr>
          <w:p w14:paraId="3E450FFA" w14:textId="77777777"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14:paraId="7A82BE43" w14:textId="77777777" w:rsidR="00BB12D1" w:rsidRDefault="00242C72">
            <w:pPr>
              <w:rPr>
                <w:lang w:eastAsia="zh-Hans"/>
              </w:rPr>
            </w:pPr>
            <w:r>
              <w:rPr>
                <w:rFonts w:hint="eastAsia"/>
                <w:lang w:eastAsia="zh-Hans"/>
              </w:rPr>
              <w:t>O</w:t>
            </w:r>
            <w:r>
              <w:rPr>
                <w:lang w:eastAsia="zh-Hans"/>
              </w:rPr>
              <w:t xml:space="preserve">ption 1. In our view, option 1 was implicitly agreed in RAN1#114 with the figure provided by Nokia. </w:t>
            </w:r>
          </w:p>
        </w:tc>
      </w:tr>
      <w:tr w:rsidR="00BB12D1" w14:paraId="62BF4BE2" w14:textId="77777777">
        <w:trPr>
          <w:trHeight w:val="261"/>
        </w:trPr>
        <w:tc>
          <w:tcPr>
            <w:tcW w:w="1479" w:type="dxa"/>
            <w:shd w:val="clear" w:color="auto" w:fill="auto"/>
          </w:tcPr>
          <w:p w14:paraId="553D2996" w14:textId="77777777" w:rsidR="00BB12D1" w:rsidRDefault="00242C72">
            <w:pPr>
              <w:rPr>
                <w:b/>
                <w:bCs/>
                <w:lang w:eastAsia="zh-Hans"/>
              </w:rPr>
            </w:pPr>
            <w:r>
              <w:rPr>
                <w:b/>
                <w:bCs/>
                <w:lang w:eastAsia="zh-Hans"/>
              </w:rPr>
              <w:t>Futurewei</w:t>
            </w:r>
          </w:p>
        </w:tc>
        <w:tc>
          <w:tcPr>
            <w:tcW w:w="8152" w:type="dxa"/>
            <w:shd w:val="clear" w:color="auto" w:fill="auto"/>
          </w:tcPr>
          <w:p w14:paraId="2671470C" w14:textId="77777777" w:rsidR="00BB12D1" w:rsidRDefault="00242C72">
            <w:pPr>
              <w:rPr>
                <w:lang w:eastAsia="zh-Hans"/>
              </w:rPr>
            </w:pPr>
            <w:r>
              <w:rPr>
                <w:lang w:eastAsia="zh-Hans"/>
              </w:rPr>
              <w:t>Slight preference for Option 1</w:t>
            </w:r>
          </w:p>
        </w:tc>
      </w:tr>
      <w:tr w:rsidR="00BB12D1" w14:paraId="1AEF449F" w14:textId="77777777">
        <w:trPr>
          <w:trHeight w:val="261"/>
        </w:trPr>
        <w:tc>
          <w:tcPr>
            <w:tcW w:w="1479" w:type="dxa"/>
            <w:shd w:val="clear" w:color="auto" w:fill="auto"/>
          </w:tcPr>
          <w:p w14:paraId="5FCF039A" w14:textId="77777777" w:rsidR="00BB12D1" w:rsidRDefault="00242C72">
            <w:pPr>
              <w:rPr>
                <w:b/>
                <w:bCs/>
                <w:lang w:eastAsia="zh-Hans"/>
              </w:rPr>
            </w:pPr>
            <w:r>
              <w:rPr>
                <w:b/>
                <w:bCs/>
                <w:lang w:eastAsia="zh-Hans"/>
              </w:rPr>
              <w:t>InterDigital</w:t>
            </w:r>
          </w:p>
        </w:tc>
        <w:tc>
          <w:tcPr>
            <w:tcW w:w="8152" w:type="dxa"/>
            <w:shd w:val="clear" w:color="auto" w:fill="auto"/>
          </w:tcPr>
          <w:p w14:paraId="23CA175E" w14:textId="77777777" w:rsidR="00BB12D1" w:rsidRDefault="00242C72">
            <w:pPr>
              <w:rPr>
                <w:lang w:eastAsia="zh-Hans"/>
              </w:rPr>
            </w:pPr>
            <w:r>
              <w:rPr>
                <w:lang w:eastAsia="zh-Hans"/>
              </w:rPr>
              <w:t>Option 1</w:t>
            </w:r>
          </w:p>
        </w:tc>
      </w:tr>
      <w:tr w:rsidR="00BB12D1" w14:paraId="619FB94E" w14:textId="77777777">
        <w:trPr>
          <w:trHeight w:val="261"/>
        </w:trPr>
        <w:tc>
          <w:tcPr>
            <w:tcW w:w="1479" w:type="dxa"/>
            <w:shd w:val="clear" w:color="auto" w:fill="auto"/>
          </w:tcPr>
          <w:p w14:paraId="68284893" w14:textId="77777777" w:rsidR="00BB12D1" w:rsidRDefault="00242C72">
            <w:pPr>
              <w:rPr>
                <w:b/>
                <w:bCs/>
                <w:lang w:eastAsia="zh-Hans"/>
              </w:rPr>
            </w:pPr>
            <w:r>
              <w:rPr>
                <w:b/>
                <w:bCs/>
                <w:lang w:val="en-US"/>
              </w:rPr>
              <w:t>Nokia/NSB</w:t>
            </w:r>
          </w:p>
        </w:tc>
        <w:tc>
          <w:tcPr>
            <w:tcW w:w="8152" w:type="dxa"/>
            <w:shd w:val="clear" w:color="auto" w:fill="auto"/>
          </w:tcPr>
          <w:p w14:paraId="6C750DCF" w14:textId="77777777" w:rsidR="00BB12D1" w:rsidRDefault="00242C72">
            <w:pPr>
              <w:rPr>
                <w:lang w:eastAsia="zh-Hans"/>
              </w:rPr>
            </w:pPr>
            <w:r>
              <w:rPr>
                <w:lang w:val="en-US"/>
              </w:rPr>
              <w:t>Support Option 2 as legacy approach.</w:t>
            </w:r>
          </w:p>
        </w:tc>
      </w:tr>
      <w:tr w:rsidR="00BB12D1" w14:paraId="177DA7B5" w14:textId="77777777">
        <w:trPr>
          <w:trHeight w:val="261"/>
        </w:trPr>
        <w:tc>
          <w:tcPr>
            <w:tcW w:w="1479" w:type="dxa"/>
          </w:tcPr>
          <w:p w14:paraId="4794CFF5" w14:textId="77777777" w:rsidR="00BB12D1" w:rsidRDefault="00242C72">
            <w:pPr>
              <w:rPr>
                <w:b/>
                <w:bCs/>
                <w:lang w:eastAsia="zh-Hans"/>
              </w:rPr>
            </w:pPr>
            <w:r>
              <w:rPr>
                <w:rFonts w:hint="eastAsia"/>
                <w:b/>
                <w:bCs/>
                <w:lang w:val="en-US" w:eastAsia="zh-CN"/>
              </w:rPr>
              <w:t>X</w:t>
            </w:r>
            <w:r>
              <w:rPr>
                <w:b/>
                <w:bCs/>
                <w:lang w:val="en-US" w:eastAsia="zh-CN"/>
              </w:rPr>
              <w:t>iaomi</w:t>
            </w:r>
          </w:p>
        </w:tc>
        <w:tc>
          <w:tcPr>
            <w:tcW w:w="8152" w:type="dxa"/>
          </w:tcPr>
          <w:p w14:paraId="32FAD60D" w14:textId="77777777" w:rsidR="00BB12D1" w:rsidRDefault="00242C72">
            <w:pPr>
              <w:rPr>
                <w:lang w:val="en-US" w:eastAsia="zh-CN"/>
              </w:rPr>
            </w:pPr>
            <w:r>
              <w:rPr>
                <w:rFonts w:hint="eastAsia"/>
                <w:lang w:val="en-US" w:eastAsia="zh-CN"/>
              </w:rPr>
              <w:t>P</w:t>
            </w:r>
            <w:r>
              <w:rPr>
                <w:lang w:val="en-US" w:eastAsia="zh-CN"/>
              </w:rPr>
              <w:t xml:space="preserve">refer Option 1. Currently, part 2 subband CSI of </w:t>
            </w:r>
            <w:r>
              <w:rPr>
                <w:b/>
                <w:lang w:val="en-US" w:eastAsia="zh-CN"/>
              </w:rPr>
              <w:t xml:space="preserve">even </w:t>
            </w:r>
            <w:r>
              <w:rPr>
                <w:lang w:val="en-US" w:eastAsia="zh-CN"/>
              </w:rPr>
              <w:t>subbands for CSI report 1 (if configured) corresponds to Priority 1, while</w:t>
            </w:r>
            <w:r>
              <w:rPr>
                <w:b/>
                <w:lang w:val="en-US" w:eastAsia="zh-CN"/>
              </w:rPr>
              <w:t xml:space="preserve"> odd</w:t>
            </w:r>
            <w:r>
              <w:rPr>
                <w:lang w:val="en-US" w:eastAsia="zh-CN"/>
              </w:rPr>
              <w:t xml:space="preserve"> subbands corresponds to Priority 2. If Option 1 for multiple sub-configurations is adopted, same Priority of </w:t>
            </w:r>
            <w:r>
              <w:rPr>
                <w:b/>
                <w:lang w:val="en-US" w:eastAsia="zh-CN"/>
              </w:rPr>
              <w:t xml:space="preserve">even </w:t>
            </w:r>
            <w:r>
              <w:rPr>
                <w:lang w:val="en-US" w:eastAsia="zh-CN"/>
              </w:rPr>
              <w:t xml:space="preserve">subbands and </w:t>
            </w:r>
            <w:r>
              <w:rPr>
                <w:b/>
                <w:lang w:val="en-US" w:eastAsia="zh-CN"/>
              </w:rPr>
              <w:t>odd</w:t>
            </w:r>
            <w:r>
              <w:rPr>
                <w:lang w:val="en-US" w:eastAsia="zh-CN"/>
              </w:rPr>
              <w:t xml:space="preserve"> subbands for CSI report 1 can be obtained as follows:</w:t>
            </w:r>
          </w:p>
          <w:p w14:paraId="5BF287B7" w14:textId="77777777" w:rsidR="00BB12D1" w:rsidRDefault="00242C72">
            <w:pPr>
              <w:rPr>
                <w:lang w:val="en-US" w:eastAsia="zh-CN"/>
              </w:rPr>
            </w:pPr>
            <w:r>
              <w:rPr>
                <w:noProof/>
                <w:lang w:val="en-US" w:eastAsia="zh-CN"/>
              </w:rPr>
              <w:drawing>
                <wp:inline distT="0" distB="0" distL="0" distR="0" wp14:anchorId="28AF6A5A" wp14:editId="6C8FD5AF">
                  <wp:extent cx="5038090" cy="8394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17287" cy="852732"/>
                          </a:xfrm>
                          <a:prstGeom prst="rect">
                            <a:avLst/>
                          </a:prstGeom>
                          <a:noFill/>
                        </pic:spPr>
                      </pic:pic>
                    </a:graphicData>
                  </a:graphic>
                </wp:inline>
              </w:drawing>
            </w:r>
          </w:p>
          <w:p w14:paraId="024D4CE7" w14:textId="77777777" w:rsidR="00BB12D1" w:rsidRDefault="00242C72">
            <w:pPr>
              <w:rPr>
                <w:lang w:val="en-US" w:eastAsia="zh-CN"/>
              </w:rPr>
            </w:pPr>
            <w:r>
              <w:rPr>
                <w:lang w:val="en-US" w:eastAsia="zh-CN"/>
              </w:rPr>
              <w:t>which is align with the basic principle achieved by the following agreement, i.e., reusing legacy priority rule for the CSI report containing CSIs for multiple sub-configurations.</w:t>
            </w:r>
          </w:p>
          <w:tbl>
            <w:tblPr>
              <w:tblStyle w:val="afffc"/>
              <w:tblW w:w="0" w:type="auto"/>
              <w:tblLayout w:type="fixed"/>
              <w:tblLook w:val="04A0" w:firstRow="1" w:lastRow="0" w:firstColumn="1" w:lastColumn="0" w:noHBand="0" w:noVBand="1"/>
            </w:tblPr>
            <w:tblGrid>
              <w:gridCol w:w="7926"/>
            </w:tblGrid>
            <w:tr w:rsidR="00BB12D1" w14:paraId="06063F13" w14:textId="77777777">
              <w:tc>
                <w:tcPr>
                  <w:tcW w:w="7926" w:type="dxa"/>
                </w:tcPr>
                <w:p w14:paraId="6A8BF017" w14:textId="77777777" w:rsidR="00BB12D1" w:rsidRDefault="00242C72">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14:paraId="158688B6" w14:textId="77777777" w:rsidR="00BB12D1" w:rsidRDefault="00242C72">
                  <w:pPr>
                    <w:spacing w:after="0" w:line="240" w:lineRule="auto"/>
                    <w:jc w:val="left"/>
                    <w:rPr>
                      <w:rFonts w:ascii="Times" w:eastAsia="Batang" w:hAnsi="Times"/>
                      <w:snapToGrid w:val="0"/>
                      <w:szCs w:val="24"/>
                      <w:lang w:eastAsia="zh-CN"/>
                    </w:rPr>
                  </w:pPr>
                  <w:r>
                    <w:rPr>
                      <w:rFonts w:ascii="Times" w:eastAsia="Batang" w:hAnsi="Times"/>
                      <w:snapToGrid w:val="0"/>
                      <w:szCs w:val="24"/>
                      <w:lang w:eastAsia="zh-CN"/>
                    </w:rPr>
                    <w:t>Down-select from the below for priority rule determination for CSI reporting of multiple sub-configurations</w:t>
                  </w:r>
                </w:p>
                <w:p w14:paraId="65377D3D" w14:textId="77777777" w:rsidR="00BB12D1" w:rsidRDefault="00242C72">
                  <w:pPr>
                    <w:widowControl w:val="0"/>
                    <w:numPr>
                      <w:ilvl w:val="0"/>
                      <w:numId w:val="37"/>
                    </w:numPr>
                    <w:spacing w:after="0" w:line="240" w:lineRule="auto"/>
                    <w:ind w:left="720"/>
                    <w:jc w:val="left"/>
                    <w:rPr>
                      <w:rFonts w:ascii="Times" w:eastAsia="Batang" w:hAnsi="Times"/>
                      <w:snapToGrid w:val="0"/>
                      <w:szCs w:val="24"/>
                      <w:lang w:eastAsia="zh-CN"/>
                    </w:rPr>
                  </w:pPr>
                  <w:r>
                    <w:rPr>
                      <w:rFonts w:ascii="Times" w:eastAsia="Batang" w:hAnsi="Times"/>
                      <w:snapToGrid w:val="0"/>
                      <w:szCs w:val="24"/>
                      <w:lang w:eastAsia="zh-CN"/>
                    </w:rPr>
                    <w:t xml:space="preserve">Option 1: </w:t>
                  </w:r>
                  <w:r>
                    <w:rPr>
                      <w:rFonts w:ascii="Times" w:eastAsia="Batang" w:hAnsi="Times"/>
                      <w:snapToGrid w:val="0"/>
                      <w:szCs w:val="24"/>
                      <w:highlight w:val="lightGray"/>
                      <w:lang w:eastAsia="zh-CN"/>
                    </w:rPr>
                    <w:t>The priority of the CSI report containing CSIs for multiple sub-configurations, is determined according to the clause 5.2.5 of TS 38.214.</w:t>
                  </w:r>
                </w:p>
                <w:p w14:paraId="1CCC862C" w14:textId="77777777" w:rsidR="00BB12D1" w:rsidRDefault="00242C72">
                  <w:pPr>
                    <w:widowControl w:val="0"/>
                    <w:numPr>
                      <w:ilvl w:val="1"/>
                      <w:numId w:val="37"/>
                    </w:numPr>
                    <w:spacing w:after="0" w:line="240" w:lineRule="auto"/>
                    <w:ind w:left="1440"/>
                    <w:jc w:val="left"/>
                    <w:rPr>
                      <w:rFonts w:ascii="Times" w:eastAsia="Batang" w:hAnsi="Times"/>
                      <w:snapToGrid w:val="0"/>
                      <w:szCs w:val="24"/>
                      <w:lang w:eastAsia="zh-CN"/>
                    </w:rPr>
                  </w:pPr>
                  <w:r>
                    <w:rPr>
                      <w:rFonts w:ascii="Times" w:eastAsia="Batang" w:hAnsi="Times"/>
                      <w:snapToGrid w:val="0"/>
                      <w:szCs w:val="24"/>
                      <w:lang w:eastAsia="zh-CN"/>
                    </w:rPr>
                    <w:lastRenderedPageBreak/>
                    <w:t xml:space="preserve">1-b) A sub-configuration level priority is determined by the order of </w:t>
                  </w:r>
                  <w:r>
                    <w:rPr>
                      <w:rFonts w:ascii="Times" w:eastAsia="Batang" w:hAnsi="Times"/>
                      <w:snapToGrid w:val="0"/>
                      <w:color w:val="000000" w:themeColor="text1"/>
                      <w:szCs w:val="24"/>
                      <w:lang w:eastAsia="zh-CN"/>
                    </w:rPr>
                    <w:t xml:space="preserve">sub-configuration index. </w:t>
                  </w:r>
                  <w:r>
                    <w:rPr>
                      <w:rFonts w:ascii="Times" w:eastAsia="Batang" w:hAnsi="Times" w:hint="eastAsia"/>
                      <w:snapToGrid w:val="0"/>
                      <w:szCs w:val="24"/>
                      <w:lang w:eastAsia="zh-CN"/>
                    </w:rPr>
                    <w:t>F</w:t>
                  </w:r>
                  <w:r>
                    <w:rPr>
                      <w:rFonts w:ascii="Times" w:eastAsia="Batang" w:hAnsi="Times"/>
                      <w:snapToGrid w:val="0"/>
                      <w:szCs w:val="24"/>
                      <w:lang w:eastAsia="zh-CN"/>
                    </w:rPr>
                    <w:t>or Part 2 CSI corresponding to each sub-configuration, omission is at subConfig level. Follow legacy dropping rules for a CSI report containing multiple CSIs.</w:t>
                  </w:r>
                </w:p>
                <w:p w14:paraId="6D4406DF" w14:textId="77777777"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CSI mapping rule across sub-configurations follow legacy specification principle</w:t>
                  </w:r>
                </w:p>
                <w:p w14:paraId="65C87E63" w14:textId="77777777"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with lower value has higher priority</w:t>
                  </w:r>
                </w:p>
                <w:p w14:paraId="57A59306" w14:textId="77777777" w:rsidR="00BB12D1" w:rsidRDefault="00242C72">
                  <w:pPr>
                    <w:widowControl w:val="0"/>
                    <w:numPr>
                      <w:ilvl w:val="2"/>
                      <w:numId w:val="37"/>
                    </w:numPr>
                    <w:spacing w:after="0" w:line="240" w:lineRule="auto"/>
                    <w:ind w:left="2160"/>
                    <w:jc w:val="left"/>
                    <w:rPr>
                      <w:rFonts w:ascii="Times" w:eastAsia="Batang" w:hAnsi="Times"/>
                      <w:snapToGrid w:val="0"/>
                      <w:szCs w:val="24"/>
                      <w:lang w:eastAsia="zh-CN"/>
                    </w:rPr>
                  </w:pPr>
                  <w:r>
                    <w:rPr>
                      <w:rFonts w:ascii="Times" w:eastAsia="Batang" w:hAnsi="Times"/>
                      <w:snapToGrid w:val="0"/>
                      <w:szCs w:val="24"/>
                      <w:lang w:eastAsia="zh-CN"/>
                    </w:rPr>
                    <w:t>Sub-configuration index is configured in CSI report config</w:t>
                  </w:r>
                </w:p>
              </w:tc>
            </w:tr>
          </w:tbl>
          <w:p w14:paraId="38AE72FA" w14:textId="77777777" w:rsidR="00BB12D1" w:rsidRDefault="00BB12D1">
            <w:pPr>
              <w:rPr>
                <w:lang w:eastAsia="zh-Hans"/>
              </w:rPr>
            </w:pPr>
          </w:p>
        </w:tc>
      </w:tr>
      <w:tr w:rsidR="00BB12D1" w14:paraId="58BED950" w14:textId="77777777">
        <w:trPr>
          <w:trHeight w:val="261"/>
        </w:trPr>
        <w:tc>
          <w:tcPr>
            <w:tcW w:w="1479" w:type="dxa"/>
          </w:tcPr>
          <w:p w14:paraId="4A9777C9" w14:textId="77777777" w:rsidR="00BB12D1" w:rsidRDefault="00242C72">
            <w:pPr>
              <w:rPr>
                <w:b/>
                <w:bCs/>
                <w:lang w:val="en-US" w:eastAsia="zh-CN"/>
              </w:rPr>
            </w:pPr>
            <w:r>
              <w:rPr>
                <w:rFonts w:hint="eastAsia"/>
                <w:b/>
                <w:bCs/>
                <w:lang w:val="en-US" w:eastAsia="zh-CN"/>
              </w:rPr>
              <w:lastRenderedPageBreak/>
              <w:t>ZTE, Sanechips</w:t>
            </w:r>
          </w:p>
        </w:tc>
        <w:tc>
          <w:tcPr>
            <w:tcW w:w="8152" w:type="dxa"/>
          </w:tcPr>
          <w:p w14:paraId="2FDB3A3B" w14:textId="77777777" w:rsidR="00BB12D1" w:rsidRDefault="00242C72">
            <w:pPr>
              <w:rPr>
                <w:lang w:val="en-US" w:eastAsia="zh-CN"/>
              </w:rPr>
            </w:pPr>
            <w:r>
              <w:rPr>
                <w:rFonts w:hint="eastAsia"/>
                <w:lang w:val="en-US" w:eastAsia="zh-CN"/>
              </w:rPr>
              <w:t>Option 2.</w:t>
            </w:r>
          </w:p>
          <w:p w14:paraId="0855A59B" w14:textId="77777777" w:rsidR="00BB12D1" w:rsidRDefault="00242C72">
            <w:pPr>
              <w:spacing w:before="120" w:after="120"/>
              <w:rPr>
                <w:lang w:val="en-US" w:eastAsia="zh-Hans"/>
              </w:rPr>
            </w:pPr>
            <w:r>
              <w:rPr>
                <w:rFonts w:hint="eastAsia"/>
                <w:lang w:val="en-US" w:eastAsia="zh-CN"/>
              </w:rPr>
              <w:t>O</w:t>
            </w:r>
            <w:r>
              <w:rPr>
                <w:rFonts w:hint="eastAsia"/>
              </w:rPr>
              <w:t xml:space="preserve">ption 2 is </w:t>
            </w:r>
            <w:r>
              <w:rPr>
                <w:rFonts w:hint="eastAsia"/>
                <w:lang w:val="en-US" w:eastAsia="zh-CN"/>
              </w:rPr>
              <w:t xml:space="preserve">the </w:t>
            </w:r>
            <w:r>
              <w:rPr>
                <w:rFonts w:hint="eastAsia"/>
              </w:rPr>
              <w:t>legacy mapping order, which is compatible with the legacy implementation and more consistent with the principle to treat one sub-CSI report as</w:t>
            </w:r>
            <w:r>
              <w:rPr>
                <w:rFonts w:hint="eastAsia"/>
                <w:lang w:val="en-US" w:eastAsia="zh-CN"/>
              </w:rPr>
              <w:t xml:space="preserve"> in</w:t>
            </w:r>
            <w:r>
              <w:rPr>
                <w:rFonts w:hint="eastAsia"/>
              </w:rPr>
              <w:t xml:space="preserve"> legacy CSI report. </w:t>
            </w:r>
            <w:r>
              <w:rPr>
                <w:rFonts w:hint="eastAsia"/>
                <w:lang w:val="en-US" w:eastAsia="zh-CN"/>
              </w:rPr>
              <w:t>It is clear that even in the legacy spec (i.e., without m-TRP CSI report) the omission order and the mapping is not completely consistent, therefore, option 1 is not needed.</w:t>
            </w:r>
          </w:p>
        </w:tc>
      </w:tr>
      <w:tr w:rsidR="00BB12D1" w14:paraId="4ADCBEB9" w14:textId="77777777">
        <w:trPr>
          <w:trHeight w:val="261"/>
        </w:trPr>
        <w:tc>
          <w:tcPr>
            <w:tcW w:w="1479" w:type="dxa"/>
            <w:shd w:val="clear" w:color="auto" w:fill="auto"/>
          </w:tcPr>
          <w:p w14:paraId="2CA3C022" w14:textId="77777777" w:rsidR="00BB12D1" w:rsidRDefault="00242C72">
            <w:pPr>
              <w:rPr>
                <w:b/>
                <w:bCs/>
                <w:lang w:val="en-US" w:eastAsia="zh-Hans"/>
              </w:rPr>
            </w:pPr>
            <w:r>
              <w:rPr>
                <w:b/>
                <w:bCs/>
                <w:lang w:val="en-US" w:eastAsia="zh-Hans"/>
              </w:rPr>
              <w:t xml:space="preserve">Apple </w:t>
            </w:r>
          </w:p>
        </w:tc>
        <w:tc>
          <w:tcPr>
            <w:tcW w:w="8152" w:type="dxa"/>
            <w:shd w:val="clear" w:color="auto" w:fill="auto"/>
          </w:tcPr>
          <w:p w14:paraId="210EABAD" w14:textId="77777777" w:rsidR="00BB12D1" w:rsidRDefault="00242C72">
            <w:pPr>
              <w:rPr>
                <w:lang w:val="en-US" w:eastAsia="zh-Hans"/>
              </w:rPr>
            </w:pPr>
            <w:r>
              <w:rPr>
                <w:lang w:val="en-US" w:eastAsia="zh-Hans"/>
              </w:rPr>
              <w:t xml:space="preserve">We share the same view as Google that Option 2 is following the current spec principle. </w:t>
            </w:r>
          </w:p>
        </w:tc>
      </w:tr>
      <w:tr w:rsidR="00BB12D1" w14:paraId="10D92C03" w14:textId="77777777">
        <w:trPr>
          <w:trHeight w:val="261"/>
        </w:trPr>
        <w:tc>
          <w:tcPr>
            <w:tcW w:w="1479" w:type="dxa"/>
          </w:tcPr>
          <w:p w14:paraId="118DA5DD" w14:textId="77777777" w:rsidR="00BB12D1" w:rsidRDefault="00242C72">
            <w:pPr>
              <w:rPr>
                <w:b/>
                <w:bCs/>
                <w:lang w:val="en-US" w:eastAsia="zh-CN"/>
              </w:rPr>
            </w:pPr>
            <w:r>
              <w:rPr>
                <w:rFonts w:hint="eastAsia"/>
                <w:b/>
                <w:bCs/>
                <w:lang w:val="en-US" w:eastAsia="zh-CN"/>
              </w:rPr>
              <w:t>D</w:t>
            </w:r>
            <w:r>
              <w:rPr>
                <w:b/>
                <w:bCs/>
                <w:lang w:val="en-US" w:eastAsia="zh-CN"/>
              </w:rPr>
              <w:t>OCOMO</w:t>
            </w:r>
          </w:p>
        </w:tc>
        <w:tc>
          <w:tcPr>
            <w:tcW w:w="8152" w:type="dxa"/>
          </w:tcPr>
          <w:p w14:paraId="0220BCEC" w14:textId="77777777" w:rsidR="00BB12D1" w:rsidRDefault="00242C72">
            <w:pPr>
              <w:rPr>
                <w:lang w:eastAsia="zh-Hans"/>
              </w:rPr>
            </w:pPr>
            <w:r>
              <w:rPr>
                <w:rFonts w:hint="eastAsia"/>
                <w:lang w:eastAsia="zh-CN"/>
              </w:rPr>
              <w:t>We</w:t>
            </w:r>
            <w:r>
              <w:rPr>
                <w:lang w:eastAsia="zh-Hans"/>
              </w:rPr>
              <w:t xml:space="preserve"> have following agreements in RAN1-114 with highlighted words related to this issue as follow. </w:t>
            </w:r>
          </w:p>
          <w:p w14:paraId="3CFC4E9A" w14:textId="77777777" w:rsidR="00BB12D1" w:rsidRDefault="00242C72">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14:paraId="36602B83" w14:textId="77777777" w:rsidR="00BB12D1" w:rsidRDefault="00242C72">
            <w:pPr>
              <w:spacing w:line="240" w:lineRule="auto"/>
            </w:pPr>
            <w:r>
              <w:rPr>
                <w:color w:val="FF0000"/>
              </w:rPr>
              <w:t xml:space="preserve">For </w:t>
            </w:r>
            <w:proofErr w:type="gramStart"/>
            <w:r>
              <w:rPr>
                <w:color w:val="FF0000"/>
              </w:rPr>
              <w:t>N(</w:t>
            </w:r>
            <w:proofErr w:type="gramEnd"/>
            <w:r>
              <w:rPr>
                <w:color w:val="FF0000"/>
              </w:rPr>
              <w:t>&gt;1) CSIs reporting with multiple sub-configurations</w:t>
            </w:r>
            <w:r>
              <w:t xml:space="preserve"> without payload/complexity reduction, </w:t>
            </w:r>
          </w:p>
          <w:p w14:paraId="22720899" w14:textId="77777777" w:rsidR="00BB12D1" w:rsidRDefault="00242C72">
            <w:pPr>
              <w:pStyle w:val="affff4"/>
              <w:numPr>
                <w:ilvl w:val="0"/>
                <w:numId w:val="38"/>
              </w:numPr>
              <w:spacing w:after="0" w:line="240" w:lineRule="auto"/>
              <w:ind w:left="720" w:hanging="360"/>
            </w:pPr>
            <w:r>
              <w:t>Each CSI can be a single-part, or two-part CSI, and contains the same types of CSI parameters/quantities as legacy, when applicable/if reported;</w:t>
            </w:r>
          </w:p>
          <w:p w14:paraId="0BC09E6A" w14:textId="77777777" w:rsidR="00BB12D1" w:rsidRDefault="00242C72">
            <w:pPr>
              <w:pStyle w:val="affff4"/>
              <w:numPr>
                <w:ilvl w:val="0"/>
                <w:numId w:val="38"/>
              </w:numPr>
              <w:spacing w:after="0" w:line="240" w:lineRule="auto"/>
              <w:ind w:left="720" w:hanging="360"/>
            </w:pPr>
            <w:r>
              <w:t>The mapping order of CSI fields of one sub-configuration is as legacy mapping order of CSI fields of one CSI report;</w:t>
            </w:r>
          </w:p>
          <w:p w14:paraId="778A1143" w14:textId="77777777" w:rsidR="00BB12D1" w:rsidRDefault="00242C72">
            <w:pPr>
              <w:pStyle w:val="affff4"/>
              <w:numPr>
                <w:ilvl w:val="0"/>
                <w:numId w:val="38"/>
              </w:numPr>
              <w:spacing w:after="0" w:line="240" w:lineRule="auto"/>
              <w:ind w:left="720" w:hanging="360"/>
              <w:rPr>
                <w:color w:val="FF0000"/>
              </w:rPr>
            </w:pPr>
            <w:r>
              <w:t xml:space="preserve">Part 2 CSI priority reporting level </w:t>
            </w:r>
            <w:r>
              <w:rPr>
                <w:color w:val="FF0000"/>
              </w:rPr>
              <w:t>follows wideband CSI first, then even subband CSI and odd subband CSI;</w:t>
            </w:r>
          </w:p>
          <w:p w14:paraId="06C51F7E" w14:textId="77777777" w:rsidR="00BB12D1" w:rsidRDefault="00BB12D1">
            <w:pPr>
              <w:rPr>
                <w:lang w:eastAsia="zh-Hans"/>
              </w:rPr>
            </w:pPr>
          </w:p>
          <w:p w14:paraId="5355EAD5" w14:textId="77777777" w:rsidR="00BB12D1" w:rsidRDefault="00242C72">
            <w:r>
              <w:rPr>
                <w:rFonts w:hint="eastAsia"/>
                <w:lang w:eastAsia="zh-CN"/>
              </w:rPr>
              <w:t>I</w:t>
            </w:r>
            <w:r>
              <w:rPr>
                <w:lang w:eastAsia="zh-CN"/>
              </w:rPr>
              <w:t xml:space="preserve">t is said that CSIs for multiple sub-configurations should follow: </w:t>
            </w:r>
            <w:r>
              <w:t>even subband -</w:t>
            </w:r>
            <w:r>
              <w:rPr>
                <w:rFonts w:hint="eastAsia"/>
                <w:lang w:eastAsia="zh-CN"/>
              </w:rPr>
              <w:t>&gt;</w:t>
            </w:r>
            <w:r>
              <w:t xml:space="preserve"> odd subband. </w:t>
            </w:r>
          </w:p>
          <w:p w14:paraId="221EC0DA" w14:textId="77777777" w:rsidR="00BB12D1" w:rsidRDefault="00242C72">
            <w:pPr>
              <w:spacing w:before="120" w:after="120"/>
              <w:rPr>
                <w:lang w:val="en-US" w:eastAsia="zh-CN"/>
              </w:rPr>
            </w:pPr>
            <w:r>
              <w:t>In this sense, Option 1 is matched with this agreement.</w:t>
            </w:r>
          </w:p>
        </w:tc>
      </w:tr>
      <w:tr w:rsidR="00BB12D1" w14:paraId="6D34F920" w14:textId="77777777">
        <w:trPr>
          <w:trHeight w:val="261"/>
        </w:trPr>
        <w:tc>
          <w:tcPr>
            <w:tcW w:w="1479" w:type="dxa"/>
          </w:tcPr>
          <w:p w14:paraId="767A2722" w14:textId="77777777"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473C3E75" w14:textId="77777777" w:rsidR="00BB12D1" w:rsidRDefault="00242C72">
            <w:pPr>
              <w:rPr>
                <w:rFonts w:eastAsia="Yu Mincho"/>
                <w:lang w:eastAsia="ja-JP"/>
              </w:rPr>
            </w:pPr>
            <w:r>
              <w:rPr>
                <w:rFonts w:eastAsia="Yu Mincho"/>
                <w:lang w:eastAsia="ja-JP"/>
              </w:rPr>
              <w:t>We support option 2.</w:t>
            </w:r>
          </w:p>
        </w:tc>
      </w:tr>
      <w:tr w:rsidR="00BB12D1" w14:paraId="510E727B" w14:textId="77777777">
        <w:trPr>
          <w:trHeight w:val="261"/>
        </w:trPr>
        <w:tc>
          <w:tcPr>
            <w:tcW w:w="1479" w:type="dxa"/>
          </w:tcPr>
          <w:p w14:paraId="24462CAC" w14:textId="77777777" w:rsidR="00BB12D1" w:rsidRDefault="00242C72">
            <w:pPr>
              <w:rPr>
                <w:rFonts w:eastAsia="Yu Mincho"/>
                <w:b/>
                <w:bCs/>
                <w:lang w:val="en-US" w:eastAsia="ja-JP"/>
              </w:rPr>
            </w:pPr>
            <w:r>
              <w:rPr>
                <w:b/>
                <w:bCs/>
                <w:lang w:val="en-US" w:eastAsia="zh-CN"/>
              </w:rPr>
              <w:t>LG Electronics</w:t>
            </w:r>
          </w:p>
        </w:tc>
        <w:tc>
          <w:tcPr>
            <w:tcW w:w="8152" w:type="dxa"/>
          </w:tcPr>
          <w:p w14:paraId="332C99A1" w14:textId="77777777" w:rsidR="00BB12D1" w:rsidRDefault="00242C72">
            <w:pPr>
              <w:rPr>
                <w:rFonts w:eastAsia="Yu Mincho"/>
                <w:lang w:eastAsia="ja-JP"/>
              </w:rPr>
            </w:pPr>
            <w:r>
              <w:rPr>
                <w:lang w:eastAsia="zh-CN"/>
              </w:rPr>
              <w:t>Option 1</w:t>
            </w:r>
          </w:p>
        </w:tc>
      </w:tr>
      <w:tr w:rsidR="00BB12D1" w14:paraId="257E394A" w14:textId="77777777">
        <w:trPr>
          <w:trHeight w:val="261"/>
        </w:trPr>
        <w:tc>
          <w:tcPr>
            <w:tcW w:w="1479" w:type="dxa"/>
          </w:tcPr>
          <w:p w14:paraId="324AACFB" w14:textId="77777777" w:rsidR="00BB12D1" w:rsidRDefault="00242C72">
            <w:pPr>
              <w:rPr>
                <w:b/>
                <w:bCs/>
                <w:lang w:val="en-US" w:eastAsia="zh-CN"/>
              </w:rPr>
            </w:pPr>
            <w:r>
              <w:rPr>
                <w:b/>
                <w:bCs/>
                <w:lang w:val="en-US" w:eastAsia="zh-CN"/>
              </w:rPr>
              <w:t>Qualcomm</w:t>
            </w:r>
          </w:p>
        </w:tc>
        <w:tc>
          <w:tcPr>
            <w:tcW w:w="8152" w:type="dxa"/>
          </w:tcPr>
          <w:p w14:paraId="75DAD9EB" w14:textId="77777777" w:rsidR="00BB12D1" w:rsidRDefault="00242C72">
            <w:pPr>
              <w:rPr>
                <w:lang w:eastAsia="zh-CN"/>
              </w:rPr>
            </w:pPr>
            <w:r>
              <w:rPr>
                <w:lang w:eastAsia="zh-CN"/>
              </w:rPr>
              <w:t>Option 2 should be supported. If we treat each CSI sub-report as a legacy CSI report, Option 2 is simply concatenation of legacy CSI reports.</w:t>
            </w:r>
          </w:p>
          <w:p w14:paraId="67E70A2C" w14:textId="77777777" w:rsidR="00BB12D1" w:rsidRDefault="00242C72">
            <w:pPr>
              <w:rPr>
                <w:lang w:eastAsia="zh-CN"/>
              </w:rPr>
            </w:pPr>
            <w:r>
              <w:rPr>
                <w:lang w:eastAsia="zh-CN"/>
              </w:rPr>
              <w:t>We understand that Option 1 is following principle of R17 mTRP NCJT CSI. However, such CSI report is not commercialized yet while all 5G UEs in the field have implemented in the direction of Option 2. Hence, Option 2 helps leveraging the existing UE implementations and gNB processing.</w:t>
            </w:r>
          </w:p>
        </w:tc>
      </w:tr>
      <w:tr w:rsidR="00BB12D1" w14:paraId="5FCC395F" w14:textId="77777777">
        <w:trPr>
          <w:trHeight w:val="261"/>
        </w:trPr>
        <w:tc>
          <w:tcPr>
            <w:tcW w:w="1479" w:type="dxa"/>
          </w:tcPr>
          <w:p w14:paraId="766896A9" w14:textId="77777777"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14:paraId="2568B5E0" w14:textId="77777777" w:rsidR="00BB12D1" w:rsidRDefault="00BB12D1">
            <w:pPr>
              <w:rPr>
                <w:lang w:eastAsia="zh-CN"/>
              </w:rPr>
            </w:pPr>
          </w:p>
          <w:p w14:paraId="3D161C2E" w14:textId="77777777" w:rsidR="00BB12D1" w:rsidRDefault="00242C72">
            <w:pPr>
              <w:rPr>
                <w:b/>
                <w:u w:val="single"/>
                <w:lang w:eastAsia="zh-CN"/>
              </w:rPr>
            </w:pPr>
            <w:r>
              <w:rPr>
                <w:rFonts w:hint="eastAsia"/>
                <w:b/>
                <w:u w:val="single"/>
                <w:lang w:eastAsia="zh-CN"/>
              </w:rPr>
              <w:t>P</w:t>
            </w:r>
            <w:r>
              <w:rPr>
                <w:b/>
                <w:u w:val="single"/>
                <w:lang w:eastAsia="zh-CN"/>
              </w:rPr>
              <w:t>roposal</w:t>
            </w:r>
          </w:p>
          <w:p w14:paraId="1443E755" w14:textId="77777777" w:rsidR="00BB12D1" w:rsidRDefault="00242C72">
            <w:pPr>
              <w:rPr>
                <w:lang w:eastAsia="zh-CN"/>
              </w:rPr>
            </w:pPr>
            <w:r>
              <w:rPr>
                <w:lang w:eastAsia="zh-CN"/>
              </w:rPr>
              <w:t>Determine one option from below for CSI mapping of subbands for a CSI report having multiple sub-configurations</w:t>
            </w:r>
          </w:p>
          <w:p w14:paraId="0C0E5A76" w14:textId="77777777" w:rsidR="00BB12D1" w:rsidRDefault="00242C72">
            <w:pPr>
              <w:spacing w:before="120" w:after="120"/>
            </w:pPr>
            <w:r>
              <w:rPr>
                <w:rFonts w:hint="eastAsia"/>
                <w:b/>
                <w:u w:val="single"/>
              </w:rPr>
              <w:t>Option 1</w:t>
            </w:r>
            <w:r>
              <w:rPr>
                <w:rFonts w:hint="eastAsia"/>
              </w:rPr>
              <w:t>: odd sub-band CSI</w:t>
            </w:r>
            <w:r>
              <w:t>(s)</w:t>
            </w:r>
            <w:r>
              <w:rPr>
                <w:rFonts w:hint="eastAsia"/>
              </w:rPr>
              <w:t xml:space="preserve"> of all sub-configurations in one multi-CSI reporting are mapped after all even sub-band CSI</w:t>
            </w:r>
            <w:r>
              <w:t>(s)</w:t>
            </w:r>
            <w:r>
              <w:rPr>
                <w:rFonts w:hint="eastAsia"/>
              </w:rPr>
              <w:t xml:space="preserve"> in one multi-CSI reporting.</w:t>
            </w:r>
            <w:r>
              <w:t xml:space="preserve"> </w:t>
            </w:r>
          </w:p>
          <w:p w14:paraId="1DB10549" w14:textId="77777777" w:rsidR="00BB12D1" w:rsidRDefault="00242C72">
            <w:pPr>
              <w:spacing w:before="120" w:after="120"/>
              <w:jc w:val="center"/>
            </w:pPr>
            <w:r>
              <w:rPr>
                <w:noProof/>
                <w:lang w:val="en-US" w:eastAsia="zh-CN"/>
              </w:rPr>
              <w:drawing>
                <wp:inline distT="0" distB="0" distL="114300" distR="114300" wp14:anchorId="6505965B" wp14:editId="2265FD99">
                  <wp:extent cx="6132195" cy="641350"/>
                  <wp:effectExtent l="0" t="0" r="1905" b="6350"/>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9"/>
                          <a:stretch>
                            <a:fillRect/>
                          </a:stretch>
                        </pic:blipFill>
                        <pic:spPr>
                          <a:xfrm>
                            <a:off x="0" y="0"/>
                            <a:ext cx="6132195" cy="641350"/>
                          </a:xfrm>
                          <a:prstGeom prst="rect">
                            <a:avLst/>
                          </a:prstGeom>
                          <a:noFill/>
                          <a:ln>
                            <a:noFill/>
                          </a:ln>
                        </pic:spPr>
                      </pic:pic>
                    </a:graphicData>
                  </a:graphic>
                </wp:inline>
              </w:drawing>
            </w:r>
          </w:p>
          <w:p w14:paraId="2B247FA3" w14:textId="77777777" w:rsidR="00BB12D1" w:rsidRDefault="00242C72">
            <w:pPr>
              <w:spacing w:before="120" w:after="120"/>
            </w:pPr>
            <w:r>
              <w:rPr>
                <w:rFonts w:hint="eastAsia"/>
                <w:b/>
                <w:u w:val="single"/>
              </w:rPr>
              <w:t>Option 2</w:t>
            </w:r>
            <w:r>
              <w:rPr>
                <w:rFonts w:hint="eastAsia"/>
              </w:rPr>
              <w:t>: for each sub-configuration, the mapping order</w:t>
            </w:r>
            <w:r>
              <w:t xml:space="preserve"> including mapping of even SBs and odd SBs,</w:t>
            </w:r>
            <w:r>
              <w:rPr>
                <w:rFonts w:hint="eastAsia"/>
              </w:rPr>
              <w:t xml:space="preserve"> the same as</w:t>
            </w:r>
            <w:r>
              <w:t xml:space="preserve"> legacy</w:t>
            </w:r>
            <w:r>
              <w:rPr>
                <w:rFonts w:hint="eastAsia"/>
              </w:rPr>
              <w:t>.</w:t>
            </w:r>
          </w:p>
          <w:p w14:paraId="324159F2" w14:textId="77777777" w:rsidR="00BB12D1" w:rsidRDefault="00242C72">
            <w:pPr>
              <w:rPr>
                <w:lang w:eastAsia="zh-CN"/>
              </w:rPr>
            </w:pPr>
            <w:r>
              <w:rPr>
                <w:noProof/>
                <w:lang w:val="en-US" w:eastAsia="zh-CN"/>
              </w:rPr>
              <w:lastRenderedPageBreak/>
              <w:drawing>
                <wp:inline distT="0" distB="0" distL="114300" distR="114300" wp14:anchorId="3DBE9692" wp14:editId="53A33D86">
                  <wp:extent cx="4352290" cy="650240"/>
                  <wp:effectExtent l="0" t="0" r="10160" b="16510"/>
                  <wp:docPr id="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5"/>
                          <pic:cNvPicPr>
                            <a:picLocks noChangeAspect="1"/>
                          </pic:cNvPicPr>
                        </pic:nvPicPr>
                        <pic:blipFill>
                          <a:blip r:embed="rId10"/>
                          <a:stretch>
                            <a:fillRect/>
                          </a:stretch>
                        </pic:blipFill>
                        <pic:spPr>
                          <a:xfrm>
                            <a:off x="0" y="0"/>
                            <a:ext cx="4352290" cy="650240"/>
                          </a:xfrm>
                          <a:prstGeom prst="rect">
                            <a:avLst/>
                          </a:prstGeom>
                          <a:noFill/>
                          <a:ln>
                            <a:noFill/>
                          </a:ln>
                        </pic:spPr>
                      </pic:pic>
                    </a:graphicData>
                  </a:graphic>
                </wp:inline>
              </w:drawing>
            </w:r>
          </w:p>
          <w:p w14:paraId="10246891" w14:textId="77777777" w:rsidR="00BB12D1" w:rsidRDefault="00BB12D1">
            <w:pPr>
              <w:rPr>
                <w:lang w:eastAsia="zh-CN"/>
              </w:rPr>
            </w:pPr>
          </w:p>
        </w:tc>
      </w:tr>
      <w:tr w:rsidR="00BB12D1" w14:paraId="436F3B15" w14:textId="77777777">
        <w:trPr>
          <w:trHeight w:val="261"/>
        </w:trPr>
        <w:tc>
          <w:tcPr>
            <w:tcW w:w="1479" w:type="dxa"/>
          </w:tcPr>
          <w:p w14:paraId="38C1E248" w14:textId="77777777" w:rsidR="00BB12D1" w:rsidRDefault="00242C72">
            <w:pPr>
              <w:rPr>
                <w:b/>
                <w:bCs/>
                <w:lang w:val="en-US" w:eastAsia="zh-CN"/>
              </w:rPr>
            </w:pPr>
            <w:r>
              <w:rPr>
                <w:b/>
                <w:bCs/>
                <w:lang w:val="en-US" w:eastAsia="zh-CN"/>
              </w:rPr>
              <w:lastRenderedPageBreak/>
              <w:t>CEWiT</w:t>
            </w:r>
          </w:p>
        </w:tc>
        <w:tc>
          <w:tcPr>
            <w:tcW w:w="8152" w:type="dxa"/>
          </w:tcPr>
          <w:p w14:paraId="0112A5CC" w14:textId="77777777" w:rsidR="00BB12D1" w:rsidRDefault="00242C72">
            <w:pPr>
              <w:rPr>
                <w:lang w:val="en-US" w:eastAsia="zh-CN"/>
              </w:rPr>
            </w:pPr>
            <w:r>
              <w:rPr>
                <w:lang w:val="en-US" w:eastAsia="zh-CN"/>
              </w:rPr>
              <w:t>We prefer option 2.</w:t>
            </w:r>
          </w:p>
        </w:tc>
      </w:tr>
      <w:tr w:rsidR="00242C72" w14:paraId="61B275C8" w14:textId="77777777">
        <w:trPr>
          <w:trHeight w:val="261"/>
        </w:trPr>
        <w:tc>
          <w:tcPr>
            <w:tcW w:w="1479" w:type="dxa"/>
          </w:tcPr>
          <w:p w14:paraId="1D3A6268" w14:textId="77777777" w:rsidR="00242C72" w:rsidRDefault="00F45631">
            <w:pPr>
              <w:rPr>
                <w:b/>
                <w:bCs/>
                <w:lang w:val="en-US" w:eastAsia="zh-CN"/>
              </w:rPr>
            </w:pPr>
            <w:r>
              <w:rPr>
                <w:rFonts w:hint="eastAsia"/>
                <w:b/>
                <w:bCs/>
                <w:lang w:val="en-US" w:eastAsia="zh-CN"/>
              </w:rPr>
              <w:t>F</w:t>
            </w:r>
            <w:r>
              <w:rPr>
                <w:b/>
                <w:bCs/>
                <w:lang w:val="en-US" w:eastAsia="zh-CN"/>
              </w:rPr>
              <w:t>L</w:t>
            </w:r>
          </w:p>
        </w:tc>
        <w:tc>
          <w:tcPr>
            <w:tcW w:w="8152" w:type="dxa"/>
          </w:tcPr>
          <w:p w14:paraId="63DE038D" w14:textId="77777777" w:rsidR="00242C72" w:rsidRDefault="00F45631">
            <w:pPr>
              <w:rPr>
                <w:lang w:val="en-US" w:eastAsia="zh-CN"/>
              </w:rPr>
            </w:pPr>
            <w:r>
              <w:rPr>
                <w:rFonts w:hint="eastAsia"/>
                <w:lang w:val="en-US" w:eastAsia="zh-CN"/>
              </w:rPr>
              <w:t>W</w:t>
            </w:r>
            <w:r>
              <w:rPr>
                <w:lang w:val="en-US" w:eastAsia="zh-CN"/>
              </w:rPr>
              <w:t>e achieved the below</w:t>
            </w:r>
          </w:p>
          <w:p w14:paraId="573B14E8" w14:textId="77777777" w:rsidR="00F45631" w:rsidRPr="005572FA" w:rsidRDefault="00F45631" w:rsidP="00F45631">
            <w:pPr>
              <w:rPr>
                <w:b/>
                <w:highlight w:val="green"/>
                <w:u w:val="single"/>
                <w:lang w:eastAsia="zh-CN"/>
              </w:rPr>
            </w:pPr>
            <w:r w:rsidRPr="005572FA">
              <w:rPr>
                <w:rFonts w:hint="eastAsia"/>
                <w:b/>
                <w:highlight w:val="green"/>
                <w:u w:val="single"/>
                <w:lang w:eastAsia="zh-CN"/>
              </w:rPr>
              <w:t>P</w:t>
            </w:r>
            <w:r w:rsidRPr="005572FA">
              <w:rPr>
                <w:b/>
                <w:highlight w:val="green"/>
                <w:u w:val="single"/>
                <w:lang w:eastAsia="zh-CN"/>
              </w:rPr>
              <w:t>roposal</w:t>
            </w:r>
          </w:p>
          <w:p w14:paraId="109DFC93" w14:textId="77777777" w:rsidR="00F45631" w:rsidRDefault="00F45631" w:rsidP="00F45631">
            <w:r>
              <w:rPr>
                <w:lang w:eastAsia="zh-CN"/>
              </w:rPr>
              <w:t xml:space="preserve">For CSI mapping of subbands for a CSI report having multiple sub-configurations, </w:t>
            </w:r>
            <w:r>
              <w:rPr>
                <w:rFonts w:hint="eastAsia"/>
              </w:rPr>
              <w:t>odd sub-band CSI</w:t>
            </w:r>
            <w:r>
              <w:t>(s)</w:t>
            </w:r>
            <w:r>
              <w:rPr>
                <w:rFonts w:hint="eastAsia"/>
              </w:rPr>
              <w:t xml:space="preserve"> of all sub-configurations in one multi-CSI reporting are mapped after all even sub-band CSI</w:t>
            </w:r>
            <w:r>
              <w:t>(s)</w:t>
            </w:r>
            <w:r>
              <w:rPr>
                <w:rFonts w:hint="eastAsia"/>
              </w:rPr>
              <w:t xml:space="preserve"> in one multi-CSI reporting.</w:t>
            </w:r>
            <w:r>
              <w:t xml:space="preserve"> </w:t>
            </w:r>
          </w:p>
          <w:p w14:paraId="17EF4349" w14:textId="77777777" w:rsidR="00F45631" w:rsidRDefault="00F45631" w:rsidP="00F45631">
            <w:pPr>
              <w:spacing w:before="120" w:after="120"/>
              <w:jc w:val="center"/>
            </w:pPr>
            <w:r w:rsidRPr="005572FA">
              <w:rPr>
                <w:noProof/>
                <w:lang w:val="en-US" w:eastAsia="zh-CN"/>
              </w:rPr>
              <w:drawing>
                <wp:inline distT="0" distB="0" distL="0" distR="0" wp14:anchorId="387C1965" wp14:editId="0BE6F7C2">
                  <wp:extent cx="6130290" cy="640715"/>
                  <wp:effectExtent l="0" t="0" r="381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0290" cy="640715"/>
                          </a:xfrm>
                          <a:prstGeom prst="rect">
                            <a:avLst/>
                          </a:prstGeom>
                          <a:noFill/>
                          <a:ln>
                            <a:noFill/>
                          </a:ln>
                        </pic:spPr>
                      </pic:pic>
                    </a:graphicData>
                  </a:graphic>
                </wp:inline>
              </w:drawing>
            </w:r>
          </w:p>
          <w:p w14:paraId="50F4FD9E" w14:textId="77777777" w:rsidR="00F45631" w:rsidRDefault="00F45631" w:rsidP="00F45631">
            <w:pPr>
              <w:rPr>
                <w:lang w:val="en-US" w:eastAsia="zh-CN"/>
              </w:rPr>
            </w:pPr>
          </w:p>
        </w:tc>
      </w:tr>
    </w:tbl>
    <w:p w14:paraId="165D5C44" w14:textId="77777777" w:rsidR="00BB12D1" w:rsidRDefault="00BB12D1">
      <w:pPr>
        <w:pStyle w:val="Figure"/>
        <w:numPr>
          <w:ilvl w:val="0"/>
          <w:numId w:val="0"/>
        </w:numPr>
        <w:spacing w:beforeLines="50" w:before="120" w:afterLines="50" w:after="120" w:line="240" w:lineRule="auto"/>
        <w:jc w:val="both"/>
        <w:rPr>
          <w:rFonts w:hint="default"/>
        </w:rPr>
      </w:pPr>
    </w:p>
    <w:p w14:paraId="16A951AE" w14:textId="77777777" w:rsidR="00BB12D1" w:rsidRDefault="00242C72">
      <w:pPr>
        <w:pStyle w:val="affff4"/>
        <w:numPr>
          <w:ilvl w:val="0"/>
          <w:numId w:val="24"/>
        </w:numPr>
        <w:ind w:left="0" w:firstLine="0"/>
        <w:outlineLvl w:val="1"/>
        <w:rPr>
          <w:b/>
          <w:sz w:val="22"/>
          <w:lang w:eastAsia="en-US"/>
        </w:rPr>
      </w:pPr>
      <w:r>
        <w:rPr>
          <w:b/>
          <w:sz w:val="22"/>
          <w:lang w:eastAsia="en-US"/>
        </w:rPr>
        <w:t xml:space="preserve"> CSI (sub-)report dropping</w:t>
      </w:r>
    </w:p>
    <w:p w14:paraId="78AF43CB" w14:textId="77777777" w:rsidR="00BB12D1" w:rsidRDefault="00242C72">
      <w:pPr>
        <w:spacing w:after="0" w:line="240" w:lineRule="auto"/>
        <w:rPr>
          <w:lang w:eastAsia="en-US"/>
        </w:rPr>
      </w:pPr>
      <w:r>
        <w:rPr>
          <w:lang w:eastAsia="en-US"/>
        </w:rPr>
        <w:t xml:space="preserve">[LGe] identified the following cases to be further clarified for CSI dropping, i.e. </w:t>
      </w:r>
      <w:r>
        <w:rPr>
          <w:szCs w:val="22"/>
        </w:rPr>
        <w:t>at CSI reporting level (Alt-1) or at sub-configuration level (Alt-2).</w:t>
      </w:r>
    </w:p>
    <w:p w14:paraId="76C8BCCD" w14:textId="77777777"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1: If a UE is triggered with a CSI report for a DL BWP that is non-active</w:t>
      </w:r>
    </w:p>
    <w:p w14:paraId="0E0000A2" w14:textId="77777777"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2: If there is no valid DL slot for the CSI reference resource corresponding to a CSI reporting</w:t>
      </w:r>
    </w:p>
    <w:p w14:paraId="3124F994" w14:textId="77777777"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3: If there is no CSI-RS transmission occasion (no later than CSI reference resource) after the CSI report (re)configuration, serving cell activation, BWP change, or activation of SP-CSI</w:t>
      </w:r>
    </w:p>
    <w:p w14:paraId="72877B7A" w14:textId="77777777" w:rsidR="00BB12D1" w:rsidRDefault="00242C72">
      <w:pPr>
        <w:pStyle w:val="affff4"/>
        <w:numPr>
          <w:ilvl w:val="0"/>
          <w:numId w:val="25"/>
        </w:numPr>
        <w:autoSpaceDE w:val="0"/>
        <w:autoSpaceDN w:val="0"/>
        <w:spacing w:after="0" w:line="240" w:lineRule="auto"/>
        <w:rPr>
          <w:bCs/>
          <w:szCs w:val="22"/>
          <w:lang w:eastAsia="ko-KR"/>
        </w:rPr>
      </w:pPr>
      <w:r>
        <w:rPr>
          <w:bCs/>
          <w:szCs w:val="22"/>
          <w:lang w:eastAsia="ko-KR"/>
        </w:rPr>
        <w:t>Case 4: If UE DRX is configured and if there is no CSI-RS transmission occasion (no later than CSI reference resource) in DRX active time.</w:t>
      </w:r>
    </w:p>
    <w:p w14:paraId="5298F9EB" w14:textId="77777777" w:rsidR="00BB12D1" w:rsidRDefault="00BB12D1">
      <w:pPr>
        <w:rPr>
          <w:lang w:eastAsia="en-US"/>
        </w:rPr>
      </w:pPr>
    </w:p>
    <w:p w14:paraId="51B89D4A" w14:textId="77777777" w:rsidR="00BB12D1" w:rsidRDefault="00242C72">
      <w:pPr>
        <w:rPr>
          <w:lang w:val="en-US" w:eastAsia="zh-CN"/>
        </w:rPr>
      </w:pPr>
      <w:r>
        <w:rPr>
          <w:lang w:val="en-US" w:eastAsia="zh-CN"/>
        </w:rPr>
        <w:t>[ZTE] mentioned that the</w:t>
      </w:r>
      <w:r>
        <w:rPr>
          <w:rFonts w:hint="eastAsia"/>
          <w:lang w:val="en-US" w:eastAsia="zh-CN"/>
        </w:rPr>
        <w:t xml:space="preserve"> dropping method of </w:t>
      </w:r>
      <w:r>
        <w:rPr>
          <w:rFonts w:hint="eastAsia"/>
          <w:u w:val="single"/>
          <w:lang w:val="en-US" w:eastAsia="zh-CN"/>
        </w:rPr>
        <w:t>Part 2 wideband</w:t>
      </w:r>
      <w:r>
        <w:rPr>
          <w:rFonts w:hint="eastAsia"/>
          <w:lang w:val="en-US" w:eastAsia="zh-CN"/>
        </w:rPr>
        <w:t xml:space="preserve"> should be clarified</w:t>
      </w:r>
    </w:p>
    <w:p w14:paraId="3276EF75" w14:textId="77777777" w:rsidR="00BB12D1" w:rsidRDefault="00242C72">
      <w:pPr>
        <w:spacing w:before="120" w:after="120"/>
      </w:pPr>
      <w:r>
        <w:rPr>
          <w:rFonts w:hint="eastAsia"/>
        </w:rPr>
        <w:t>Option 1: Same as legacy rule, Part 2 widebands in all CSI reports have the same priority and are dropped simultaneously shown as below.</w:t>
      </w:r>
    </w:p>
    <w:p w14:paraId="17CD3199" w14:textId="77777777" w:rsidR="00BB12D1" w:rsidRDefault="00242C72">
      <w:pPr>
        <w:spacing w:before="120" w:after="120"/>
        <w:jc w:val="left"/>
      </w:pPr>
      <w:r>
        <w:rPr>
          <w:noProof/>
          <w:lang w:val="en-US" w:eastAsia="zh-CN"/>
        </w:rPr>
        <w:drawing>
          <wp:inline distT="0" distB="0" distL="114300" distR="114300" wp14:anchorId="36BB8C91" wp14:editId="540C6E44">
            <wp:extent cx="4576445" cy="959485"/>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12"/>
                    <a:stretch>
                      <a:fillRect/>
                    </a:stretch>
                  </pic:blipFill>
                  <pic:spPr>
                    <a:xfrm>
                      <a:off x="0" y="0"/>
                      <a:ext cx="4605159" cy="965713"/>
                    </a:xfrm>
                    <a:prstGeom prst="rect">
                      <a:avLst/>
                    </a:prstGeom>
                    <a:noFill/>
                    <a:ln>
                      <a:noFill/>
                    </a:ln>
                  </pic:spPr>
                </pic:pic>
              </a:graphicData>
            </a:graphic>
          </wp:inline>
        </w:drawing>
      </w:r>
    </w:p>
    <w:p w14:paraId="35F4891C" w14:textId="77777777" w:rsidR="00BB12D1" w:rsidRDefault="00242C72">
      <w:pPr>
        <w:spacing w:before="120" w:after="120"/>
      </w:pPr>
      <w:r>
        <w:rPr>
          <w:rFonts w:hint="eastAsia"/>
        </w:rPr>
        <w:t>Option 2: Part 2 widebands in mutli-CSI report is dropped at subConfig level.</w:t>
      </w:r>
      <w:r>
        <w:t xml:space="preserve"> And f</w:t>
      </w:r>
      <w:r>
        <w:rPr>
          <w:rFonts w:hint="eastAsia"/>
        </w:rPr>
        <w:t>or option 2, it should clarity how to drop the part 2 wideband CSI reports in the case that multiple CSI reports are mapped in one report instance and some of these CSI reports are not configured with sub-configurations (i.e., legacy CSI report).</w:t>
      </w:r>
    </w:p>
    <w:p w14:paraId="013CB870" w14:textId="77777777" w:rsidR="00BB12D1" w:rsidRDefault="00242C72">
      <w:pPr>
        <w:spacing w:before="120" w:after="120"/>
        <w:jc w:val="left"/>
      </w:pPr>
      <w:r>
        <w:rPr>
          <w:noProof/>
          <w:lang w:val="en-US" w:eastAsia="zh-CN"/>
        </w:rPr>
        <w:lastRenderedPageBreak/>
        <w:drawing>
          <wp:inline distT="0" distB="0" distL="114300" distR="114300" wp14:anchorId="7BEF0D80" wp14:editId="1CE5EFCC">
            <wp:extent cx="4058920" cy="1504315"/>
            <wp:effectExtent l="0" t="0" r="0" b="635"/>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13"/>
                    <a:stretch>
                      <a:fillRect/>
                    </a:stretch>
                  </pic:blipFill>
                  <pic:spPr>
                    <a:xfrm>
                      <a:off x="0" y="0"/>
                      <a:ext cx="4076454" cy="1510924"/>
                    </a:xfrm>
                    <a:prstGeom prst="rect">
                      <a:avLst/>
                    </a:prstGeom>
                    <a:noFill/>
                    <a:ln>
                      <a:noFill/>
                    </a:ln>
                  </pic:spPr>
                </pic:pic>
              </a:graphicData>
            </a:graphic>
          </wp:inline>
        </w:drawing>
      </w:r>
    </w:p>
    <w:p w14:paraId="117C5C2F" w14:textId="77777777" w:rsidR="00BB12D1" w:rsidRDefault="00BB12D1">
      <w:pPr>
        <w:spacing w:before="120" w:after="120"/>
      </w:pPr>
    </w:p>
    <w:p w14:paraId="6AE93317" w14:textId="77777777" w:rsidR="00BB12D1" w:rsidRDefault="00242C72">
      <w:pPr>
        <w:spacing w:before="120" w:after="120"/>
      </w:pPr>
      <w:r>
        <w:t xml:space="preserve">In addition, </w:t>
      </w:r>
    </w:p>
    <w:p w14:paraId="0F59F1A8" w14:textId="77777777" w:rsidR="00BB12D1" w:rsidRDefault="00242C72">
      <w:pPr>
        <w:pStyle w:val="YJ-Proposal"/>
        <w:numPr>
          <w:ilvl w:val="0"/>
          <w:numId w:val="0"/>
        </w:numPr>
        <w:spacing w:before="120" w:after="120" w:line="240" w:lineRule="auto"/>
        <w:rPr>
          <w:b w:val="0"/>
          <w:bCs w:val="0"/>
          <w:kern w:val="0"/>
          <w:sz w:val="20"/>
          <w:szCs w:val="20"/>
          <w:lang w:val="en-US" w:eastAsia="zh-CN"/>
        </w:rPr>
      </w:pPr>
      <w:bookmarkStart w:id="3" w:name="_Toc24957"/>
      <w:bookmarkStart w:id="4" w:name="_Toc14331"/>
      <w:r>
        <w:rPr>
          <w:b w:val="0"/>
          <w:bCs w:val="0"/>
          <w:kern w:val="0"/>
          <w:sz w:val="20"/>
          <w:szCs w:val="20"/>
          <w:lang w:val="en-US" w:eastAsia="zh-CN"/>
        </w:rPr>
        <w:t>[ZTE], [LGe] [Fujitsu] [Apple] propose to d</w:t>
      </w:r>
      <w:r>
        <w:rPr>
          <w:rFonts w:hint="eastAsia"/>
          <w:b w:val="0"/>
          <w:bCs w:val="0"/>
          <w:kern w:val="0"/>
          <w:sz w:val="20"/>
          <w:szCs w:val="20"/>
          <w:lang w:val="en-US" w:eastAsia="zh-CN"/>
        </w:rPr>
        <w:t>rop Part 1 CSI report according to the sub-configuration level</w:t>
      </w:r>
      <w:bookmarkEnd w:id="3"/>
      <w:bookmarkEnd w:id="4"/>
      <w:r>
        <w:rPr>
          <w:b w:val="0"/>
          <w:bCs w:val="0"/>
          <w:kern w:val="0"/>
          <w:sz w:val="20"/>
          <w:szCs w:val="20"/>
          <w:lang w:val="en-US" w:eastAsia="zh-CN"/>
        </w:rPr>
        <w:t>.</w:t>
      </w:r>
    </w:p>
    <w:p w14:paraId="0898724E" w14:textId="77777777" w:rsidR="00BB12D1" w:rsidRDefault="00BB12D1">
      <w:pPr>
        <w:rPr>
          <w:b/>
          <w:sz w:val="22"/>
          <w:szCs w:val="22"/>
        </w:rPr>
      </w:pPr>
    </w:p>
    <w:p w14:paraId="5B65DD9F"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DF3FAF2" w14:textId="77777777"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whether to conclude that for all the cases below a UE would perform CSI sub-report dropping, i.e. </w:t>
      </w:r>
      <w:r>
        <w:rPr>
          <w:rFonts w:ascii="Times" w:eastAsia="Batang" w:hAnsi="Times"/>
          <w:b/>
          <w:u w:val="single"/>
          <w:lang w:eastAsia="zh-CN"/>
        </w:rPr>
        <w:t>at sub-configuration level</w:t>
      </w:r>
    </w:p>
    <w:p w14:paraId="43EEFC1E" w14:textId="77777777" w:rsidR="00BB12D1" w:rsidRDefault="00242C72">
      <w:pPr>
        <w:pStyle w:val="affff4"/>
        <w:numPr>
          <w:ilvl w:val="0"/>
          <w:numId w:val="28"/>
        </w:numPr>
        <w:autoSpaceDE w:val="0"/>
        <w:autoSpaceDN w:val="0"/>
        <w:spacing w:after="0" w:line="240" w:lineRule="auto"/>
        <w:rPr>
          <w:bCs/>
          <w:lang w:eastAsia="ko-KR"/>
        </w:rPr>
      </w:pPr>
      <w:r>
        <w:rPr>
          <w:bCs/>
          <w:lang w:eastAsia="ko-KR"/>
        </w:rPr>
        <w:t>Case 1 (may already be addressed in Issue 1): If a UE is triggered with a CSI report for a DL BWP that is non-active</w:t>
      </w:r>
    </w:p>
    <w:p w14:paraId="424ADB72" w14:textId="77777777" w:rsidR="00BB12D1" w:rsidRDefault="00242C72">
      <w:pPr>
        <w:pStyle w:val="affff4"/>
        <w:numPr>
          <w:ilvl w:val="0"/>
          <w:numId w:val="28"/>
        </w:numPr>
        <w:autoSpaceDE w:val="0"/>
        <w:autoSpaceDN w:val="0"/>
        <w:spacing w:after="0" w:line="240" w:lineRule="auto"/>
        <w:rPr>
          <w:bCs/>
          <w:lang w:eastAsia="ko-KR"/>
        </w:rPr>
      </w:pPr>
      <w:r>
        <w:rPr>
          <w:bCs/>
          <w:lang w:eastAsia="ko-KR"/>
        </w:rPr>
        <w:t>Case 2 (may already be addressed in Issue 1): If there is no valid DL slot for the CSI reference resource corresponding to a CSI reporting</w:t>
      </w:r>
    </w:p>
    <w:p w14:paraId="4CD1885E" w14:textId="77777777" w:rsidR="00BB12D1" w:rsidRDefault="00242C72">
      <w:pPr>
        <w:pStyle w:val="affff4"/>
        <w:numPr>
          <w:ilvl w:val="0"/>
          <w:numId w:val="28"/>
        </w:numPr>
        <w:autoSpaceDE w:val="0"/>
        <w:autoSpaceDN w:val="0"/>
        <w:spacing w:after="0" w:line="240" w:lineRule="auto"/>
        <w:rPr>
          <w:bCs/>
          <w:lang w:eastAsia="ko-KR"/>
        </w:rPr>
      </w:pPr>
      <w:r>
        <w:rPr>
          <w:bCs/>
          <w:lang w:eastAsia="ko-KR"/>
        </w:rPr>
        <w:t>Case 3 (may already be addressed in Issue 1):  If there is no CSI-RS transmission occasion (no later than CSI reference resource) after the CSI report (re)configuration, serving cell activation, BWP change, or activation of SP-CSI</w:t>
      </w:r>
    </w:p>
    <w:p w14:paraId="1D6963D4" w14:textId="77777777" w:rsidR="00BB12D1" w:rsidRDefault="00242C72">
      <w:pPr>
        <w:pStyle w:val="affff4"/>
        <w:numPr>
          <w:ilvl w:val="0"/>
          <w:numId w:val="28"/>
        </w:numPr>
        <w:autoSpaceDE w:val="0"/>
        <w:autoSpaceDN w:val="0"/>
        <w:spacing w:after="0" w:line="240" w:lineRule="auto"/>
        <w:rPr>
          <w:bCs/>
          <w:lang w:eastAsia="ko-KR"/>
        </w:rPr>
      </w:pPr>
      <w:r>
        <w:rPr>
          <w:bCs/>
          <w:lang w:eastAsia="ko-KR"/>
        </w:rPr>
        <w:t>Case 4 (may already be addressed in Issue 1): If UE DRX is configured and if there is no CSI-RS transmission occasion (no later than CSI reference resource) in DRX active time.</w:t>
      </w:r>
    </w:p>
    <w:p w14:paraId="6F278225" w14:textId="77777777" w:rsidR="00BB12D1" w:rsidRDefault="00242C72">
      <w:pPr>
        <w:pStyle w:val="affff4"/>
        <w:numPr>
          <w:ilvl w:val="0"/>
          <w:numId w:val="28"/>
        </w:numPr>
        <w:autoSpaceDE w:val="0"/>
        <w:autoSpaceDN w:val="0"/>
        <w:spacing w:after="0" w:line="240" w:lineRule="auto"/>
        <w:rPr>
          <w:bCs/>
          <w:lang w:eastAsia="ko-KR"/>
        </w:rPr>
      </w:pPr>
      <w:r>
        <w:rPr>
          <w:bCs/>
          <w:lang w:eastAsia="ko-KR"/>
        </w:rPr>
        <w:t xml:space="preserve">Case 5: dropping of </w:t>
      </w:r>
      <w:r>
        <w:rPr>
          <w:rFonts w:hint="eastAsia"/>
          <w:lang w:val="en-US" w:eastAsia="zh-CN"/>
        </w:rPr>
        <w:t>Part 2 wideband</w:t>
      </w:r>
      <w:r>
        <w:rPr>
          <w:lang w:val="en-US" w:eastAsia="zh-CN"/>
        </w:rPr>
        <w:t xml:space="preserve"> CSIs</w:t>
      </w:r>
    </w:p>
    <w:p w14:paraId="59B8C63E" w14:textId="77777777" w:rsidR="00BB12D1" w:rsidRDefault="00242C72">
      <w:pPr>
        <w:pStyle w:val="affff4"/>
        <w:numPr>
          <w:ilvl w:val="0"/>
          <w:numId w:val="28"/>
        </w:numPr>
        <w:autoSpaceDE w:val="0"/>
        <w:autoSpaceDN w:val="0"/>
        <w:spacing w:after="0" w:line="240" w:lineRule="auto"/>
        <w:rPr>
          <w:bCs/>
          <w:lang w:eastAsia="ko-KR"/>
        </w:rPr>
      </w:pPr>
      <w:r>
        <w:rPr>
          <w:lang w:val="en-US" w:eastAsia="zh-CN"/>
        </w:rPr>
        <w:t>Case 6</w:t>
      </w:r>
      <w:r>
        <w:rPr>
          <w:rFonts w:hint="eastAsia"/>
          <w:lang w:val="en-US" w:eastAsia="zh-CN"/>
        </w:rPr>
        <w:t>:</w:t>
      </w:r>
      <w:r>
        <w:rPr>
          <w:lang w:val="en-US" w:eastAsia="zh-CN"/>
        </w:rPr>
        <w:t xml:space="preserve"> dropping of Part 1 CSIs</w:t>
      </w:r>
    </w:p>
    <w:p w14:paraId="209A1BA8" w14:textId="77777777" w:rsidR="00BB12D1" w:rsidRDefault="00BB12D1">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BB12D1" w14:paraId="6F26188F" w14:textId="77777777">
        <w:trPr>
          <w:trHeight w:val="261"/>
        </w:trPr>
        <w:tc>
          <w:tcPr>
            <w:tcW w:w="1479" w:type="dxa"/>
            <w:shd w:val="clear" w:color="auto" w:fill="C5E0B3" w:themeFill="accent6" w:themeFillTint="66"/>
          </w:tcPr>
          <w:p w14:paraId="5323BB6B" w14:textId="77777777" w:rsidR="00BB12D1" w:rsidRDefault="00242C72">
            <w:pPr>
              <w:rPr>
                <w:b/>
                <w:bCs/>
                <w:lang w:val="en-US"/>
              </w:rPr>
            </w:pPr>
            <w:r>
              <w:rPr>
                <w:b/>
                <w:bCs/>
                <w:lang w:val="en-US"/>
              </w:rPr>
              <w:t>Company</w:t>
            </w:r>
          </w:p>
        </w:tc>
        <w:tc>
          <w:tcPr>
            <w:tcW w:w="8152" w:type="dxa"/>
            <w:shd w:val="clear" w:color="auto" w:fill="C5E0B3" w:themeFill="accent6" w:themeFillTint="66"/>
          </w:tcPr>
          <w:p w14:paraId="1CD9EB57" w14:textId="77777777" w:rsidR="00BB12D1" w:rsidRDefault="00242C72">
            <w:pPr>
              <w:rPr>
                <w:b/>
                <w:bCs/>
                <w:lang w:val="en-US"/>
              </w:rPr>
            </w:pPr>
            <w:r>
              <w:rPr>
                <w:b/>
                <w:bCs/>
                <w:lang w:val="en-US"/>
              </w:rPr>
              <w:t>Which cases should be exception case?</w:t>
            </w:r>
          </w:p>
        </w:tc>
      </w:tr>
      <w:tr w:rsidR="00BB12D1" w14:paraId="4E2B565A" w14:textId="77777777">
        <w:trPr>
          <w:trHeight w:val="261"/>
        </w:trPr>
        <w:tc>
          <w:tcPr>
            <w:tcW w:w="1479" w:type="dxa"/>
            <w:shd w:val="clear" w:color="auto" w:fill="auto"/>
          </w:tcPr>
          <w:p w14:paraId="23890962" w14:textId="77777777" w:rsidR="00BB12D1" w:rsidRDefault="00242C72">
            <w:pPr>
              <w:rPr>
                <w:b/>
                <w:bCs/>
                <w:lang w:val="en-US"/>
              </w:rPr>
            </w:pPr>
            <w:r>
              <w:rPr>
                <w:b/>
                <w:bCs/>
                <w:lang w:val="en-US"/>
              </w:rPr>
              <w:t>Google</w:t>
            </w:r>
          </w:p>
        </w:tc>
        <w:tc>
          <w:tcPr>
            <w:tcW w:w="8152" w:type="dxa"/>
            <w:shd w:val="clear" w:color="auto" w:fill="auto"/>
          </w:tcPr>
          <w:p w14:paraId="5B39A993" w14:textId="77777777" w:rsidR="00BB12D1" w:rsidRDefault="00242C72">
            <w:pPr>
              <w:rPr>
                <w:lang w:val="en-US"/>
              </w:rPr>
            </w:pPr>
            <w:r>
              <w:rPr>
                <w:lang w:val="en-US"/>
              </w:rPr>
              <w:t>Case 1-4 is included in issue 1, and we think one case “cell DTX” is missing. We do not support case 5 and 6, which are not essential issues for maintenance.</w:t>
            </w:r>
          </w:p>
        </w:tc>
      </w:tr>
      <w:tr w:rsidR="00BB12D1" w14:paraId="4D07B54A" w14:textId="77777777">
        <w:trPr>
          <w:trHeight w:val="261"/>
        </w:trPr>
        <w:tc>
          <w:tcPr>
            <w:tcW w:w="1479" w:type="dxa"/>
            <w:shd w:val="clear" w:color="auto" w:fill="auto"/>
          </w:tcPr>
          <w:p w14:paraId="6F9C8E63" w14:textId="77777777" w:rsidR="00BB12D1" w:rsidRDefault="00242C72">
            <w:pPr>
              <w:rPr>
                <w:b/>
                <w:bCs/>
                <w:lang w:val="en-US"/>
              </w:rPr>
            </w:pPr>
            <w:r>
              <w:rPr>
                <w:b/>
                <w:bCs/>
                <w:lang w:val="en-US"/>
              </w:rPr>
              <w:t>Lenovo</w:t>
            </w:r>
          </w:p>
        </w:tc>
        <w:tc>
          <w:tcPr>
            <w:tcW w:w="8152" w:type="dxa"/>
            <w:shd w:val="clear" w:color="auto" w:fill="auto"/>
          </w:tcPr>
          <w:p w14:paraId="640F680B" w14:textId="77777777" w:rsidR="00BB12D1" w:rsidRDefault="00242C72">
            <w:pPr>
              <w:rPr>
                <w:lang w:val="en-US"/>
              </w:rPr>
            </w:pPr>
            <w:r>
              <w:rPr>
                <w:lang w:val="en-US"/>
              </w:rPr>
              <w:t>Case 1: in our understanding, entire CSI report is dropped and not only the CSI sub-report</w:t>
            </w:r>
          </w:p>
          <w:p w14:paraId="3E176668" w14:textId="77777777" w:rsidR="00BB12D1" w:rsidRDefault="00242C72">
            <w:pPr>
              <w:rPr>
                <w:lang w:val="en-US"/>
              </w:rPr>
            </w:pPr>
            <w:r>
              <w:rPr>
                <w:lang w:val="en-US"/>
              </w:rPr>
              <w:t>Case 2/3/4: Related to Issue 1. All correspond to receiving a subset of the CSI-RS resources before the CSI reference resource</w:t>
            </w:r>
          </w:p>
          <w:p w14:paraId="22C079A7" w14:textId="77777777" w:rsidR="00BB12D1" w:rsidRDefault="00242C72">
            <w:pPr>
              <w:rPr>
                <w:lang w:val="en-US"/>
              </w:rPr>
            </w:pPr>
            <w:r>
              <w:rPr>
                <w:lang w:val="en-US"/>
              </w:rPr>
              <w:t>Case 5/6: Do not support. Part 1 of all CSI reports is jointly multiplexed, so is Part 2 WB CSI in legacy spec. Reverting this behavior is neither urgenr nor sufficiently motivated, and should be avoided</w:t>
            </w:r>
          </w:p>
        </w:tc>
      </w:tr>
      <w:tr w:rsidR="00BB12D1" w14:paraId="7E193FF2" w14:textId="77777777">
        <w:trPr>
          <w:trHeight w:val="261"/>
        </w:trPr>
        <w:tc>
          <w:tcPr>
            <w:tcW w:w="1479" w:type="dxa"/>
            <w:shd w:val="clear" w:color="auto" w:fill="auto"/>
          </w:tcPr>
          <w:p w14:paraId="3BC2A582" w14:textId="77777777"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35544CF6" w14:textId="77777777" w:rsidR="00BB12D1" w:rsidRDefault="00242C72">
            <w:pPr>
              <w:rPr>
                <w:lang w:eastAsia="zh-Hans"/>
              </w:rPr>
            </w:pPr>
            <w:r>
              <w:rPr>
                <w:lang w:val="en-US" w:eastAsia="zh-CN"/>
              </w:rPr>
              <w:t>If an issue is common for CSI report only and CSI sub-report, it should not be addressed. Minor spec impact can reduce risk for MIMO performance degradation.</w:t>
            </w:r>
          </w:p>
        </w:tc>
      </w:tr>
      <w:tr w:rsidR="00BB12D1" w14:paraId="7D3C2817" w14:textId="77777777">
        <w:trPr>
          <w:trHeight w:val="261"/>
        </w:trPr>
        <w:tc>
          <w:tcPr>
            <w:tcW w:w="1479" w:type="dxa"/>
            <w:shd w:val="clear" w:color="auto" w:fill="auto"/>
          </w:tcPr>
          <w:p w14:paraId="29B72B2A" w14:textId="77777777"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14:paraId="72FFB4A9" w14:textId="77777777" w:rsidR="00BB12D1" w:rsidRDefault="00242C72">
            <w:pPr>
              <w:rPr>
                <w:lang w:eastAsia="zh-Hans"/>
              </w:rPr>
            </w:pPr>
            <w:r>
              <w:rPr>
                <w:lang w:eastAsia="zh-Hans"/>
              </w:rPr>
              <w:t>It would be better to discuss case by case rather than discussing the cases all together.</w:t>
            </w:r>
          </w:p>
          <w:p w14:paraId="56C29F65" w14:textId="77777777" w:rsidR="00BB12D1" w:rsidRDefault="00242C72">
            <w:pPr>
              <w:rPr>
                <w:lang w:eastAsia="zh-Hans"/>
              </w:rPr>
            </w:pPr>
            <w:r>
              <w:rPr>
                <w:rFonts w:hint="eastAsia"/>
                <w:lang w:eastAsia="zh-Hans"/>
              </w:rPr>
              <w:t>C</w:t>
            </w:r>
            <w:r>
              <w:rPr>
                <w:lang w:eastAsia="zh-Hans"/>
              </w:rPr>
              <w:t>ase 1: Dropping will be at report level, i.e., sub-configuration level dropping is not necessary.</w:t>
            </w:r>
          </w:p>
          <w:p w14:paraId="0369C408" w14:textId="77777777" w:rsidR="00BB12D1" w:rsidRDefault="00242C72">
            <w:pPr>
              <w:rPr>
                <w:lang w:eastAsia="zh-Hans"/>
              </w:rPr>
            </w:pPr>
            <w:r>
              <w:rPr>
                <w:lang w:eastAsia="zh-Hans"/>
              </w:rPr>
              <w:t xml:space="preserve">Case 2, 3, 4: To be resolved with the discussion on issue 1. Our preference is dropping at a report level. </w:t>
            </w:r>
          </w:p>
          <w:p w14:paraId="0B920E52" w14:textId="77777777" w:rsidR="00BB12D1" w:rsidRDefault="00242C72">
            <w:pPr>
              <w:rPr>
                <w:lang w:eastAsia="zh-Hans"/>
              </w:rPr>
            </w:pPr>
            <w:r>
              <w:rPr>
                <w:rFonts w:hint="eastAsia"/>
                <w:lang w:eastAsia="zh-Hans"/>
              </w:rPr>
              <w:t>C</w:t>
            </w:r>
            <w:r>
              <w:rPr>
                <w:lang w:eastAsia="zh-Hans"/>
              </w:rPr>
              <w:t xml:space="preserve">ase 5, 6: Less motivation to drop at sub-configuration level as the payload size is relatively smaller compared to CSI Part 2 subband. </w:t>
            </w:r>
          </w:p>
        </w:tc>
      </w:tr>
      <w:tr w:rsidR="00BB12D1" w14:paraId="676A22B0" w14:textId="77777777">
        <w:trPr>
          <w:trHeight w:val="261"/>
        </w:trPr>
        <w:tc>
          <w:tcPr>
            <w:tcW w:w="1479" w:type="dxa"/>
            <w:shd w:val="clear" w:color="auto" w:fill="auto"/>
          </w:tcPr>
          <w:p w14:paraId="07DB056D" w14:textId="77777777" w:rsidR="00BB12D1" w:rsidRDefault="00242C72">
            <w:pPr>
              <w:rPr>
                <w:b/>
                <w:bCs/>
                <w:lang w:eastAsia="zh-Hans"/>
              </w:rPr>
            </w:pPr>
            <w:r>
              <w:rPr>
                <w:b/>
                <w:bCs/>
                <w:lang w:val="en-US"/>
              </w:rPr>
              <w:t>Nokia/NSB</w:t>
            </w:r>
          </w:p>
        </w:tc>
        <w:tc>
          <w:tcPr>
            <w:tcW w:w="8152" w:type="dxa"/>
            <w:shd w:val="clear" w:color="auto" w:fill="auto"/>
          </w:tcPr>
          <w:p w14:paraId="786BDEDE" w14:textId="77777777" w:rsidR="00BB12D1" w:rsidRDefault="00242C72">
            <w:pPr>
              <w:rPr>
                <w:lang w:val="en-US"/>
              </w:rPr>
            </w:pPr>
            <w:r>
              <w:rPr>
                <w:lang w:val="en-US"/>
              </w:rPr>
              <w:t xml:space="preserve">Overall, it would be good to first conclude on the maximum number of sub-configurations the UE could be configured with, as this aspect may impact the discussions on some of the cases (Case 5 </w:t>
            </w:r>
            <w:r>
              <w:rPr>
                <w:lang w:val="en-US"/>
              </w:rPr>
              <w:lastRenderedPageBreak/>
              <w:t xml:space="preserve">and 6) listed in the Proposal. In addition, we prefer to follow legacy dropping approaches. Actually, </w:t>
            </w:r>
            <w:r>
              <w:rPr>
                <w:u w:val="single"/>
                <w:lang w:val="en-US"/>
              </w:rPr>
              <w:t>dropping is considered as a corner case and thus it’s not worth optimizing further.</w:t>
            </w:r>
          </w:p>
          <w:p w14:paraId="5D51D44C" w14:textId="77777777" w:rsidR="00BB12D1" w:rsidRDefault="00242C72">
            <w:pPr>
              <w:rPr>
                <w:lang w:val="en-US"/>
              </w:rPr>
            </w:pPr>
            <w:r>
              <w:rPr>
                <w:lang w:val="en-US"/>
              </w:rPr>
              <w:t xml:space="preserve">For Case 6: For dropping of Part 1 CSIs, if there </w:t>
            </w:r>
            <w:proofErr w:type="gramStart"/>
            <w:r>
              <w:rPr>
                <w:lang w:val="en-US"/>
              </w:rPr>
              <w:t>is</w:t>
            </w:r>
            <w:proofErr w:type="gramEnd"/>
            <w:r>
              <w:rPr>
                <w:lang w:val="en-US"/>
              </w:rPr>
              <w:t xml:space="preserve"> only a few sub-configurations within a report configuration, then keep the legacy dropping rule at configuration level. It is not worthwhile to perform sub-configuration level dropping for the case of only 2 or 3 sub-configurations in a report configuration, where similar discussions were discussed for Rel-17 M-TRP CSI enhancements.</w:t>
            </w:r>
          </w:p>
          <w:p w14:paraId="274A45F2" w14:textId="77777777" w:rsidR="00BB12D1" w:rsidRDefault="00242C72">
            <w:pPr>
              <w:rPr>
                <w:lang w:eastAsia="zh-Hans"/>
              </w:rPr>
            </w:pPr>
            <w:r>
              <w:rPr>
                <w:lang w:val="en-US"/>
              </w:rPr>
              <w:t>Same comments above for Case 5 as Case 6.</w:t>
            </w:r>
          </w:p>
        </w:tc>
      </w:tr>
      <w:tr w:rsidR="00BB12D1" w14:paraId="54DCE5BE" w14:textId="77777777">
        <w:trPr>
          <w:trHeight w:val="261"/>
        </w:trPr>
        <w:tc>
          <w:tcPr>
            <w:tcW w:w="1479" w:type="dxa"/>
          </w:tcPr>
          <w:p w14:paraId="6DC1A89B" w14:textId="77777777" w:rsidR="00BB12D1" w:rsidRDefault="00242C72">
            <w:pPr>
              <w:rPr>
                <w:b/>
                <w:bCs/>
                <w:lang w:val="en-US" w:eastAsia="zh-CN"/>
              </w:rPr>
            </w:pPr>
            <w:r>
              <w:rPr>
                <w:b/>
                <w:bCs/>
                <w:lang w:val="en-US" w:eastAsia="zh-CN"/>
              </w:rPr>
              <w:lastRenderedPageBreak/>
              <w:t>Xiaomi</w:t>
            </w:r>
          </w:p>
        </w:tc>
        <w:tc>
          <w:tcPr>
            <w:tcW w:w="8152" w:type="dxa"/>
          </w:tcPr>
          <w:p w14:paraId="396E2703" w14:textId="77777777" w:rsidR="00BB12D1" w:rsidRDefault="00242C72">
            <w:pPr>
              <w:rPr>
                <w:lang w:val="en-US" w:eastAsia="zh-CN"/>
              </w:rPr>
            </w:pPr>
            <w:r>
              <w:rPr>
                <w:rFonts w:hint="eastAsia"/>
                <w:lang w:val="en-US" w:eastAsia="zh-CN"/>
              </w:rPr>
              <w:t>C</w:t>
            </w:r>
            <w:r>
              <w:rPr>
                <w:lang w:val="en-US" w:eastAsia="zh-CN"/>
              </w:rPr>
              <w:t>ase 5 and Case 6 need further clarification.</w:t>
            </w:r>
          </w:p>
          <w:p w14:paraId="51DB7CB9" w14:textId="77777777" w:rsidR="00BB12D1" w:rsidRDefault="00242C72">
            <w:pPr>
              <w:rPr>
                <w:lang w:val="en-US" w:eastAsia="zh-CN"/>
              </w:rPr>
            </w:pPr>
            <w:r>
              <w:rPr>
                <w:rFonts w:hint="eastAsia"/>
                <w:lang w:val="en-US" w:eastAsia="zh-CN"/>
              </w:rPr>
              <w:t>F</w:t>
            </w:r>
            <w:r>
              <w:rPr>
                <w:lang w:val="en-US" w:eastAsia="zh-CN"/>
              </w:rPr>
              <w:t xml:space="preserve">or case 5, Part 2 wideband CSI for multiple CSI reports should be omitted simultaneously. That follows the principle of legacy mechanism that all of the information at the same priority level should be omitted. </w:t>
            </w:r>
          </w:p>
          <w:p w14:paraId="6C4CAEDB" w14:textId="77777777" w:rsidR="00BB12D1" w:rsidRDefault="00242C72">
            <w:pPr>
              <w:rPr>
                <w:lang w:val="en-US" w:eastAsia="zh-CN"/>
              </w:rPr>
            </w:pPr>
            <w:r>
              <w:rPr>
                <w:rFonts w:hint="eastAsia"/>
                <w:lang w:val="en-US" w:eastAsia="zh-CN"/>
              </w:rPr>
              <w:t>F</w:t>
            </w:r>
            <w:r>
              <w:rPr>
                <w:lang w:val="en-US" w:eastAsia="zh-CN"/>
              </w:rPr>
              <w:t>or Case 6, sub-configuration level dropping of Part 1 CSIs should be introduced if all CSI reports consist of one part. Currently, the UE may omit a portion of CSI reports if the corresponding UCI bits and CRC bits larger than 115 bits in that case. When considering a CSI report with multiple sub-configurations, the occupied UCI bits will increase accordingly. Hence, sub-</w:t>
            </w:r>
            <w:proofErr w:type="gramStart"/>
            <w:r>
              <w:rPr>
                <w:lang w:val="en-US" w:eastAsia="zh-CN"/>
              </w:rPr>
              <w:t>configuration based</w:t>
            </w:r>
            <w:proofErr w:type="gramEnd"/>
            <w:r>
              <w:rPr>
                <w:lang w:val="en-US" w:eastAsia="zh-CN"/>
              </w:rPr>
              <w:t xml:space="preserve"> omission like Part 2 CSIs should be introduced.</w:t>
            </w:r>
          </w:p>
        </w:tc>
      </w:tr>
      <w:tr w:rsidR="00BB12D1" w14:paraId="72D4FAAE" w14:textId="77777777">
        <w:trPr>
          <w:trHeight w:val="261"/>
        </w:trPr>
        <w:tc>
          <w:tcPr>
            <w:tcW w:w="1479" w:type="dxa"/>
          </w:tcPr>
          <w:p w14:paraId="3966904D" w14:textId="77777777" w:rsidR="00BB12D1" w:rsidRDefault="00242C72">
            <w:pPr>
              <w:rPr>
                <w:b/>
                <w:bCs/>
                <w:lang w:val="en-US" w:eastAsia="zh-CN"/>
              </w:rPr>
            </w:pPr>
            <w:r>
              <w:rPr>
                <w:rFonts w:hint="eastAsia"/>
                <w:b/>
                <w:bCs/>
                <w:lang w:val="en-US" w:eastAsia="zh-CN"/>
              </w:rPr>
              <w:t>ZTE, Sanechips</w:t>
            </w:r>
          </w:p>
        </w:tc>
        <w:tc>
          <w:tcPr>
            <w:tcW w:w="8152" w:type="dxa"/>
          </w:tcPr>
          <w:p w14:paraId="2EBAB17E" w14:textId="77777777" w:rsidR="00BB12D1" w:rsidRDefault="00242C72">
            <w:pPr>
              <w:rPr>
                <w:lang w:val="en-US" w:eastAsia="zh-CN"/>
              </w:rPr>
            </w:pPr>
            <w:r>
              <w:rPr>
                <w:rFonts w:hint="eastAsia"/>
                <w:lang w:val="en-US" w:eastAsia="zh-CN"/>
              </w:rPr>
              <w:t>Case 1: same view as Lenovo, entire CSI report is dropped.</w:t>
            </w:r>
          </w:p>
          <w:p w14:paraId="4B37E83E" w14:textId="77777777" w:rsidR="00BB12D1" w:rsidRDefault="00242C72">
            <w:pPr>
              <w:rPr>
                <w:lang w:val="en-US" w:eastAsia="zh-CN"/>
              </w:rPr>
            </w:pPr>
            <w:r>
              <w:rPr>
                <w:rFonts w:hint="eastAsia"/>
                <w:lang w:val="en-US" w:eastAsia="zh-CN"/>
              </w:rPr>
              <w:t>Case 2-4: it can be discussed together with Issue 1, and we think per CSI report is enough.</w:t>
            </w:r>
          </w:p>
          <w:p w14:paraId="3AD57894" w14:textId="77777777" w:rsidR="00BB12D1" w:rsidRDefault="00242C72">
            <w:pPr>
              <w:rPr>
                <w:lang w:val="en-US" w:eastAsia="zh-CN"/>
              </w:rPr>
            </w:pPr>
            <w:r>
              <w:rPr>
                <w:rFonts w:hint="eastAsia"/>
                <w:lang w:val="en-US" w:eastAsia="zh-CN"/>
              </w:rPr>
              <w:t>Case 5: In Table 5.2.3-1, all Part 2 wideband CSIs are of priority level 0. Hence, when omitting Part 2 CSI information for priority level 0, it is unclear how to drop Part 2 wideband CSIs if the CSI report includes both legacy CSI without subconfigs and multi-CSI report with subconfigs. The specification is shown as below.</w:t>
            </w:r>
          </w:p>
          <w:tbl>
            <w:tblPr>
              <w:tblStyle w:val="afffc"/>
              <w:tblW w:w="0" w:type="auto"/>
              <w:tblLayout w:type="fixed"/>
              <w:tblLook w:val="04A0" w:firstRow="1" w:lastRow="0" w:firstColumn="1" w:lastColumn="0" w:noHBand="0" w:noVBand="1"/>
            </w:tblPr>
            <w:tblGrid>
              <w:gridCol w:w="7936"/>
            </w:tblGrid>
            <w:tr w:rsidR="00BB12D1" w14:paraId="0FC4F5AE" w14:textId="77777777">
              <w:tc>
                <w:tcPr>
                  <w:tcW w:w="7936" w:type="dxa"/>
                </w:tcPr>
                <w:p w14:paraId="2A7F8861" w14:textId="77777777" w:rsidR="00BB12D1" w:rsidRDefault="00242C72">
                  <w:pPr>
                    <w:numPr>
                      <w:ilvl w:val="255"/>
                      <w:numId w:val="0"/>
                    </w:numPr>
                    <w:spacing w:after="0"/>
                    <w:rPr>
                      <w:snapToGrid w:val="0"/>
                    </w:rPr>
                  </w:pPr>
                  <w:r>
                    <w:rPr>
                      <w:rFonts w:hint="eastAsia"/>
                      <w:snapToGrid w:val="0"/>
                    </w:rPr>
                    <w:t>TS 38.214</w:t>
                  </w:r>
                </w:p>
                <w:p w14:paraId="799FB711" w14:textId="77777777" w:rsidR="00BB12D1" w:rsidRDefault="00242C72">
                  <w:pPr>
                    <w:pStyle w:val="31"/>
                    <w:numPr>
                      <w:ilvl w:val="255"/>
                      <w:numId w:val="0"/>
                    </w:numPr>
                    <w:spacing w:after="120"/>
                    <w:ind w:right="210"/>
                    <w:rPr>
                      <w:rFonts w:ascii="Times New Roman" w:eastAsia="宋体" w:hAnsi="Times New Roman"/>
                      <w:color w:val="000000"/>
                      <w:sz w:val="21"/>
                    </w:rPr>
                  </w:pPr>
                  <w:r>
                    <w:rPr>
                      <w:rFonts w:ascii="Times New Roman" w:eastAsia="宋体" w:hAnsi="Times New Roman"/>
                      <w:color w:val="000000"/>
                      <w:sz w:val="21"/>
                    </w:rPr>
                    <w:t>5.2.3</w:t>
                  </w:r>
                  <w:r>
                    <w:rPr>
                      <w:rFonts w:ascii="Times New Roman" w:eastAsia="宋体" w:hAnsi="Times New Roman"/>
                      <w:color w:val="000000"/>
                      <w:sz w:val="21"/>
                    </w:rPr>
                    <w:tab/>
                    <w:t>CSI reporting using PUSCH</w:t>
                  </w:r>
                </w:p>
                <w:p w14:paraId="7F3F1277" w14:textId="77777777" w:rsidR="00BB12D1" w:rsidRDefault="00242C72">
                  <w:pPr>
                    <w:spacing w:before="120" w:after="120"/>
                  </w:pPr>
                  <w:r>
                    <w:rPr>
                      <w:rFonts w:hint="eastAsia"/>
                      <w:color w:val="000000"/>
                    </w:rPr>
                    <w:t>...</w:t>
                  </w:r>
                </w:p>
                <w:p w14:paraId="31B452D9" w14:textId="77777777" w:rsidR="00BB12D1" w:rsidRDefault="00242C72">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37" w:dyaOrig="283" w14:anchorId="3C2D2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4.4pt" o:ole="">
                        <v:imagedata r:id="rId14" o:title=""/>
                      </v:shape>
                      <o:OLEObject Type="Embed" ProgID="Equation.DSMT4" ShapeID="_x0000_i1025" DrawAspect="Content" ObjectID="_1758714203" r:id="rId15"/>
                    </w:object>
                  </w:r>
                  <w:r>
                    <w:rPr>
                      <w:color w:val="000000"/>
                    </w:rPr>
                    <w:t xml:space="preserve"> is the number of CSI reports configured to be carried on the PUSCH. Priority 0 is the highest priority and priority </w:t>
                  </w:r>
                  <w:r>
                    <w:rPr>
                      <w:color w:val="000000"/>
                      <w:position w:val="-14"/>
                    </w:rPr>
                    <w:object w:dxaOrig="586" w:dyaOrig="283" w14:anchorId="2B6AE944">
                      <v:shape id="_x0000_i1026" type="#_x0000_t75" style="width:29.45pt;height:14.4pt" o:ole="">
                        <v:imagedata r:id="rId16" o:title=""/>
                      </v:shape>
                      <o:OLEObject Type="Embed" ProgID="Equation.DSMT4" ShapeID="_x0000_i1026" DrawAspect="Content" ObjectID="_1758714204" r:id="rId17"/>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37" w:dyaOrig="283" w14:anchorId="3F83A1E8">
                      <v:shape id="_x0000_i1027" type="#_x0000_t75" style="width:21.45pt;height:14.4pt" o:ole="">
                        <v:imagedata r:id="rId14" o:title=""/>
                      </v:shape>
                      <o:OLEObject Type="Embed" ProgID="Equation.DSMT4" ShapeID="_x0000_i1027" DrawAspect="Content" ObjectID="_1758714205" r:id="rId18"/>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rPr>
                      <w:highlight w:val="yellow"/>
                    </w:rPr>
                    <w:t xml:space="preserve">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Pr>
                      <w:i/>
                      <w:iCs/>
                      <w:highlight w:val="yellow"/>
                    </w:rPr>
                    <w:t>CSI-ReportConfig</w:t>
                  </w:r>
                  <w:r>
                    <w:rPr>
                      <w:highlight w:val="yellow"/>
                    </w:rPr>
                    <w:t xml:space="preserve"> as described in Clause 5.2.1.1.  </w:t>
                  </w:r>
                </w:p>
                <w:p w14:paraId="6DDB0CCC" w14:textId="77777777" w:rsidR="00BB12D1" w:rsidRDefault="00242C72">
                  <w:pPr>
                    <w:rPr>
                      <w:color w:val="000000"/>
                    </w:rPr>
                  </w:pPr>
                  <w:r>
                    <w:rPr>
                      <w:rFonts w:hint="eastAsia"/>
                      <w:color w:val="000000"/>
                    </w:rPr>
                    <w:t>...</w:t>
                  </w:r>
                </w:p>
                <w:p w14:paraId="0786D045" w14:textId="77777777" w:rsidR="00BB12D1" w:rsidRDefault="00242C72">
                  <w:pPr>
                    <w:pStyle w:val="B1"/>
                    <w:rPr>
                      <w:highlight w:val="yellow"/>
                      <w:lang w:val="en-US"/>
                    </w:rPr>
                  </w:pPr>
                  <w:r>
                    <w:rPr>
                      <w:highlight w:val="yellow"/>
                      <w:lang w:val="en-US"/>
                    </w:rPr>
                    <w:t>-</w:t>
                  </w:r>
                  <w:r>
                    <w:rPr>
                      <w:highlight w:val="yellow"/>
                      <w:lang w:val="en-US"/>
                    </w:rPr>
                    <w:tab/>
                    <w:t xml:space="preserve">For a Reporting Setting for which the </w:t>
                  </w:r>
                  <w:r>
                    <w:rPr>
                      <w:i/>
                      <w:iCs/>
                      <w:highlight w:val="yellow"/>
                      <w:lang w:val="en-US"/>
                    </w:rPr>
                    <w:t>CSI-ReportConfig</w:t>
                  </w:r>
                  <w:r>
                    <w:rPr>
                      <w:highlight w:val="yellow"/>
                      <w:lang w:val="en-US"/>
                    </w:rPr>
                    <w:t xml:space="preserve"> contains a list of sub-configurations provided by the higher layer parameter [</w:t>
                  </w:r>
                  <w:r>
                    <w:rPr>
                      <w:i/>
                      <w:iCs/>
                      <w:highlight w:val="yellow"/>
                      <w:lang w:val="en-US"/>
                    </w:rPr>
                    <w:t>csi-ReportSubConfigList</w:t>
                  </w:r>
                  <w:r>
                    <w:rPr>
                      <w:highlight w:val="yellow"/>
                      <w:lang w:val="en-US"/>
                    </w:rPr>
                    <w:t xml:space="preserve">], for a corresponding CSI report </w:t>
                  </w:r>
                  <m:oMath>
                    <m:r>
                      <w:rPr>
                        <w:rFonts w:ascii="Cambria Math" w:hAnsi="Cambria Math"/>
                        <w:highlight w:val="yellow"/>
                        <w:lang w:val="en-US"/>
                      </w:rPr>
                      <m:t>n</m:t>
                    </m:r>
                  </m:oMath>
                  <w:r>
                    <w:rPr>
                      <w:highlight w:val="yellow"/>
                      <w:lang w:val="en-US"/>
                    </w:rPr>
                    <w:t xml:space="preserve"> which contains one or more CSIs, omission of Part 2 CSI is done at a sub-configuration level within the same priority level defined by Table 5.2.3-1 where a sub-configuration with an index, provided by [</w:t>
                  </w:r>
                  <w:r>
                    <w:rPr>
                      <w:i/>
                      <w:iCs/>
                      <w:highlight w:val="yellow"/>
                      <w:lang w:val="en-US"/>
                    </w:rPr>
                    <w:t>csi-ReportSubConfigID</w:t>
                  </w:r>
                  <w:r>
                    <w:rPr>
                      <w:highlight w:val="yellow"/>
                      <w:lang w:val="en-US"/>
                    </w:rPr>
                    <w:t>], with lower value has higher priority.</w:t>
                  </w:r>
                </w:p>
                <w:p w14:paraId="59F098BE" w14:textId="77777777" w:rsidR="00BB12D1" w:rsidRDefault="00BB12D1">
                  <w:pPr>
                    <w:pStyle w:val="B1"/>
                    <w:rPr>
                      <w:highlight w:val="yellow"/>
                      <w:lang w:val="en-US"/>
                    </w:rPr>
                  </w:pPr>
                </w:p>
                <w:p w14:paraId="7E209B45" w14:textId="77777777" w:rsidR="00BB12D1" w:rsidRDefault="00242C72">
                  <w:pPr>
                    <w:pStyle w:val="TH"/>
                    <w:rPr>
                      <w:color w:val="000000"/>
                      <w:lang w:val="en-US"/>
                    </w:rPr>
                  </w:pPr>
                  <w:r>
                    <w:rPr>
                      <w:color w:val="000000"/>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tblGrid>
                  <w:tr w:rsidR="00BB12D1" w14:paraId="5BBF1631" w14:textId="77777777">
                    <w:trPr>
                      <w:cantSplit/>
                      <w:jc w:val="center"/>
                    </w:trPr>
                    <w:tc>
                      <w:tcPr>
                        <w:tcW w:w="5245" w:type="dxa"/>
                        <w:shd w:val="clear" w:color="auto" w:fill="auto"/>
                      </w:tcPr>
                      <w:p w14:paraId="43F195A2" w14:textId="77777777" w:rsidR="00BB12D1" w:rsidRDefault="00242C72">
                        <w:pPr>
                          <w:keepNext/>
                          <w:jc w:val="center"/>
                          <w:rPr>
                            <w:color w:val="000000"/>
                          </w:rPr>
                        </w:pPr>
                        <w:r>
                          <w:rPr>
                            <w:color w:val="000000"/>
                          </w:rPr>
                          <w:t>Priority 0:</w:t>
                        </w:r>
                      </w:p>
                      <w:p w14:paraId="26065387" w14:textId="77777777" w:rsidR="00BB12D1" w:rsidRDefault="00242C72">
                        <w:pPr>
                          <w:keepNext/>
                          <w:jc w:val="center"/>
                          <w:rPr>
                            <w:color w:val="000000"/>
                          </w:rPr>
                        </w:pPr>
                        <w:r>
                          <w:rPr>
                            <w:color w:val="000000"/>
                          </w:rPr>
                          <w:t xml:space="preserve">For </w:t>
                        </w:r>
                        <w:r>
                          <w:rPr>
                            <w:color w:val="000000"/>
                            <w:highlight w:val="yellow"/>
                          </w:rPr>
                          <w:t xml:space="preserve">CSI reports 1 to </w:t>
                        </w:r>
                        <m:oMath>
                          <m:sSub>
                            <m:sSubPr>
                              <m:ctrlPr>
                                <w:rPr>
                                  <w:rFonts w:ascii="Cambria Math" w:hAnsi="Cambria Math"/>
                                  <w:i/>
                                  <w:color w:val="000000"/>
                                  <w:highlight w:val="yellow"/>
                                </w:rPr>
                              </m:ctrlPr>
                            </m:sSubPr>
                            <m:e>
                              <m:r>
                                <w:rPr>
                                  <w:rFonts w:ascii="Cambria Math" w:hAnsi="Cambria Math"/>
                                  <w:color w:val="000000"/>
                                  <w:highlight w:val="yellow"/>
                                </w:rPr>
                                <m:t>N</m:t>
                              </m:r>
                            </m:e>
                            <m:sub>
                              <m:r>
                                <w:rPr>
                                  <w:rFonts w:ascii="Cambria Math" w:hAnsi="Cambria Math"/>
                                  <w:color w:val="000000"/>
                                  <w:highlight w:val="yellow"/>
                                </w:rPr>
                                <m:t>Rep</m:t>
                              </m:r>
                            </m:sub>
                          </m:sSub>
                        </m:oMath>
                        <w:r>
                          <w:rPr>
                            <w:color w:val="000000"/>
                            <w:highlight w:val="yellow"/>
                          </w:rPr>
                          <w:t>,</w:t>
                        </w:r>
                        <w:r>
                          <w:rPr>
                            <w:color w:val="000000"/>
                          </w:rPr>
                          <w:t xml:space="preserve"> Group 0 CSI for CSI reports configured as '</w:t>
                        </w:r>
                        <w:r>
                          <w:t>typeII-r16', 'typeII-PortSelection-r16', '</w:t>
                        </w:r>
                        <w:r>
                          <w:rPr>
                            <w:color w:val="000000"/>
                            <w:lang w:val="en-US"/>
                          </w:rPr>
                          <w:t>typeII-PortSelection-r17</w:t>
                        </w:r>
                        <w:r>
                          <w:t>',</w:t>
                        </w:r>
                        <w:r>
                          <w:rPr>
                            <w:rFonts w:eastAsia="MS Mincho"/>
                            <w:color w:val="000000"/>
                          </w:rPr>
                          <w:t xml:space="preserve"> 'typeII-CJT-r18', 'typeII-CJT-PortSelection-r18', 'typeII-Doppler-r18' or 'typeII-Doppler-PortSelection-r18'</w:t>
                        </w:r>
                        <w:r>
                          <w:t>;</w:t>
                        </w:r>
                        <w:r>
                          <w:rPr>
                            <w:color w:val="000000"/>
                          </w:rPr>
                          <w:t xml:space="preserve"> Part 2 wideband CSI for CSI reports configured otherwise</w:t>
                        </w:r>
                      </w:p>
                    </w:tc>
                  </w:tr>
                  <w:tr w:rsidR="00BB12D1" w14:paraId="79745C50" w14:textId="77777777">
                    <w:trPr>
                      <w:cantSplit/>
                      <w:jc w:val="center"/>
                    </w:trPr>
                    <w:tc>
                      <w:tcPr>
                        <w:tcW w:w="5245" w:type="dxa"/>
                        <w:shd w:val="clear" w:color="auto" w:fill="auto"/>
                      </w:tcPr>
                      <w:p w14:paraId="4CC33FD3" w14:textId="77777777" w:rsidR="00BB12D1" w:rsidRDefault="00242C72">
                        <w:pPr>
                          <w:keepNext/>
                          <w:jc w:val="center"/>
                          <w:rPr>
                            <w:color w:val="000000"/>
                            <w:lang w:val="en-US" w:eastAsia="zh-CN"/>
                          </w:rPr>
                        </w:pPr>
                        <w:r>
                          <w:rPr>
                            <w:rFonts w:hint="eastAsia"/>
                            <w:color w:val="000000"/>
                            <w:lang w:val="en-US" w:eastAsia="zh-CN"/>
                          </w:rPr>
                          <w:t>.....</w:t>
                        </w:r>
                      </w:p>
                    </w:tc>
                  </w:tr>
                </w:tbl>
                <w:p w14:paraId="00066107" w14:textId="77777777" w:rsidR="00BB12D1" w:rsidRDefault="00BB12D1">
                  <w:pPr>
                    <w:pStyle w:val="B1"/>
                    <w:rPr>
                      <w:highlight w:val="yellow"/>
                      <w:lang w:val="en-US" w:eastAsia="zh-CN"/>
                    </w:rPr>
                  </w:pPr>
                </w:p>
              </w:tc>
            </w:tr>
          </w:tbl>
          <w:p w14:paraId="1211C72B" w14:textId="77777777" w:rsidR="00BB12D1" w:rsidRDefault="00242C72">
            <w:pPr>
              <w:jc w:val="center"/>
              <w:rPr>
                <w:lang w:val="en-US" w:eastAsia="zh-CN"/>
              </w:rPr>
            </w:pPr>
            <w:r>
              <w:rPr>
                <w:noProof/>
              </w:rPr>
              <w:lastRenderedPageBreak/>
              <w:drawing>
                <wp:inline distT="0" distB="0" distL="114300" distR="114300" wp14:anchorId="37E710B5" wp14:editId="3678B7E9">
                  <wp:extent cx="4384675" cy="1624965"/>
                  <wp:effectExtent l="0" t="0" r="15875" b="13335"/>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3"/>
                          <a:stretch>
                            <a:fillRect/>
                          </a:stretch>
                        </pic:blipFill>
                        <pic:spPr>
                          <a:xfrm>
                            <a:off x="0" y="0"/>
                            <a:ext cx="4384675" cy="1624965"/>
                          </a:xfrm>
                          <a:prstGeom prst="rect">
                            <a:avLst/>
                          </a:prstGeom>
                          <a:noFill/>
                          <a:ln>
                            <a:noFill/>
                          </a:ln>
                        </pic:spPr>
                      </pic:pic>
                    </a:graphicData>
                  </a:graphic>
                </wp:inline>
              </w:drawing>
            </w:r>
          </w:p>
          <w:p w14:paraId="4F126B2B" w14:textId="77777777" w:rsidR="00BB12D1" w:rsidRDefault="00242C72">
            <w:pPr>
              <w:spacing w:before="120" w:after="120"/>
              <w:jc w:val="center"/>
              <w:rPr>
                <w:sz w:val="15"/>
                <w:szCs w:val="15"/>
                <w:lang w:val="en-US" w:eastAsia="zh-CN"/>
              </w:rPr>
            </w:pPr>
            <w:r>
              <w:rPr>
                <w:rFonts w:hint="eastAsia"/>
                <w:sz w:val="15"/>
                <w:szCs w:val="15"/>
                <w:lang w:val="en-US" w:eastAsia="zh-CN"/>
              </w:rPr>
              <w:t>Figure 1 CSI mapping for both legacy CSI without subconfigs and multi-CSI report with subconfigs</w:t>
            </w:r>
          </w:p>
          <w:p w14:paraId="10A64143" w14:textId="77777777" w:rsidR="00BB12D1" w:rsidRDefault="00242C72">
            <w:pPr>
              <w:spacing w:before="120" w:after="120"/>
            </w:pPr>
            <w:r>
              <w:rPr>
                <w:rFonts w:hint="eastAsia"/>
                <w:lang w:val="en-US" w:eastAsia="zh-CN"/>
              </w:rPr>
              <w:t xml:space="preserve">There are two </w:t>
            </w:r>
            <w:r>
              <w:rPr>
                <w:rFonts w:hint="eastAsia"/>
              </w:rPr>
              <w:t>different understandings about Part 2 wideband omission.</w:t>
            </w:r>
          </w:p>
          <w:p w14:paraId="5522532C" w14:textId="77777777" w:rsidR="00BB12D1" w:rsidRDefault="00242C72">
            <w:pPr>
              <w:spacing w:before="120" w:after="120"/>
            </w:pPr>
            <w:r>
              <w:rPr>
                <w:rFonts w:hint="eastAsia"/>
              </w:rPr>
              <w:t>Option 1: Same as legacy rule, Part 2 widebands in all CSI reports have the same priority and are dropped simultaneously.</w:t>
            </w:r>
          </w:p>
          <w:p w14:paraId="20DDA2CB" w14:textId="77777777" w:rsidR="00BB12D1" w:rsidRDefault="00242C72">
            <w:pPr>
              <w:spacing w:before="120" w:after="120"/>
            </w:pPr>
            <w:r>
              <w:rPr>
                <w:rFonts w:hint="eastAsia"/>
              </w:rPr>
              <w:t>Option 2: Part 2 widebands in mutli-CSI report is dropped at subConfig level.</w:t>
            </w:r>
          </w:p>
          <w:p w14:paraId="71BAF71F" w14:textId="77777777" w:rsidR="00BB12D1" w:rsidRDefault="00242C72">
            <w:pPr>
              <w:rPr>
                <w:lang w:val="en-US" w:eastAsia="zh-CN"/>
              </w:rPr>
            </w:pPr>
            <w:r>
              <w:rPr>
                <w:rFonts w:hint="eastAsia"/>
                <w:lang w:val="en-US" w:eastAsia="zh-CN"/>
              </w:rPr>
              <w:t xml:space="preserve">For option 2, if </w:t>
            </w:r>
            <w:r>
              <w:rPr>
                <w:rFonts w:hint="eastAsia"/>
              </w:rPr>
              <w:t>mutli-CSI report is dropped at subConfig level</w:t>
            </w:r>
            <w:r>
              <w:rPr>
                <w:rFonts w:hint="eastAsia"/>
                <w:lang w:val="en-US" w:eastAsia="zh-CN"/>
              </w:rPr>
              <w:t>, it is unclear how to perform other part 2 wideband CSI for legacy CSI reports based on current spec.</w:t>
            </w:r>
          </w:p>
          <w:p w14:paraId="2CA75500" w14:textId="77777777" w:rsidR="00BB12D1" w:rsidRDefault="00242C72">
            <w:pPr>
              <w:rPr>
                <w:lang w:val="en-US" w:eastAsia="zh-CN"/>
              </w:rPr>
            </w:pPr>
            <w:r>
              <w:rPr>
                <w:rFonts w:hint="eastAsia"/>
                <w:lang w:val="en-US" w:eastAsia="zh-CN"/>
              </w:rPr>
              <w:t>Therefore, we think Option 1 is more aligned with the legacy implementation and does not need further workload.</w:t>
            </w:r>
          </w:p>
          <w:p w14:paraId="2A74BAD7" w14:textId="77777777" w:rsidR="00BB12D1" w:rsidRDefault="00242C72">
            <w:pPr>
              <w:rPr>
                <w:lang w:val="en-US" w:eastAsia="zh-CN"/>
              </w:rPr>
            </w:pPr>
            <w:r>
              <w:rPr>
                <w:rFonts w:hint="eastAsia"/>
                <w:lang w:val="en-US" w:eastAsia="zh-CN"/>
              </w:rPr>
              <w:t xml:space="preserve">Therefore, </w:t>
            </w:r>
            <w:proofErr w:type="gramStart"/>
            <w:r>
              <w:rPr>
                <w:rFonts w:hint="eastAsia"/>
                <w:lang w:val="en-US" w:eastAsia="zh-CN"/>
              </w:rPr>
              <w:t>We</w:t>
            </w:r>
            <w:proofErr w:type="gramEnd"/>
            <w:r>
              <w:rPr>
                <w:rFonts w:hint="eastAsia"/>
                <w:lang w:val="en-US" w:eastAsia="zh-CN"/>
              </w:rPr>
              <w:t xml:space="preserve"> do not support per sub-config dropping for Part 2 wideband CSIs. </w:t>
            </w:r>
          </w:p>
          <w:p w14:paraId="5B309BC7" w14:textId="77777777" w:rsidR="00BB12D1" w:rsidRDefault="00242C72">
            <w:pPr>
              <w:rPr>
                <w:lang w:val="en-US" w:eastAsia="zh-CN"/>
              </w:rPr>
            </w:pPr>
            <w:r>
              <w:rPr>
                <w:rFonts w:hint="eastAsia"/>
                <w:lang w:val="en-US" w:eastAsia="zh-CN"/>
              </w:rPr>
              <w:t>Case 6: OK to support per sub-config dropping.</w:t>
            </w:r>
          </w:p>
        </w:tc>
      </w:tr>
      <w:tr w:rsidR="00BB12D1" w14:paraId="79C4D21F" w14:textId="77777777">
        <w:trPr>
          <w:trHeight w:val="261"/>
        </w:trPr>
        <w:tc>
          <w:tcPr>
            <w:tcW w:w="1479" w:type="dxa"/>
            <w:shd w:val="clear" w:color="auto" w:fill="auto"/>
          </w:tcPr>
          <w:p w14:paraId="6FA1D9CC" w14:textId="77777777" w:rsidR="00BB12D1" w:rsidRDefault="00242C72">
            <w:pPr>
              <w:rPr>
                <w:b/>
                <w:bCs/>
                <w:lang w:val="en-US" w:eastAsia="zh-Hans"/>
              </w:rPr>
            </w:pPr>
            <w:r>
              <w:rPr>
                <w:b/>
                <w:bCs/>
                <w:lang w:val="en-US" w:eastAsia="zh-Hans"/>
              </w:rPr>
              <w:lastRenderedPageBreak/>
              <w:t>Apple</w:t>
            </w:r>
          </w:p>
        </w:tc>
        <w:tc>
          <w:tcPr>
            <w:tcW w:w="8152" w:type="dxa"/>
            <w:shd w:val="clear" w:color="auto" w:fill="auto"/>
          </w:tcPr>
          <w:p w14:paraId="2F2D593A" w14:textId="77777777" w:rsidR="00BB12D1" w:rsidRDefault="00242C72">
            <w:pPr>
              <w:rPr>
                <w:lang w:val="en-US" w:eastAsia="zh-Hans"/>
              </w:rPr>
            </w:pPr>
            <w:r>
              <w:rPr>
                <w:lang w:val="en-US" w:eastAsia="zh-Hans"/>
              </w:rPr>
              <w:t xml:space="preserve">Support Case 5 and 6, for case 5, support Opt 1 in ZTE’s proposal, which are all legacy UE dropping behaviors. </w:t>
            </w:r>
          </w:p>
        </w:tc>
      </w:tr>
      <w:tr w:rsidR="00BB12D1" w14:paraId="0384E556" w14:textId="77777777">
        <w:trPr>
          <w:trHeight w:val="261"/>
        </w:trPr>
        <w:tc>
          <w:tcPr>
            <w:tcW w:w="1479" w:type="dxa"/>
          </w:tcPr>
          <w:p w14:paraId="0EBDD71E" w14:textId="77777777" w:rsidR="00BB12D1" w:rsidRDefault="00242C72">
            <w:pPr>
              <w:rPr>
                <w:b/>
                <w:bCs/>
                <w:lang w:val="en-US" w:eastAsia="zh-CN"/>
              </w:rPr>
            </w:pPr>
            <w:r>
              <w:rPr>
                <w:rFonts w:hint="eastAsia"/>
                <w:b/>
                <w:bCs/>
                <w:lang w:eastAsia="zh-CN"/>
              </w:rPr>
              <w:t>D</w:t>
            </w:r>
            <w:r>
              <w:rPr>
                <w:b/>
                <w:bCs/>
                <w:lang w:eastAsia="zh-CN"/>
              </w:rPr>
              <w:t>OCOMO</w:t>
            </w:r>
          </w:p>
        </w:tc>
        <w:tc>
          <w:tcPr>
            <w:tcW w:w="8152" w:type="dxa"/>
          </w:tcPr>
          <w:p w14:paraId="23F24416" w14:textId="77777777" w:rsidR="00BB12D1" w:rsidRDefault="00242C72">
            <w:pPr>
              <w:rPr>
                <w:lang w:eastAsia="zh-CN"/>
              </w:rPr>
            </w:pPr>
            <w:r>
              <w:rPr>
                <w:rFonts w:hint="eastAsia"/>
                <w:lang w:eastAsia="zh-CN"/>
              </w:rPr>
              <w:t>F</w:t>
            </w:r>
            <w:r>
              <w:rPr>
                <w:lang w:eastAsia="zh-CN"/>
              </w:rPr>
              <w:t xml:space="preserve">or Case 5-6, legacy dropping priority can be reused. That is following Option 1 can be supported. </w:t>
            </w:r>
          </w:p>
          <w:p w14:paraId="202ABD96" w14:textId="77777777" w:rsidR="00BB12D1" w:rsidRDefault="00242C72">
            <w:pPr>
              <w:pStyle w:val="affff4"/>
              <w:numPr>
                <w:ilvl w:val="0"/>
                <w:numId w:val="25"/>
              </w:numPr>
              <w:spacing w:before="120" w:after="120"/>
            </w:pPr>
            <w:r>
              <w:rPr>
                <w:rFonts w:hint="eastAsia"/>
              </w:rPr>
              <w:t>Option 1: Same as legacy rule, Part 2 widebands in all CSI reports have the same priority and are dropped simultaneously shown as below.</w:t>
            </w:r>
          </w:p>
          <w:p w14:paraId="22B7E2CF" w14:textId="77777777" w:rsidR="00BB12D1" w:rsidRDefault="00BB12D1">
            <w:pPr>
              <w:rPr>
                <w:lang w:val="en-US" w:eastAsia="zh-CN"/>
              </w:rPr>
            </w:pPr>
          </w:p>
        </w:tc>
      </w:tr>
      <w:tr w:rsidR="00BB12D1" w14:paraId="3419FEBE" w14:textId="77777777">
        <w:trPr>
          <w:trHeight w:val="261"/>
        </w:trPr>
        <w:tc>
          <w:tcPr>
            <w:tcW w:w="1479" w:type="dxa"/>
          </w:tcPr>
          <w:p w14:paraId="1C5EC852" w14:textId="77777777" w:rsidR="00BB12D1" w:rsidRDefault="00242C72">
            <w:pPr>
              <w:rPr>
                <w:rFonts w:eastAsia="Yu Mincho"/>
                <w:b/>
                <w:bCs/>
                <w:lang w:eastAsia="ja-JP"/>
              </w:rPr>
            </w:pPr>
            <w:r>
              <w:rPr>
                <w:rFonts w:eastAsia="Yu Mincho" w:hint="eastAsia"/>
                <w:b/>
                <w:bCs/>
                <w:lang w:eastAsia="ja-JP"/>
              </w:rPr>
              <w:t>F</w:t>
            </w:r>
            <w:r>
              <w:rPr>
                <w:rFonts w:eastAsia="Yu Mincho"/>
                <w:b/>
                <w:bCs/>
                <w:lang w:eastAsia="ja-JP"/>
              </w:rPr>
              <w:t>ujitsu</w:t>
            </w:r>
          </w:p>
        </w:tc>
        <w:tc>
          <w:tcPr>
            <w:tcW w:w="8152" w:type="dxa"/>
          </w:tcPr>
          <w:p w14:paraId="7B37AE7A" w14:textId="77777777" w:rsidR="00BB12D1" w:rsidRDefault="00242C72">
            <w:pPr>
              <w:rPr>
                <w:rFonts w:eastAsia="Yu Mincho"/>
                <w:lang w:eastAsia="ja-JP"/>
              </w:rPr>
            </w:pPr>
            <w:r>
              <w:rPr>
                <w:rFonts w:eastAsia="Yu Mincho" w:hint="eastAsia"/>
                <w:lang w:eastAsia="ja-JP"/>
              </w:rPr>
              <w:t>F</w:t>
            </w:r>
            <w:r>
              <w:rPr>
                <w:rFonts w:eastAsia="Yu Mincho"/>
                <w:lang w:eastAsia="ja-JP"/>
              </w:rPr>
              <w:t>or case 1-4, per CSI report dropping is supported.</w:t>
            </w:r>
          </w:p>
          <w:p w14:paraId="222D8378" w14:textId="77777777" w:rsidR="00BB12D1" w:rsidRDefault="00242C72">
            <w:pPr>
              <w:rPr>
                <w:rFonts w:eastAsia="Yu Mincho"/>
                <w:lang w:eastAsia="ja-JP"/>
              </w:rPr>
            </w:pPr>
            <w:r>
              <w:rPr>
                <w:rFonts w:eastAsia="Yu Mincho" w:hint="eastAsia"/>
                <w:lang w:eastAsia="ja-JP"/>
              </w:rPr>
              <w:t>F</w:t>
            </w:r>
            <w:r>
              <w:rPr>
                <w:rFonts w:eastAsia="Yu Mincho"/>
                <w:lang w:eastAsia="ja-JP"/>
              </w:rPr>
              <w:t>or case 5, our understanding is that the wideband part 2 CSI of all CSI reports, including the ones without sub-configuration and the ones with sub-configurations, are dropped together.</w:t>
            </w:r>
          </w:p>
          <w:p w14:paraId="471963E4" w14:textId="77777777" w:rsidR="00BB12D1" w:rsidRDefault="00242C72">
            <w:pPr>
              <w:rPr>
                <w:rFonts w:eastAsia="Yu Mincho"/>
                <w:lang w:eastAsia="ja-JP"/>
              </w:rPr>
            </w:pPr>
            <w:r>
              <w:rPr>
                <w:rFonts w:eastAsia="Yu Mincho" w:hint="eastAsia"/>
                <w:lang w:eastAsia="ja-JP"/>
              </w:rPr>
              <w:t>F</w:t>
            </w:r>
            <w:r>
              <w:rPr>
                <w:rFonts w:eastAsia="Yu Mincho"/>
                <w:lang w:eastAsia="ja-JP"/>
              </w:rPr>
              <w:t>or case 6, we support sub-configuration level dropping of part 1 CSI.</w:t>
            </w:r>
          </w:p>
        </w:tc>
      </w:tr>
      <w:tr w:rsidR="00BB12D1" w14:paraId="006F1070" w14:textId="77777777">
        <w:trPr>
          <w:trHeight w:val="261"/>
        </w:trPr>
        <w:tc>
          <w:tcPr>
            <w:tcW w:w="1479" w:type="dxa"/>
          </w:tcPr>
          <w:p w14:paraId="644E7B7D" w14:textId="77777777" w:rsidR="00BB12D1" w:rsidRDefault="00242C72">
            <w:pPr>
              <w:rPr>
                <w:rFonts w:eastAsia="Yu Mincho"/>
                <w:b/>
                <w:bCs/>
                <w:lang w:eastAsia="ja-JP"/>
              </w:rPr>
            </w:pPr>
            <w:r>
              <w:rPr>
                <w:b/>
                <w:bCs/>
                <w:lang w:eastAsia="zh-CN"/>
              </w:rPr>
              <w:t>LG Electronics</w:t>
            </w:r>
          </w:p>
        </w:tc>
        <w:tc>
          <w:tcPr>
            <w:tcW w:w="8152" w:type="dxa"/>
          </w:tcPr>
          <w:p w14:paraId="31E45AA7" w14:textId="77777777" w:rsidR="00BB12D1" w:rsidRDefault="00242C72">
            <w:pPr>
              <w:rPr>
                <w:lang w:eastAsia="zh-CN"/>
              </w:rPr>
            </w:pPr>
            <w:r>
              <w:rPr>
                <w:lang w:eastAsia="zh-CN"/>
              </w:rPr>
              <w:t>For Cases 1 to 4, we prefer to keep current UE behaviour, which implies CSI dropping/omission at CSI report level.</w:t>
            </w:r>
          </w:p>
          <w:p w14:paraId="20769641" w14:textId="77777777" w:rsidR="00BB12D1" w:rsidRDefault="00242C72">
            <w:pPr>
              <w:rPr>
                <w:rFonts w:eastAsia="Yu Mincho"/>
                <w:lang w:eastAsia="ja-JP"/>
              </w:rPr>
            </w:pPr>
            <w:r>
              <w:rPr>
                <w:lang w:eastAsia="zh-CN"/>
              </w:rPr>
              <w:lastRenderedPageBreak/>
              <w:t>For Case 6, we prefer to extend the sub-config level omission rule for CSI part 2 to CSI part 1 as well.</w:t>
            </w:r>
          </w:p>
        </w:tc>
      </w:tr>
      <w:tr w:rsidR="00BB12D1" w14:paraId="49B23188" w14:textId="77777777">
        <w:trPr>
          <w:trHeight w:val="261"/>
        </w:trPr>
        <w:tc>
          <w:tcPr>
            <w:tcW w:w="1479" w:type="dxa"/>
          </w:tcPr>
          <w:p w14:paraId="3FD63D7A" w14:textId="77777777" w:rsidR="00BB12D1" w:rsidRDefault="00242C72">
            <w:pPr>
              <w:rPr>
                <w:b/>
                <w:bCs/>
                <w:lang w:eastAsia="zh-CN"/>
              </w:rPr>
            </w:pPr>
            <w:r>
              <w:rPr>
                <w:b/>
                <w:bCs/>
                <w:lang w:eastAsia="zh-CN"/>
              </w:rPr>
              <w:lastRenderedPageBreak/>
              <w:t>Qualcomm</w:t>
            </w:r>
          </w:p>
        </w:tc>
        <w:tc>
          <w:tcPr>
            <w:tcW w:w="8152" w:type="dxa"/>
          </w:tcPr>
          <w:p w14:paraId="19015248" w14:textId="77777777" w:rsidR="00BB12D1" w:rsidRDefault="00242C72">
            <w:pPr>
              <w:pStyle w:val="affff4"/>
              <w:numPr>
                <w:ilvl w:val="0"/>
                <w:numId w:val="39"/>
              </w:numPr>
              <w:rPr>
                <w:lang w:eastAsia="zh-CN"/>
              </w:rPr>
            </w:pPr>
            <w:r>
              <w:rPr>
                <w:lang w:eastAsia="zh-CN"/>
              </w:rPr>
              <w:t>Case 1: drop entire CSI report</w:t>
            </w:r>
          </w:p>
          <w:p w14:paraId="62BE54BE" w14:textId="77777777" w:rsidR="00BB12D1" w:rsidRDefault="00242C72">
            <w:pPr>
              <w:pStyle w:val="affff4"/>
              <w:numPr>
                <w:ilvl w:val="0"/>
                <w:numId w:val="39"/>
              </w:numPr>
              <w:rPr>
                <w:lang w:eastAsia="zh-CN"/>
              </w:rPr>
            </w:pPr>
            <w:r>
              <w:rPr>
                <w:lang w:eastAsia="zh-CN"/>
              </w:rPr>
              <w:t>Cases 2-3 can be discussed in Issue 1</w:t>
            </w:r>
          </w:p>
          <w:p w14:paraId="3AC5ECE4" w14:textId="77777777" w:rsidR="00BB12D1" w:rsidRDefault="00242C72">
            <w:pPr>
              <w:pStyle w:val="affff4"/>
              <w:numPr>
                <w:ilvl w:val="0"/>
                <w:numId w:val="39"/>
              </w:numPr>
              <w:rPr>
                <w:lang w:eastAsia="zh-CN"/>
              </w:rPr>
            </w:pPr>
            <w:r>
              <w:rPr>
                <w:lang w:eastAsia="zh-CN"/>
              </w:rPr>
              <w:t xml:space="preserve">Case 4 does not occur </w:t>
            </w:r>
          </w:p>
          <w:p w14:paraId="561DC7EF" w14:textId="77777777" w:rsidR="00BB12D1" w:rsidRDefault="00242C72">
            <w:pPr>
              <w:pStyle w:val="affff4"/>
              <w:numPr>
                <w:ilvl w:val="0"/>
                <w:numId w:val="39"/>
              </w:numPr>
              <w:rPr>
                <w:lang w:eastAsia="zh-CN"/>
              </w:rPr>
            </w:pPr>
            <w:r>
              <w:rPr>
                <w:lang w:eastAsia="zh-CN"/>
              </w:rPr>
              <w:t>Case 5 follows legacy dropping rule by dropping all Part 2 WB of the same priority.</w:t>
            </w:r>
          </w:p>
          <w:p w14:paraId="4F8C053F" w14:textId="77777777" w:rsidR="00BB12D1" w:rsidRDefault="00242C72">
            <w:pPr>
              <w:rPr>
                <w:lang w:eastAsia="zh-CN"/>
              </w:rPr>
            </w:pPr>
            <w:r>
              <w:rPr>
                <w:lang w:eastAsia="zh-CN"/>
              </w:rPr>
              <w:t xml:space="preserve">Case 6 can be dropped per sub-configuration level. </w:t>
            </w:r>
          </w:p>
        </w:tc>
      </w:tr>
      <w:tr w:rsidR="00BB12D1" w14:paraId="69B65B91" w14:textId="77777777">
        <w:trPr>
          <w:trHeight w:val="261"/>
        </w:trPr>
        <w:tc>
          <w:tcPr>
            <w:tcW w:w="1479" w:type="dxa"/>
          </w:tcPr>
          <w:p w14:paraId="5422FA9B" w14:textId="77777777" w:rsidR="00BB12D1" w:rsidRDefault="00242C72">
            <w:pPr>
              <w:rPr>
                <w:b/>
                <w:bCs/>
                <w:lang w:eastAsia="zh-CN"/>
              </w:rPr>
            </w:pPr>
            <w:r>
              <w:rPr>
                <w:rFonts w:hint="eastAsia"/>
                <w:b/>
                <w:bCs/>
                <w:lang w:eastAsia="zh-CN"/>
              </w:rPr>
              <w:t>F</w:t>
            </w:r>
            <w:r>
              <w:rPr>
                <w:b/>
                <w:bCs/>
                <w:lang w:eastAsia="zh-CN"/>
              </w:rPr>
              <w:t>L</w:t>
            </w:r>
          </w:p>
        </w:tc>
        <w:tc>
          <w:tcPr>
            <w:tcW w:w="8152" w:type="dxa"/>
          </w:tcPr>
          <w:p w14:paraId="5CF50218" w14:textId="77777777" w:rsidR="00BB12D1" w:rsidRDefault="00BB12D1">
            <w:pPr>
              <w:rPr>
                <w:lang w:eastAsia="zh-CN"/>
              </w:rPr>
            </w:pPr>
          </w:p>
          <w:p w14:paraId="3E5E413D" w14:textId="77777777" w:rsidR="00BB12D1" w:rsidRDefault="00242C72">
            <w:pPr>
              <w:spacing w:after="0" w:line="240" w:lineRule="auto"/>
              <w:rPr>
                <w:b/>
                <w:u w:val="single"/>
                <w:lang w:eastAsia="zh-CN"/>
              </w:rPr>
            </w:pPr>
            <w:r>
              <w:rPr>
                <w:rFonts w:hint="eastAsia"/>
                <w:b/>
                <w:u w:val="single"/>
                <w:lang w:eastAsia="zh-CN"/>
              </w:rPr>
              <w:t>P</w:t>
            </w:r>
            <w:r>
              <w:rPr>
                <w:b/>
                <w:u w:val="single"/>
                <w:lang w:eastAsia="zh-CN"/>
              </w:rPr>
              <w:t>roposal</w:t>
            </w:r>
          </w:p>
          <w:p w14:paraId="40F997ED" w14:textId="77777777" w:rsidR="00BB12D1" w:rsidRDefault="00242C72">
            <w:pPr>
              <w:spacing w:after="0" w:line="240" w:lineRule="auto"/>
              <w:rPr>
                <w:lang w:eastAsia="zh-CN"/>
              </w:rPr>
            </w:pPr>
            <w:r>
              <w:rPr>
                <w:rFonts w:hint="eastAsia"/>
                <w:lang w:eastAsia="zh-CN"/>
              </w:rPr>
              <w:t>For</w:t>
            </w:r>
            <w:r>
              <w:rPr>
                <w:lang w:eastAsia="zh-CN"/>
              </w:rPr>
              <w:t xml:space="preserve"> the CSI mapping of a CSI report configuration having </w:t>
            </w:r>
            <w:r>
              <w:rPr>
                <w:i/>
                <w:lang w:eastAsia="zh-CN"/>
              </w:rPr>
              <w:t>L</w:t>
            </w:r>
            <w:r>
              <w:rPr>
                <w:lang w:eastAsia="zh-CN"/>
              </w:rPr>
              <w:t xml:space="preserve"> sub-configurations,</w:t>
            </w:r>
          </w:p>
          <w:p w14:paraId="424645F9" w14:textId="77777777" w:rsidR="00BB12D1" w:rsidRDefault="00242C72">
            <w:pPr>
              <w:pStyle w:val="affff4"/>
              <w:numPr>
                <w:ilvl w:val="0"/>
                <w:numId w:val="39"/>
              </w:numPr>
              <w:spacing w:after="0" w:line="240" w:lineRule="auto"/>
              <w:rPr>
                <w:lang w:eastAsia="zh-CN"/>
              </w:rPr>
            </w:pPr>
            <w:r>
              <w:rPr>
                <w:lang w:eastAsia="zh-CN"/>
              </w:rPr>
              <w:t xml:space="preserve">Part 2 wideband CSIs </w:t>
            </w:r>
            <w:r>
              <w:rPr>
                <w:rFonts w:hint="eastAsia"/>
              </w:rPr>
              <w:t>have the same priority and are dropped simultaneously</w:t>
            </w:r>
            <w:r>
              <w:t>, as legacy</w:t>
            </w:r>
          </w:p>
          <w:p w14:paraId="1CF74A5C" w14:textId="77777777" w:rsidR="00BB12D1" w:rsidRDefault="00242C72">
            <w:pPr>
              <w:pStyle w:val="affff4"/>
              <w:numPr>
                <w:ilvl w:val="0"/>
                <w:numId w:val="39"/>
              </w:numPr>
              <w:spacing w:after="0" w:line="240" w:lineRule="auto"/>
              <w:rPr>
                <w:lang w:eastAsia="zh-CN"/>
              </w:rPr>
            </w:pPr>
            <w:r>
              <w:rPr>
                <w:lang w:eastAsia="zh-CN"/>
              </w:rPr>
              <w:t>Part 1 CSIs are dropped per sub-configuration level, in the ascending order of sub-configuration index.</w:t>
            </w:r>
          </w:p>
          <w:p w14:paraId="55EC6A49" w14:textId="77777777" w:rsidR="00BB12D1" w:rsidRDefault="00BB12D1">
            <w:pPr>
              <w:rPr>
                <w:lang w:eastAsia="zh-CN"/>
              </w:rPr>
            </w:pPr>
          </w:p>
        </w:tc>
      </w:tr>
      <w:tr w:rsidR="00F45631" w14:paraId="4318CB92" w14:textId="77777777">
        <w:trPr>
          <w:trHeight w:val="261"/>
        </w:trPr>
        <w:tc>
          <w:tcPr>
            <w:tcW w:w="1479" w:type="dxa"/>
          </w:tcPr>
          <w:p w14:paraId="13E3BCD8" w14:textId="77777777" w:rsidR="00F45631" w:rsidRDefault="00F45631" w:rsidP="00F45631">
            <w:pPr>
              <w:rPr>
                <w:b/>
                <w:bCs/>
                <w:lang w:val="en-US" w:eastAsia="zh-CN"/>
              </w:rPr>
            </w:pPr>
            <w:r>
              <w:rPr>
                <w:rFonts w:hint="eastAsia"/>
                <w:b/>
                <w:bCs/>
                <w:lang w:val="en-US" w:eastAsia="zh-CN"/>
              </w:rPr>
              <w:t>F</w:t>
            </w:r>
            <w:r>
              <w:rPr>
                <w:b/>
                <w:bCs/>
                <w:lang w:val="en-US" w:eastAsia="zh-CN"/>
              </w:rPr>
              <w:t>L</w:t>
            </w:r>
          </w:p>
        </w:tc>
        <w:tc>
          <w:tcPr>
            <w:tcW w:w="8152" w:type="dxa"/>
          </w:tcPr>
          <w:p w14:paraId="22D064EA" w14:textId="77777777" w:rsidR="00F45631" w:rsidRPr="002C7F72" w:rsidRDefault="002C7F72" w:rsidP="00F45631">
            <w:pPr>
              <w:spacing w:after="0" w:line="240" w:lineRule="auto"/>
              <w:rPr>
                <w:b/>
                <w:sz w:val="22"/>
                <w:highlight w:val="yellow"/>
                <w:u w:val="single"/>
                <w:lang w:eastAsia="zh-CN"/>
              </w:rPr>
            </w:pPr>
            <w:r>
              <w:rPr>
                <w:b/>
                <w:sz w:val="22"/>
                <w:highlight w:val="yellow"/>
                <w:u w:val="single"/>
                <w:lang w:eastAsia="zh-CN"/>
              </w:rPr>
              <w:t>Proposal</w:t>
            </w:r>
          </w:p>
          <w:p w14:paraId="2FBC328F" w14:textId="77777777" w:rsidR="00F45631" w:rsidRPr="00242C72" w:rsidRDefault="00F45631" w:rsidP="00F45631">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p>
          <w:p w14:paraId="61EC71B6" w14:textId="77777777" w:rsidR="00F45631" w:rsidRDefault="00F45631" w:rsidP="00F45631">
            <w:pPr>
              <w:pStyle w:val="affff4"/>
              <w:numPr>
                <w:ilvl w:val="0"/>
                <w:numId w:val="60"/>
              </w:numPr>
              <w:spacing w:after="0" w:line="240" w:lineRule="auto"/>
              <w:rPr>
                <w:sz w:val="22"/>
                <w:lang w:eastAsia="zh-CN"/>
              </w:rPr>
            </w:pPr>
            <w:r w:rsidRPr="00242C72">
              <w:rPr>
                <w:sz w:val="22"/>
                <w:lang w:eastAsia="zh-CN"/>
              </w:rPr>
              <w:t xml:space="preserve">Part 2 wideband CSIs </w:t>
            </w:r>
            <w:r w:rsidRPr="00242C72">
              <w:rPr>
                <w:rFonts w:hint="eastAsia"/>
                <w:sz w:val="22"/>
              </w:rPr>
              <w:t>have the same priority and are dropped simultaneously</w:t>
            </w:r>
          </w:p>
          <w:p w14:paraId="46D3442F" w14:textId="77777777" w:rsidR="00F45631" w:rsidRDefault="00F45631" w:rsidP="00F45631">
            <w:pPr>
              <w:pStyle w:val="affff4"/>
              <w:numPr>
                <w:ilvl w:val="0"/>
                <w:numId w:val="60"/>
              </w:numPr>
              <w:spacing w:after="0" w:line="240" w:lineRule="auto"/>
              <w:rPr>
                <w:sz w:val="22"/>
                <w:lang w:eastAsia="zh-CN"/>
              </w:rPr>
            </w:pPr>
            <w:r>
              <w:rPr>
                <w:sz w:val="22"/>
                <w:lang w:eastAsia="zh-CN"/>
              </w:rPr>
              <w:t>Discuss the TP as next step</w:t>
            </w:r>
          </w:p>
          <w:p w14:paraId="31EB9C96" w14:textId="77777777" w:rsidR="00F45631" w:rsidRPr="006F77EB" w:rsidRDefault="00F45631" w:rsidP="00F45631">
            <w:pPr>
              <w:spacing w:after="0" w:line="240" w:lineRule="auto"/>
              <w:rPr>
                <w:sz w:val="22"/>
                <w:lang w:eastAsia="zh-CN"/>
              </w:rPr>
            </w:pPr>
          </w:p>
          <w:p w14:paraId="36E2F458" w14:textId="77777777" w:rsidR="00F45631" w:rsidRPr="00242C72" w:rsidRDefault="00F45631" w:rsidP="00F45631">
            <w:pPr>
              <w:spacing w:after="0" w:line="240" w:lineRule="auto"/>
              <w:rPr>
                <w:sz w:val="22"/>
                <w:lang w:eastAsia="zh-CN"/>
              </w:rPr>
            </w:pPr>
          </w:p>
          <w:p w14:paraId="3BC4A33E" w14:textId="77777777" w:rsidR="00F45631" w:rsidRPr="00242C72" w:rsidRDefault="002C7F72" w:rsidP="00F45631">
            <w:pPr>
              <w:spacing w:after="0" w:line="240" w:lineRule="auto"/>
              <w:rPr>
                <w:b/>
                <w:sz w:val="22"/>
                <w:highlight w:val="yellow"/>
                <w:u w:val="single"/>
                <w:lang w:eastAsia="zh-CN"/>
              </w:rPr>
            </w:pPr>
            <w:r>
              <w:rPr>
                <w:b/>
                <w:sz w:val="22"/>
                <w:highlight w:val="yellow"/>
                <w:u w:val="single"/>
                <w:lang w:eastAsia="zh-CN"/>
              </w:rPr>
              <w:t>Proposal</w:t>
            </w:r>
          </w:p>
          <w:p w14:paraId="01B7621C" w14:textId="77777777" w:rsidR="00F45631" w:rsidRPr="006F77EB" w:rsidRDefault="00F45631" w:rsidP="00F45631">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r>
              <w:rPr>
                <w:sz w:val="22"/>
                <w:lang w:eastAsia="zh-CN"/>
              </w:rPr>
              <w:t xml:space="preserve"> for CSI on PUCCH</w:t>
            </w:r>
            <w:r w:rsidRPr="006F77EB">
              <w:rPr>
                <w:sz w:val="22"/>
                <w:u w:val="single"/>
                <w:lang w:eastAsia="zh-CN"/>
              </w:rPr>
              <w:t xml:space="preserve"> </w:t>
            </w:r>
            <w:r w:rsidRPr="006F77EB">
              <w:rPr>
                <w:sz w:val="22"/>
                <w:highlight w:val="yellow"/>
                <w:u w:val="single"/>
                <w:lang w:eastAsia="zh-CN"/>
              </w:rPr>
              <w:t xml:space="preserve">with CSI comprising only </w:t>
            </w:r>
            <w:r w:rsidR="00E344F1" w:rsidRPr="00E344F1">
              <w:rPr>
                <w:color w:val="FF0000"/>
                <w:sz w:val="22"/>
                <w:highlight w:val="yellow"/>
                <w:u w:val="single"/>
                <w:lang w:eastAsia="zh-CN"/>
              </w:rPr>
              <w:t>two</w:t>
            </w:r>
            <w:r w:rsidRPr="00E344F1">
              <w:rPr>
                <w:color w:val="FF0000"/>
                <w:sz w:val="22"/>
                <w:highlight w:val="yellow"/>
                <w:u w:val="single"/>
                <w:lang w:eastAsia="zh-CN"/>
              </w:rPr>
              <w:t xml:space="preserve"> </w:t>
            </w:r>
            <w:r w:rsidRPr="006F77EB">
              <w:rPr>
                <w:sz w:val="22"/>
                <w:highlight w:val="yellow"/>
                <w:u w:val="single"/>
                <w:lang w:eastAsia="zh-CN"/>
              </w:rPr>
              <w:t>part</w:t>
            </w:r>
            <w:r w:rsidR="00E344F1">
              <w:rPr>
                <w:sz w:val="22"/>
                <w:highlight w:val="yellow"/>
                <w:u w:val="single"/>
                <w:lang w:eastAsia="zh-CN"/>
              </w:rPr>
              <w:t>s</w:t>
            </w:r>
            <w:r w:rsidRPr="006F77EB">
              <w:rPr>
                <w:sz w:val="22"/>
                <w:u w:val="single"/>
                <w:lang w:eastAsia="zh-CN"/>
              </w:rPr>
              <w:t>,</w:t>
            </w:r>
          </w:p>
          <w:p w14:paraId="733B84D1" w14:textId="77777777" w:rsidR="00F45631" w:rsidRPr="006F77EB" w:rsidRDefault="00F45631" w:rsidP="00F45631">
            <w:pPr>
              <w:pStyle w:val="affff4"/>
              <w:numPr>
                <w:ilvl w:val="0"/>
                <w:numId w:val="60"/>
              </w:numPr>
              <w:spacing w:after="0" w:line="240" w:lineRule="auto"/>
              <w:rPr>
                <w:sz w:val="22"/>
                <w:lang w:eastAsia="zh-CN"/>
              </w:rPr>
            </w:pPr>
            <w:r w:rsidRPr="006F77EB">
              <w:rPr>
                <w:sz w:val="22"/>
                <w:lang w:eastAsia="zh-CN"/>
              </w:rPr>
              <w:t>Part 1 CSIs are dropped per sub-configuration level, in the ascending order of sub-configuration index.</w:t>
            </w:r>
          </w:p>
          <w:p w14:paraId="4D632C0E" w14:textId="77777777" w:rsidR="00F45631" w:rsidRDefault="00F45631" w:rsidP="00F45631">
            <w:pPr>
              <w:rPr>
                <w:lang w:eastAsia="zh-CN"/>
              </w:rPr>
            </w:pPr>
          </w:p>
          <w:p w14:paraId="709DF5AA" w14:textId="77777777" w:rsidR="00F45631" w:rsidRDefault="00F45631" w:rsidP="00F45631">
            <w:pPr>
              <w:rPr>
                <w:lang w:eastAsia="zh-CN"/>
              </w:rPr>
            </w:pPr>
            <w:r>
              <w:rPr>
                <w:rFonts w:hint="eastAsia"/>
                <w:lang w:eastAsia="zh-CN"/>
              </w:rPr>
              <w:t>S</w:t>
            </w:r>
            <w:r>
              <w:rPr>
                <w:lang w:eastAsia="zh-CN"/>
              </w:rPr>
              <w:t xml:space="preserve">upporting companies: ZTE, </w:t>
            </w:r>
            <w:r>
              <w:rPr>
                <w:rFonts w:hint="eastAsia"/>
                <w:lang w:eastAsia="zh-CN"/>
              </w:rPr>
              <w:t>pana</w:t>
            </w:r>
            <w:r>
              <w:rPr>
                <w:lang w:eastAsia="zh-CN"/>
              </w:rPr>
              <w:t xml:space="preserve">, Xiaomi, Samsung, Huawei, Fujitsu, </w:t>
            </w:r>
            <w:r>
              <w:rPr>
                <w:rFonts w:hint="eastAsia"/>
                <w:lang w:eastAsia="zh-CN"/>
              </w:rPr>
              <w:t>Cewit</w:t>
            </w:r>
            <w:r>
              <w:rPr>
                <w:lang w:eastAsia="zh-CN"/>
              </w:rPr>
              <w:t>, LGe</w:t>
            </w:r>
          </w:p>
          <w:p w14:paraId="76E68021" w14:textId="77777777" w:rsidR="00F45631" w:rsidRPr="00242C72" w:rsidRDefault="00F45631" w:rsidP="00F45631">
            <w:pPr>
              <w:rPr>
                <w:lang w:eastAsia="zh-CN"/>
              </w:rPr>
            </w:pPr>
            <w:r>
              <w:rPr>
                <w:rFonts w:hint="eastAsia"/>
                <w:lang w:eastAsia="zh-CN"/>
              </w:rPr>
              <w:t>N</w:t>
            </w:r>
            <w:r>
              <w:rPr>
                <w:lang w:eastAsia="zh-CN"/>
              </w:rPr>
              <w:t>ot supporting: Nokia, Lenovo, CATT, vivo, DCM</w:t>
            </w:r>
          </w:p>
          <w:p w14:paraId="03CE581F" w14:textId="77777777" w:rsidR="00F45631" w:rsidRPr="00DC3450" w:rsidRDefault="009660BC" w:rsidP="00F45631">
            <w:pPr>
              <w:rPr>
                <w:u w:val="single"/>
                <w:lang w:val="en-US" w:eastAsia="zh-CN"/>
              </w:rPr>
            </w:pPr>
            <w:r w:rsidRPr="00DC3450">
              <w:rPr>
                <w:rFonts w:hint="eastAsia"/>
                <w:u w:val="single"/>
                <w:lang w:val="en-US" w:eastAsia="zh-CN"/>
              </w:rPr>
              <w:t>F</w:t>
            </w:r>
            <w:r w:rsidRPr="00DC3450">
              <w:rPr>
                <w:u w:val="single"/>
                <w:lang w:val="en-US" w:eastAsia="zh-CN"/>
              </w:rPr>
              <w:t>or information</w:t>
            </w:r>
            <w:r w:rsidR="00DC3450">
              <w:rPr>
                <w:u w:val="single"/>
                <w:lang w:val="en-US" w:eastAsia="zh-CN"/>
              </w:rPr>
              <w:t>, an example of Part 1 dropping in existing specification TS 38.213</w:t>
            </w:r>
          </w:p>
          <w:p w14:paraId="1E17408E" w14:textId="77777777" w:rsidR="009660BC" w:rsidRPr="00DC3450" w:rsidRDefault="009660BC" w:rsidP="00F45631">
            <w:pPr>
              <w:rPr>
                <w:i/>
                <w:lang w:val="en-US" w:eastAsia="zh-CN"/>
              </w:rPr>
            </w:pPr>
            <w:r w:rsidRPr="00DC3450">
              <w:rPr>
                <w:i/>
                <w:lang w:eastAsia="zh-CN"/>
              </w:rPr>
              <w:t xml:space="preserve">else, </w:t>
            </w:r>
            <w:r w:rsidRPr="00DC3450">
              <w:rPr>
                <w:rFonts w:hint="eastAsia"/>
                <w:i/>
                <w:lang w:eastAsia="zh-CN"/>
              </w:rPr>
              <w:t xml:space="preserve">the UE </w:t>
            </w:r>
            <w:r w:rsidRPr="00DC3450">
              <w:rPr>
                <w:i/>
                <w:highlight w:val="yellow"/>
                <w:lang w:eastAsia="zh-CN"/>
              </w:rPr>
              <w:t xml:space="preserve">drops all Part 2 CSI reports and </w:t>
            </w:r>
            <w:r w:rsidRPr="00DC3450">
              <w:rPr>
                <w:rFonts w:hint="eastAsia"/>
                <w:i/>
                <w:highlight w:val="yellow"/>
                <w:lang w:eastAsia="zh-CN"/>
              </w:rPr>
              <w:t>select</w:t>
            </w:r>
            <w:r w:rsidRPr="00DC3450">
              <w:rPr>
                <w:i/>
                <w:highlight w:val="yellow"/>
                <w:lang w:eastAsia="zh-CN"/>
              </w:rPr>
              <w:t>s</w:t>
            </w:r>
            <w:r w:rsidRPr="00DC3450">
              <w:rPr>
                <w:rFonts w:hint="eastAsia"/>
                <w:i/>
                <w:highlight w:val="yellow"/>
                <w:lang w:eastAsia="zh-CN"/>
              </w:rPr>
              <w:t xml:space="preserve"> </w:t>
            </w:r>
            <w:r w:rsidRPr="00DC3450">
              <w:rPr>
                <w:i/>
                <w:noProof/>
                <w:position w:val="-12"/>
                <w:highlight w:val="yellow"/>
              </w:rPr>
              <w:drawing>
                <wp:inline distT="0" distB="0" distL="0" distR="0" wp14:anchorId="50343C69" wp14:editId="7EFE6F04">
                  <wp:extent cx="466725" cy="2349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234950"/>
                          </a:xfrm>
                          <a:prstGeom prst="rect">
                            <a:avLst/>
                          </a:prstGeom>
                          <a:noFill/>
                          <a:ln>
                            <a:noFill/>
                          </a:ln>
                        </pic:spPr>
                      </pic:pic>
                    </a:graphicData>
                  </a:graphic>
                </wp:inline>
              </w:drawing>
            </w:r>
            <w:r w:rsidRPr="00DC3450">
              <w:rPr>
                <w:rFonts w:hint="eastAsia"/>
                <w:i/>
                <w:highlight w:val="yellow"/>
                <w:lang w:eastAsia="zh-CN"/>
              </w:rPr>
              <w:t xml:space="preserve"> </w:t>
            </w:r>
            <w:r w:rsidRPr="00DC3450">
              <w:rPr>
                <w:i/>
                <w:highlight w:val="yellow"/>
                <w:lang w:eastAsia="zh-CN"/>
              </w:rPr>
              <w:t xml:space="preserve">Part 1 </w:t>
            </w:r>
            <w:r w:rsidRPr="00DC3450">
              <w:rPr>
                <w:rFonts w:hint="eastAsia"/>
                <w:i/>
                <w:highlight w:val="yellow"/>
                <w:lang w:eastAsia="zh-CN"/>
              </w:rPr>
              <w:t>CSI</w:t>
            </w:r>
            <w:r w:rsidRPr="00DC3450">
              <w:rPr>
                <w:i/>
                <w:highlight w:val="yellow"/>
                <w:lang w:eastAsia="zh-CN"/>
              </w:rPr>
              <w:t xml:space="preserve"> </w:t>
            </w:r>
            <w:r w:rsidRPr="00DC3450">
              <w:rPr>
                <w:rFonts w:hint="eastAsia"/>
                <w:i/>
                <w:highlight w:val="yellow"/>
                <w:lang w:eastAsia="zh-CN"/>
              </w:rPr>
              <w:t>report(s)</w:t>
            </w:r>
            <w:r w:rsidRPr="00DC3450">
              <w:rPr>
                <w:i/>
                <w:highlight w:val="yellow"/>
                <w:lang w:eastAsia="zh-CN"/>
              </w:rPr>
              <w:t>,</w:t>
            </w:r>
            <w:r w:rsidRPr="00DC3450">
              <w:rPr>
                <w:rFonts w:hint="eastAsia"/>
                <w:i/>
                <w:highlight w:val="yellow"/>
                <w:lang w:eastAsia="zh-CN"/>
              </w:rPr>
              <w:t xml:space="preserve"> </w:t>
            </w:r>
            <w:r w:rsidRPr="00DC3450">
              <w:rPr>
                <w:i/>
                <w:highlight w:val="yellow"/>
                <w:lang w:val="en-US" w:eastAsia="zh-CN"/>
              </w:rPr>
              <w:t>from the</w:t>
            </w:r>
            <w:r w:rsidRPr="00DC3450">
              <w:rPr>
                <w:rFonts w:hint="eastAsia"/>
                <w:i/>
                <w:highlight w:val="yellow"/>
                <w:lang w:eastAsia="zh-CN"/>
              </w:rPr>
              <w:t xml:space="preserve"> </w:t>
            </w:r>
            <w:r w:rsidRPr="00DC3450">
              <w:rPr>
                <w:i/>
                <w:noProof/>
                <w:position w:val="-10"/>
                <w:highlight w:val="yellow"/>
              </w:rPr>
              <w:drawing>
                <wp:inline distT="0" distB="0" distL="0" distR="0" wp14:anchorId="01F5FBB8" wp14:editId="54C680B5">
                  <wp:extent cx="277495" cy="234950"/>
                  <wp:effectExtent l="0" t="0" r="825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495" cy="234950"/>
                          </a:xfrm>
                          <a:prstGeom prst="rect">
                            <a:avLst/>
                          </a:prstGeom>
                          <a:noFill/>
                          <a:ln>
                            <a:noFill/>
                          </a:ln>
                        </pic:spPr>
                      </pic:pic>
                    </a:graphicData>
                  </a:graphic>
                </wp:inline>
              </w:drawing>
            </w:r>
            <w:r w:rsidRPr="00DC3450">
              <w:rPr>
                <w:i/>
                <w:lang w:val="en-US"/>
              </w:rPr>
              <w:t xml:space="preserve"> CSI reports</w:t>
            </w:r>
            <w:r w:rsidRPr="00DC3450">
              <w:rPr>
                <w:rFonts w:hint="eastAsia"/>
                <w:i/>
                <w:lang w:eastAsia="zh-CN"/>
              </w:rPr>
              <w:t xml:space="preserve"> in ascending </w:t>
            </w:r>
            <w:r w:rsidRPr="00DC3450">
              <w:rPr>
                <w:i/>
                <w:lang w:eastAsia="zh-CN"/>
              </w:rPr>
              <w:t>priority value [6, TS 38.214]</w:t>
            </w:r>
            <w:r w:rsidRPr="00DC3450">
              <w:rPr>
                <w:i/>
              </w:rPr>
              <w:t xml:space="preserve">, </w:t>
            </w:r>
            <w:r w:rsidRPr="00DC3450">
              <w:rPr>
                <w:rFonts w:hint="eastAsia"/>
                <w:i/>
                <w:lang w:eastAsia="zh-CN"/>
              </w:rPr>
              <w:t xml:space="preserve">for transmission together with </w:t>
            </w:r>
            <w:r w:rsidRPr="00DC3450">
              <w:rPr>
                <w:i/>
                <w:lang w:eastAsia="zh-CN"/>
              </w:rPr>
              <w:t xml:space="preserve">the </w:t>
            </w:r>
            <w:r w:rsidRPr="00DC3450">
              <w:rPr>
                <w:rFonts w:hint="eastAsia"/>
                <w:i/>
                <w:lang w:eastAsia="zh-CN"/>
              </w:rPr>
              <w:t>HARQ-ACK</w:t>
            </w:r>
            <w:r w:rsidRPr="00DC3450">
              <w:rPr>
                <w:i/>
                <w:lang w:eastAsia="zh-CN"/>
              </w:rPr>
              <w:t xml:space="preserve"> and </w:t>
            </w:r>
            <w:r w:rsidRPr="00DC3450">
              <w:rPr>
                <w:rFonts w:hint="eastAsia"/>
                <w:i/>
                <w:lang w:eastAsia="zh-CN"/>
              </w:rPr>
              <w:t>SR</w:t>
            </w:r>
            <w:r w:rsidRPr="00DC3450">
              <w:rPr>
                <w:i/>
                <w:lang w:eastAsia="zh-CN"/>
              </w:rPr>
              <w:t xml:space="preserve"> information bits where</w:t>
            </w:r>
            <w:r w:rsidRPr="00DC3450">
              <w:rPr>
                <w:rFonts w:hint="eastAsia"/>
                <w:i/>
                <w:lang w:eastAsia="zh-CN"/>
              </w:rPr>
              <w:t xml:space="preserve"> the value of </w:t>
            </w:r>
            <w:r w:rsidRPr="00DC3450">
              <w:rPr>
                <w:i/>
                <w:noProof/>
                <w:position w:val="-12"/>
              </w:rPr>
              <w:drawing>
                <wp:inline distT="0" distB="0" distL="0" distR="0" wp14:anchorId="5E4488CE" wp14:editId="06412AA5">
                  <wp:extent cx="466725" cy="23495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234950"/>
                          </a:xfrm>
                          <a:prstGeom prst="rect">
                            <a:avLst/>
                          </a:prstGeom>
                          <a:noFill/>
                          <a:ln>
                            <a:noFill/>
                          </a:ln>
                        </pic:spPr>
                      </pic:pic>
                    </a:graphicData>
                  </a:graphic>
                </wp:inline>
              </w:drawing>
            </w:r>
            <w:r w:rsidRPr="00DC3450">
              <w:rPr>
                <w:rFonts w:hint="eastAsia"/>
                <w:i/>
                <w:lang w:eastAsia="zh-CN"/>
              </w:rPr>
              <w:t xml:space="preserve"> satisfies</w:t>
            </w:r>
            <w:r w:rsidRPr="00DC3450">
              <w:rPr>
                <w:i/>
                <w:lang w:eastAsia="zh-CN"/>
              </w:rPr>
              <w:t xml:space="preserve"> </w:t>
            </w:r>
            <w:r w:rsidRPr="00DC3450">
              <w:rPr>
                <w:i/>
                <w:noProof/>
                <w:position w:val="-36"/>
              </w:rPr>
              <w:drawing>
                <wp:inline distT="0" distB="0" distL="0" distR="0" wp14:anchorId="0D0DAD53" wp14:editId="60BEF12A">
                  <wp:extent cx="4124325" cy="561975"/>
                  <wp:effectExtent l="0" t="0" r="9525"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24325" cy="561975"/>
                          </a:xfrm>
                          <a:prstGeom prst="rect">
                            <a:avLst/>
                          </a:prstGeom>
                          <a:noFill/>
                          <a:ln>
                            <a:noFill/>
                          </a:ln>
                        </pic:spPr>
                      </pic:pic>
                    </a:graphicData>
                  </a:graphic>
                </wp:inline>
              </w:drawing>
            </w:r>
            <w:r w:rsidRPr="00DC3450">
              <w:rPr>
                <w:rFonts w:hint="eastAsia"/>
                <w:i/>
                <w:lang w:eastAsia="zh-CN"/>
              </w:rPr>
              <w:t xml:space="preserve"> and </w:t>
            </w:r>
            <w:r w:rsidRPr="00DC3450">
              <w:rPr>
                <w:i/>
                <w:noProof/>
                <w:position w:val="-36"/>
              </w:rPr>
              <w:drawing>
                <wp:inline distT="0" distB="0" distL="0" distR="0" wp14:anchorId="1836B1F3" wp14:editId="05557B04">
                  <wp:extent cx="4317365" cy="561975"/>
                  <wp:effectExtent l="0" t="0" r="6985" b="952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17365" cy="561975"/>
                          </a:xfrm>
                          <a:prstGeom prst="rect">
                            <a:avLst/>
                          </a:prstGeom>
                          <a:noFill/>
                          <a:ln>
                            <a:noFill/>
                          </a:ln>
                        </pic:spPr>
                      </pic:pic>
                    </a:graphicData>
                  </a:graphic>
                </wp:inline>
              </w:drawing>
            </w:r>
            <w:r w:rsidRPr="00DC3450">
              <w:rPr>
                <w:rFonts w:hint="eastAsia"/>
                <w:i/>
                <w:lang w:eastAsia="zh-CN"/>
              </w:rPr>
              <w:t xml:space="preserve">, </w:t>
            </w:r>
            <w:r w:rsidRPr="00DC3450">
              <w:rPr>
                <w:i/>
                <w:lang w:eastAsia="zh-CN"/>
              </w:rPr>
              <w:t>where</w:t>
            </w:r>
            <w:r w:rsidRPr="00DC3450">
              <w:rPr>
                <w:rFonts w:hint="eastAsia"/>
                <w:i/>
                <w:lang w:eastAsia="zh-CN"/>
              </w:rPr>
              <w:t xml:space="preserve"> </w:t>
            </w:r>
            <w:r w:rsidRPr="00DC3450">
              <w:rPr>
                <w:i/>
                <w:noProof/>
                <w:position w:val="-12"/>
              </w:rPr>
              <w:drawing>
                <wp:inline distT="0" distB="0" distL="0" distR="0" wp14:anchorId="3B5D03B9" wp14:editId="7A649DAE">
                  <wp:extent cx="734695" cy="23495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4695" cy="234950"/>
                          </a:xfrm>
                          <a:prstGeom prst="rect">
                            <a:avLst/>
                          </a:prstGeom>
                          <a:noFill/>
                          <a:ln>
                            <a:noFill/>
                          </a:ln>
                        </pic:spPr>
                      </pic:pic>
                    </a:graphicData>
                  </a:graphic>
                </wp:inline>
              </w:drawing>
            </w:r>
            <w:r w:rsidRPr="00DC3450">
              <w:rPr>
                <w:i/>
                <w:lang w:val="en-US"/>
              </w:rPr>
              <w:t xml:space="preserve">is a number of CRC bits corresponding to </w:t>
            </w:r>
            <w:r w:rsidRPr="00DC3450">
              <w:rPr>
                <w:i/>
                <w:noProof/>
                <w:position w:val="-24"/>
              </w:rPr>
              <w:drawing>
                <wp:inline distT="0" distB="0" distL="0" distR="0" wp14:anchorId="01021560" wp14:editId="47FAAC69">
                  <wp:extent cx="1476375" cy="46672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76375" cy="466725"/>
                          </a:xfrm>
                          <a:prstGeom prst="rect">
                            <a:avLst/>
                          </a:prstGeom>
                          <a:noFill/>
                          <a:ln>
                            <a:noFill/>
                          </a:ln>
                        </pic:spPr>
                      </pic:pic>
                    </a:graphicData>
                  </a:graphic>
                </wp:inline>
              </w:drawing>
            </w:r>
            <w:r w:rsidRPr="00DC3450">
              <w:rPr>
                <w:i/>
              </w:rPr>
              <w:t xml:space="preserve"> </w:t>
            </w:r>
            <w:r w:rsidRPr="00DC3450">
              <w:rPr>
                <w:i/>
                <w:lang w:val="en-US"/>
              </w:rPr>
              <w:t xml:space="preserve">UCI bits, </w:t>
            </w:r>
            <w:r w:rsidRPr="00DC3450">
              <w:rPr>
                <w:i/>
                <w:lang w:val="en-US"/>
              </w:rPr>
              <w:lastRenderedPageBreak/>
              <w:t xml:space="preserve">and </w:t>
            </w:r>
            <w:r w:rsidRPr="00DC3450">
              <w:rPr>
                <w:i/>
                <w:noProof/>
                <w:position w:val="-12"/>
              </w:rPr>
              <w:drawing>
                <wp:inline distT="0" distB="0" distL="0" distR="0" wp14:anchorId="76B51C3F" wp14:editId="1D099BF8">
                  <wp:extent cx="914400" cy="2349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14400" cy="234950"/>
                          </a:xfrm>
                          <a:prstGeom prst="rect">
                            <a:avLst/>
                          </a:prstGeom>
                          <a:noFill/>
                          <a:ln>
                            <a:noFill/>
                          </a:ln>
                        </pic:spPr>
                      </pic:pic>
                    </a:graphicData>
                  </a:graphic>
                </wp:inline>
              </w:drawing>
            </w:r>
            <w:r w:rsidRPr="00DC3450">
              <w:rPr>
                <w:i/>
                <w:lang w:val="en-US"/>
              </w:rPr>
              <w:t xml:space="preserve"> is a number of CRC bits corresponding to </w:t>
            </w:r>
            <w:r w:rsidRPr="00DC3450">
              <w:rPr>
                <w:i/>
                <w:noProof/>
                <w:position w:val="-24"/>
              </w:rPr>
              <w:drawing>
                <wp:inline distT="0" distB="0" distL="0" distR="0" wp14:anchorId="14B12EF8" wp14:editId="6C63AA92">
                  <wp:extent cx="1476375" cy="4667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76375" cy="466725"/>
                          </a:xfrm>
                          <a:prstGeom prst="rect">
                            <a:avLst/>
                          </a:prstGeom>
                          <a:noFill/>
                          <a:ln>
                            <a:noFill/>
                          </a:ln>
                        </pic:spPr>
                      </pic:pic>
                    </a:graphicData>
                  </a:graphic>
                </wp:inline>
              </w:drawing>
            </w:r>
            <w:r w:rsidRPr="00DC3450">
              <w:rPr>
                <w:i/>
                <w:lang w:val="en-US"/>
              </w:rPr>
              <w:t xml:space="preserve"> UCI bits.</w:t>
            </w:r>
          </w:p>
          <w:p w14:paraId="7D145043" w14:textId="77777777" w:rsidR="009660BC" w:rsidRDefault="009660BC" w:rsidP="00F45631">
            <w:pPr>
              <w:rPr>
                <w:lang w:val="en-US" w:eastAsia="zh-CN"/>
              </w:rPr>
            </w:pPr>
          </w:p>
          <w:p w14:paraId="0F5821E3" w14:textId="77777777" w:rsidR="009660BC" w:rsidRDefault="009660BC" w:rsidP="00F45631">
            <w:pPr>
              <w:rPr>
                <w:lang w:val="en-US" w:eastAsia="zh-CN"/>
              </w:rPr>
            </w:pPr>
          </w:p>
        </w:tc>
      </w:tr>
      <w:tr w:rsidR="007D3ADC" w:rsidRPr="001A2D05" w14:paraId="4A31448A" w14:textId="77777777" w:rsidTr="001321FD">
        <w:trPr>
          <w:trHeight w:val="261"/>
        </w:trPr>
        <w:tc>
          <w:tcPr>
            <w:tcW w:w="1479" w:type="dxa"/>
          </w:tcPr>
          <w:p w14:paraId="29466C2B" w14:textId="77777777" w:rsidR="007D3ADC" w:rsidRDefault="007D3ADC" w:rsidP="001321FD">
            <w:pPr>
              <w:rPr>
                <w:b/>
                <w:bCs/>
                <w:lang w:val="en-US" w:eastAsia="zh-CN"/>
              </w:rPr>
            </w:pPr>
            <w:r>
              <w:rPr>
                <w:rFonts w:hint="eastAsia"/>
                <w:b/>
                <w:bCs/>
                <w:lang w:val="en-US" w:eastAsia="zh-CN"/>
              </w:rPr>
              <w:lastRenderedPageBreak/>
              <w:t>X</w:t>
            </w:r>
            <w:r>
              <w:rPr>
                <w:b/>
                <w:bCs/>
                <w:lang w:val="en-US" w:eastAsia="zh-CN"/>
              </w:rPr>
              <w:t>iaomi</w:t>
            </w:r>
          </w:p>
        </w:tc>
        <w:tc>
          <w:tcPr>
            <w:tcW w:w="8152" w:type="dxa"/>
          </w:tcPr>
          <w:p w14:paraId="0DB07615" w14:textId="77777777" w:rsidR="007D3ADC" w:rsidRDefault="007D3ADC" w:rsidP="001321FD">
            <w:pPr>
              <w:spacing w:after="0" w:line="240" w:lineRule="auto"/>
              <w:rPr>
                <w:sz w:val="22"/>
                <w:lang w:eastAsia="zh-CN"/>
              </w:rPr>
            </w:pPr>
            <w:r w:rsidRPr="00C5172C">
              <w:rPr>
                <w:rFonts w:hint="eastAsia"/>
                <w:sz w:val="22"/>
                <w:lang w:eastAsia="zh-CN"/>
              </w:rPr>
              <w:t>P</w:t>
            </w:r>
            <w:r w:rsidRPr="00C5172C">
              <w:rPr>
                <w:sz w:val="22"/>
                <w:lang w:eastAsia="zh-CN"/>
              </w:rPr>
              <w:t xml:space="preserve">art </w:t>
            </w:r>
            <w:r>
              <w:rPr>
                <w:sz w:val="22"/>
                <w:lang w:eastAsia="zh-CN"/>
              </w:rPr>
              <w:t>1 CSI dropping is not only applied to the situation of two parts CSI. It can also apply to the situation with only one-part CSI, as defined in TS 38.214:</w:t>
            </w:r>
          </w:p>
          <w:p w14:paraId="45AEA98B" w14:textId="77777777" w:rsidR="007D3ADC" w:rsidRDefault="007D3ADC" w:rsidP="001321FD">
            <w:pPr>
              <w:spacing w:line="240" w:lineRule="auto"/>
              <w:jc w:val="left"/>
              <w:rPr>
                <w:rFonts w:eastAsia="宋体"/>
                <w:color w:val="000000"/>
                <w:lang w:val="en-AU" w:eastAsia="en-US"/>
              </w:rPr>
            </w:pPr>
          </w:p>
          <w:p w14:paraId="58AB0FE3" w14:textId="77777777" w:rsidR="007D3ADC" w:rsidRPr="001A2D05" w:rsidRDefault="007D3ADC" w:rsidP="001321FD">
            <w:pPr>
              <w:spacing w:line="240" w:lineRule="auto"/>
              <w:jc w:val="left"/>
              <w:rPr>
                <w:i/>
                <w:lang w:val="en-US"/>
              </w:rPr>
            </w:pPr>
            <w:r w:rsidRPr="001A2D05">
              <w:rPr>
                <w:i/>
                <w:lang w:val="en-US"/>
              </w:rPr>
              <w:t xml:space="preserve">A UE is not expected to report CSI with a total number of UCI bits and CRC bits larger than 115 bits when configured with PUCCH format 4. For CSI reports transmitted on a PUCCH, </w:t>
            </w:r>
            <w:r w:rsidRPr="002C7F72">
              <w:rPr>
                <w:i/>
                <w:highlight w:val="yellow"/>
                <w:lang w:val="en-US"/>
              </w:rPr>
              <w:t>if all CSI reports consist of one part, the UE may omit a portion of CSI reports</w:t>
            </w:r>
            <w:r w:rsidRPr="001A2D05">
              <w:rPr>
                <w:i/>
                <w:lang w:val="en-US"/>
              </w:rPr>
              <w:t xml:space="preserve">. Omission of CSI is according to the priority order determined from the </w:t>
            </w:r>
            <w:proofErr w:type="gramStart"/>
            <w:r w:rsidRPr="001A2D05">
              <w:rPr>
                <w:i/>
                <w:lang w:val="en-US"/>
              </w:rPr>
              <w:t>Prii,CSI</w:t>
            </w:r>
            <w:proofErr w:type="gramEnd"/>
            <w:r w:rsidRPr="001A2D05">
              <w:rPr>
                <w:i/>
                <w:lang w:val="en-US"/>
              </w:rPr>
              <w:t xml:space="preserve">(y,k,c,s) value as defined in Clause 5.2.5. CSI report is omitted beginning with the lowest priority level until the CSI report code rate is less or equal to the one configured by the </w:t>
            </w:r>
            <w:r w:rsidRPr="001A2D05">
              <w:rPr>
                <w:rFonts w:hint="eastAsia"/>
                <w:i/>
                <w:lang w:val="en-US"/>
              </w:rPr>
              <w:t xml:space="preserve">higher layer parameter </w:t>
            </w:r>
            <w:r w:rsidRPr="001A2D05">
              <w:rPr>
                <w:i/>
                <w:lang w:val="en-US"/>
              </w:rPr>
              <w:t>maxCodeRate.</w:t>
            </w:r>
          </w:p>
          <w:p w14:paraId="358D61DD" w14:textId="77777777" w:rsidR="007D3ADC" w:rsidRDefault="007D3ADC" w:rsidP="001321FD">
            <w:pPr>
              <w:spacing w:after="0" w:line="240" w:lineRule="auto"/>
              <w:rPr>
                <w:sz w:val="22"/>
                <w:lang w:eastAsia="zh-CN"/>
              </w:rPr>
            </w:pPr>
            <w:r w:rsidRPr="001A2D05">
              <w:rPr>
                <w:rFonts w:hint="eastAsia"/>
                <w:sz w:val="22"/>
                <w:lang w:eastAsia="zh-CN"/>
              </w:rPr>
              <w:t>H</w:t>
            </w:r>
            <w:r w:rsidRPr="001A2D05">
              <w:rPr>
                <w:sz w:val="22"/>
                <w:lang w:eastAsia="zh-CN"/>
              </w:rPr>
              <w:t>ence the yellow part should be deleted.</w:t>
            </w:r>
          </w:p>
          <w:p w14:paraId="0BF0326E" w14:textId="77777777" w:rsidR="007D3ADC" w:rsidRPr="00242C72" w:rsidRDefault="007D3ADC" w:rsidP="001321FD">
            <w:pPr>
              <w:spacing w:after="0" w:line="240" w:lineRule="auto"/>
              <w:rPr>
                <w:b/>
                <w:sz w:val="22"/>
                <w:highlight w:val="yellow"/>
                <w:u w:val="single"/>
                <w:lang w:eastAsia="zh-CN"/>
              </w:rPr>
            </w:pPr>
            <w:r>
              <w:rPr>
                <w:b/>
                <w:sz w:val="22"/>
                <w:highlight w:val="yellow"/>
                <w:u w:val="single"/>
                <w:lang w:eastAsia="zh-CN"/>
              </w:rPr>
              <w:t>Consensus</w:t>
            </w:r>
          </w:p>
          <w:p w14:paraId="18CB62F5" w14:textId="77777777" w:rsidR="007D3ADC" w:rsidRPr="006F77EB" w:rsidRDefault="007D3ADC" w:rsidP="001321FD">
            <w:pPr>
              <w:spacing w:after="0" w:line="240" w:lineRule="auto"/>
              <w:rPr>
                <w:sz w:val="22"/>
                <w:lang w:eastAsia="zh-CN"/>
              </w:rPr>
            </w:pPr>
            <w:r w:rsidRPr="00242C72">
              <w:rPr>
                <w:rFonts w:hint="eastAsia"/>
                <w:sz w:val="22"/>
                <w:lang w:eastAsia="zh-CN"/>
              </w:rPr>
              <w:t>For</w:t>
            </w:r>
            <w:r w:rsidRPr="00242C72">
              <w:rPr>
                <w:sz w:val="22"/>
                <w:lang w:eastAsia="zh-CN"/>
              </w:rPr>
              <w:t xml:space="preserve"> the CSI mapping of a CSI report configuration having </w:t>
            </w:r>
            <w:r w:rsidRPr="00242C72">
              <w:rPr>
                <w:i/>
                <w:sz w:val="22"/>
                <w:lang w:eastAsia="zh-CN"/>
              </w:rPr>
              <w:t>L</w:t>
            </w:r>
            <w:r w:rsidRPr="00242C72">
              <w:rPr>
                <w:sz w:val="22"/>
                <w:lang w:eastAsia="zh-CN"/>
              </w:rPr>
              <w:t xml:space="preserve"> sub-configurations,</w:t>
            </w:r>
            <w:r>
              <w:rPr>
                <w:sz w:val="22"/>
                <w:lang w:eastAsia="zh-CN"/>
              </w:rPr>
              <w:t xml:space="preserve"> for CSI on PUCCH</w:t>
            </w:r>
            <w:r w:rsidRPr="006F77EB">
              <w:rPr>
                <w:sz w:val="22"/>
                <w:u w:val="single"/>
                <w:lang w:eastAsia="zh-CN"/>
              </w:rPr>
              <w:t xml:space="preserve"> </w:t>
            </w:r>
            <w:r w:rsidRPr="001A2D05">
              <w:rPr>
                <w:strike/>
                <w:color w:val="FF0000"/>
                <w:sz w:val="22"/>
                <w:highlight w:val="yellow"/>
                <w:u w:val="single"/>
                <w:lang w:eastAsia="zh-CN"/>
              </w:rPr>
              <w:t>with CSI comprising only two parts</w:t>
            </w:r>
            <w:r w:rsidRPr="006F77EB">
              <w:rPr>
                <w:sz w:val="22"/>
                <w:u w:val="single"/>
                <w:lang w:eastAsia="zh-CN"/>
              </w:rPr>
              <w:t>,</w:t>
            </w:r>
          </w:p>
          <w:p w14:paraId="4D9FFEEF" w14:textId="77777777" w:rsidR="007D3ADC" w:rsidRPr="006F77EB" w:rsidRDefault="007D3ADC" w:rsidP="001321FD">
            <w:pPr>
              <w:pStyle w:val="affff4"/>
              <w:numPr>
                <w:ilvl w:val="0"/>
                <w:numId w:val="60"/>
              </w:numPr>
              <w:spacing w:after="0" w:line="240" w:lineRule="auto"/>
              <w:rPr>
                <w:sz w:val="22"/>
                <w:lang w:eastAsia="zh-CN"/>
              </w:rPr>
            </w:pPr>
            <w:r w:rsidRPr="006F77EB">
              <w:rPr>
                <w:sz w:val="22"/>
                <w:lang w:eastAsia="zh-CN"/>
              </w:rPr>
              <w:t>Part 1 CSIs are dropped per sub-configuration level, in the ascending order of sub-configuration index.</w:t>
            </w:r>
          </w:p>
          <w:p w14:paraId="0E03FDEE" w14:textId="77777777" w:rsidR="007D3ADC" w:rsidRPr="001A2D05" w:rsidRDefault="007D3ADC" w:rsidP="001321FD">
            <w:pPr>
              <w:spacing w:after="0" w:line="240" w:lineRule="auto"/>
              <w:rPr>
                <w:sz w:val="22"/>
                <w:highlight w:val="green"/>
                <w:lang w:eastAsia="zh-CN"/>
              </w:rPr>
            </w:pPr>
          </w:p>
        </w:tc>
      </w:tr>
      <w:tr w:rsidR="004C20F1" w:rsidRPr="001A2D05" w14:paraId="59441314" w14:textId="77777777" w:rsidTr="001321FD">
        <w:trPr>
          <w:trHeight w:val="261"/>
        </w:trPr>
        <w:tc>
          <w:tcPr>
            <w:tcW w:w="1479" w:type="dxa"/>
          </w:tcPr>
          <w:p w14:paraId="5F1F3AFF" w14:textId="77777777" w:rsidR="004C20F1" w:rsidRDefault="004C20F1" w:rsidP="001321FD">
            <w:pPr>
              <w:rPr>
                <w:b/>
                <w:bCs/>
                <w:lang w:val="en-US" w:eastAsia="zh-CN"/>
              </w:rPr>
            </w:pPr>
            <w:r>
              <w:rPr>
                <w:rFonts w:hint="eastAsia"/>
                <w:b/>
                <w:bCs/>
                <w:lang w:val="en-US" w:eastAsia="zh-CN"/>
              </w:rPr>
              <w:t>F</w:t>
            </w:r>
            <w:r>
              <w:rPr>
                <w:b/>
                <w:bCs/>
                <w:lang w:val="en-US" w:eastAsia="zh-CN"/>
              </w:rPr>
              <w:t>L4</w:t>
            </w:r>
          </w:p>
        </w:tc>
        <w:tc>
          <w:tcPr>
            <w:tcW w:w="8152" w:type="dxa"/>
          </w:tcPr>
          <w:p w14:paraId="4C2732CF" w14:textId="77777777" w:rsidR="004C20F1" w:rsidRDefault="004C20F1" w:rsidP="001321FD">
            <w:pPr>
              <w:spacing w:after="0" w:line="240" w:lineRule="auto"/>
              <w:rPr>
                <w:sz w:val="22"/>
                <w:lang w:eastAsia="zh-CN"/>
              </w:rPr>
            </w:pPr>
          </w:p>
          <w:p w14:paraId="16D517CD" w14:textId="77777777" w:rsidR="004C20F1" w:rsidRPr="00BB0BA6" w:rsidRDefault="004C20F1" w:rsidP="004C20F1">
            <w:pPr>
              <w:spacing w:after="0" w:line="240" w:lineRule="auto"/>
              <w:rPr>
                <w:b/>
                <w:u w:val="single"/>
                <w:lang w:eastAsia="zh-CN"/>
              </w:rPr>
            </w:pPr>
            <w:r w:rsidRPr="00BB0BA6">
              <w:rPr>
                <w:rFonts w:hint="eastAsia"/>
                <w:b/>
                <w:u w:val="single"/>
                <w:lang w:eastAsia="zh-CN"/>
              </w:rPr>
              <w:t>P</w:t>
            </w:r>
            <w:r w:rsidRPr="00BB0BA6">
              <w:rPr>
                <w:b/>
                <w:u w:val="single"/>
                <w:lang w:eastAsia="zh-CN"/>
              </w:rPr>
              <w:t>roposal</w:t>
            </w:r>
          </w:p>
          <w:p w14:paraId="07FEDCD5" w14:textId="77777777" w:rsidR="004C20F1" w:rsidRDefault="004C20F1" w:rsidP="004C20F1">
            <w:pPr>
              <w:spacing w:after="0" w:line="240" w:lineRule="auto"/>
              <w:rPr>
                <w:lang w:eastAsia="zh-CN"/>
              </w:rPr>
            </w:pPr>
            <w:r w:rsidRPr="00BB0BA6">
              <w:rPr>
                <w:lang w:eastAsia="zh-CN"/>
              </w:rPr>
              <w:t>FFS</w:t>
            </w:r>
            <w:r>
              <w:rPr>
                <w:lang w:eastAsia="zh-CN"/>
              </w:rPr>
              <w:t xml:space="preserve">: </w:t>
            </w:r>
            <w:r>
              <w:rPr>
                <w:rFonts w:hint="eastAsia"/>
                <w:lang w:eastAsia="zh-CN"/>
              </w:rPr>
              <w:t>For</w:t>
            </w:r>
            <w:r>
              <w:rPr>
                <w:lang w:eastAsia="zh-CN"/>
              </w:rPr>
              <w:t xml:space="preserve"> the CSI mapping of a CSI report configuration having </w:t>
            </w:r>
            <w:r>
              <w:rPr>
                <w:i/>
                <w:lang w:eastAsia="zh-CN"/>
              </w:rPr>
              <w:t>L</w:t>
            </w:r>
            <w:r>
              <w:rPr>
                <w:lang w:eastAsia="zh-CN"/>
              </w:rPr>
              <w:t xml:space="preserve"> sub-configurations,</w:t>
            </w:r>
          </w:p>
          <w:p w14:paraId="576A842F" w14:textId="77777777" w:rsidR="004C20F1" w:rsidRDefault="004C20F1" w:rsidP="004C20F1">
            <w:pPr>
              <w:pStyle w:val="affff4"/>
              <w:numPr>
                <w:ilvl w:val="0"/>
                <w:numId w:val="39"/>
              </w:numPr>
              <w:spacing w:after="0" w:line="240" w:lineRule="auto"/>
              <w:rPr>
                <w:lang w:eastAsia="zh-CN"/>
              </w:rPr>
            </w:pPr>
            <w:r>
              <w:rPr>
                <w:lang w:eastAsia="zh-CN"/>
              </w:rPr>
              <w:t xml:space="preserve">Part 2 wideband CSIs </w:t>
            </w:r>
            <w:r>
              <w:rPr>
                <w:rFonts w:hint="eastAsia"/>
              </w:rPr>
              <w:t xml:space="preserve">have the same priority and are dropped </w:t>
            </w:r>
            <w:r>
              <w:rPr>
                <w:lang w:eastAsia="zh-CN"/>
              </w:rPr>
              <w:t>per sub-configuration level in the ascending order of sub-configuration index.</w:t>
            </w:r>
          </w:p>
          <w:p w14:paraId="2C5DF0BE" w14:textId="77777777" w:rsidR="004C20F1" w:rsidRDefault="004C20F1" w:rsidP="004C20F1">
            <w:pPr>
              <w:pStyle w:val="affff4"/>
              <w:numPr>
                <w:ilvl w:val="0"/>
                <w:numId w:val="39"/>
              </w:numPr>
              <w:spacing w:after="0" w:line="240" w:lineRule="auto"/>
              <w:rPr>
                <w:lang w:eastAsia="zh-CN"/>
              </w:rPr>
            </w:pPr>
            <w:r>
              <w:rPr>
                <w:lang w:eastAsia="zh-CN"/>
              </w:rPr>
              <w:t>If part 1 CSI can be dropped in legacy for CSI report configuration, then Part 1 CSIs are dropped per sub-configuration level, in the ascending order of sub-configuration index.</w:t>
            </w:r>
          </w:p>
          <w:p w14:paraId="2AE9718E" w14:textId="77777777" w:rsidR="004C20F1" w:rsidRDefault="004C20F1" w:rsidP="004C20F1">
            <w:pPr>
              <w:pStyle w:val="affff4"/>
              <w:numPr>
                <w:ilvl w:val="0"/>
                <w:numId w:val="39"/>
              </w:numPr>
              <w:spacing w:after="0" w:line="240" w:lineRule="auto"/>
              <w:rPr>
                <w:lang w:eastAsia="zh-CN"/>
              </w:rPr>
            </w:pPr>
            <w:r>
              <w:rPr>
                <w:rFonts w:hint="eastAsia"/>
                <w:lang w:eastAsia="zh-CN"/>
              </w:rPr>
              <w:t>C</w:t>
            </w:r>
            <w:r>
              <w:rPr>
                <w:lang w:eastAsia="zh-CN"/>
              </w:rPr>
              <w:t>ompanies are encouraged to provide TPs for necessary changes</w:t>
            </w:r>
          </w:p>
          <w:p w14:paraId="58B627D5" w14:textId="77777777" w:rsidR="004C20F1" w:rsidRPr="004C20F1" w:rsidRDefault="004C20F1" w:rsidP="001321FD">
            <w:pPr>
              <w:spacing w:after="0" w:line="240" w:lineRule="auto"/>
              <w:rPr>
                <w:sz w:val="22"/>
                <w:lang w:eastAsia="zh-CN"/>
              </w:rPr>
            </w:pPr>
          </w:p>
          <w:p w14:paraId="5F22E8A6" w14:textId="77777777" w:rsidR="004C20F1" w:rsidRPr="00C5172C" w:rsidRDefault="004C20F1" w:rsidP="001321FD">
            <w:pPr>
              <w:spacing w:after="0" w:line="240" w:lineRule="auto"/>
              <w:rPr>
                <w:sz w:val="22"/>
                <w:lang w:eastAsia="zh-CN"/>
              </w:rPr>
            </w:pPr>
          </w:p>
        </w:tc>
      </w:tr>
    </w:tbl>
    <w:p w14:paraId="239CB9E3" w14:textId="77777777" w:rsidR="00BB12D1" w:rsidRDefault="00BB12D1">
      <w:pPr>
        <w:rPr>
          <w:b/>
          <w:sz w:val="22"/>
          <w:szCs w:val="22"/>
          <w:lang w:val="en-US"/>
        </w:rPr>
      </w:pPr>
    </w:p>
    <w:p w14:paraId="4E940837" w14:textId="77777777" w:rsidR="00BB12D1" w:rsidRDefault="00242C72">
      <w:pPr>
        <w:pStyle w:val="affff4"/>
        <w:numPr>
          <w:ilvl w:val="0"/>
          <w:numId w:val="24"/>
        </w:numPr>
        <w:ind w:left="0" w:firstLine="0"/>
        <w:outlineLvl w:val="1"/>
        <w:rPr>
          <w:b/>
          <w:sz w:val="22"/>
          <w:lang w:eastAsia="en-US"/>
        </w:rPr>
      </w:pPr>
      <w:r>
        <w:rPr>
          <w:b/>
          <w:sz w:val="22"/>
          <w:lang w:eastAsia="en-US"/>
        </w:rPr>
        <w:t>Channel measurement averaging</w:t>
      </w:r>
    </w:p>
    <w:p w14:paraId="200BFC26" w14:textId="77777777" w:rsidR="00BB12D1" w:rsidRDefault="00242C72">
      <w:pPr>
        <w:rPr>
          <w:lang w:val="en-US" w:eastAsia="zh-CN"/>
        </w:rPr>
      </w:pPr>
      <w:r>
        <w:rPr>
          <w:lang w:val="en-US" w:eastAsia="zh-CN"/>
        </w:rPr>
        <w:t xml:space="preserve">[LGe] mentioned when activated/triggered sub-configurations can be changed for a CSI report containing multiple sub-configurations and time domain restriction for channel measurement is not configured, UE does not perform averaging for channel measurement during CSI-RS occasions corresponding to different combinations of </w:t>
      </w:r>
      <w:r>
        <w:rPr>
          <w:rFonts w:hint="eastAsia"/>
          <w:lang w:val="en-US" w:eastAsia="zh-CN"/>
        </w:rPr>
        <w:t>activate</w:t>
      </w:r>
      <w:r>
        <w:rPr>
          <w:lang w:val="en-US" w:eastAsia="zh-CN"/>
        </w:rPr>
        <w:t>d</w:t>
      </w:r>
      <w:r>
        <w:rPr>
          <w:rFonts w:hint="eastAsia"/>
          <w:lang w:val="en-US" w:eastAsia="zh-CN"/>
        </w:rPr>
        <w:t>/trigger</w:t>
      </w:r>
      <w:r>
        <w:rPr>
          <w:lang w:val="en-US" w:eastAsia="zh-CN"/>
        </w:rPr>
        <w:t>ed</w:t>
      </w:r>
      <w:r>
        <w:rPr>
          <w:rFonts w:hint="eastAsia"/>
          <w:lang w:val="en-US" w:eastAsia="zh-CN"/>
        </w:rPr>
        <w:t xml:space="preserve"> N sub-configurations</w:t>
      </w:r>
      <w:r>
        <w:rPr>
          <w:lang w:val="en-US" w:eastAsia="zh-CN"/>
        </w:rPr>
        <w:t>.</w:t>
      </w:r>
    </w:p>
    <w:p w14:paraId="06D5134D"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7522E1D" w14:textId="77777777"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any spec update is needed with respect to the above.</w:t>
      </w:r>
    </w:p>
    <w:tbl>
      <w:tblPr>
        <w:tblStyle w:val="afffc"/>
        <w:tblW w:w="9631" w:type="dxa"/>
        <w:tblLayout w:type="fixed"/>
        <w:tblLook w:val="04A0" w:firstRow="1" w:lastRow="0" w:firstColumn="1" w:lastColumn="0" w:noHBand="0" w:noVBand="1"/>
      </w:tblPr>
      <w:tblGrid>
        <w:gridCol w:w="1479"/>
        <w:gridCol w:w="8152"/>
      </w:tblGrid>
      <w:tr w:rsidR="00BB12D1" w14:paraId="2F7F3401" w14:textId="77777777">
        <w:trPr>
          <w:trHeight w:val="261"/>
        </w:trPr>
        <w:tc>
          <w:tcPr>
            <w:tcW w:w="1479" w:type="dxa"/>
            <w:shd w:val="clear" w:color="auto" w:fill="C5E0B3" w:themeFill="accent6" w:themeFillTint="66"/>
          </w:tcPr>
          <w:p w14:paraId="66BFF0C4" w14:textId="77777777" w:rsidR="00BB12D1" w:rsidRDefault="00242C72">
            <w:pPr>
              <w:rPr>
                <w:b/>
                <w:bCs/>
                <w:lang w:val="en-US"/>
              </w:rPr>
            </w:pPr>
            <w:r>
              <w:rPr>
                <w:b/>
                <w:bCs/>
                <w:lang w:val="en-US"/>
              </w:rPr>
              <w:t>Company</w:t>
            </w:r>
          </w:p>
        </w:tc>
        <w:tc>
          <w:tcPr>
            <w:tcW w:w="8152" w:type="dxa"/>
            <w:shd w:val="clear" w:color="auto" w:fill="C5E0B3" w:themeFill="accent6" w:themeFillTint="66"/>
          </w:tcPr>
          <w:p w14:paraId="6C846E0F" w14:textId="77777777" w:rsidR="00BB12D1" w:rsidRDefault="00242C72">
            <w:pPr>
              <w:rPr>
                <w:b/>
                <w:bCs/>
                <w:lang w:val="en-US"/>
              </w:rPr>
            </w:pPr>
            <w:r>
              <w:rPr>
                <w:b/>
                <w:bCs/>
                <w:lang w:val="en-US"/>
              </w:rPr>
              <w:t>Comments</w:t>
            </w:r>
          </w:p>
        </w:tc>
      </w:tr>
      <w:tr w:rsidR="00BB12D1" w14:paraId="57F0454A" w14:textId="77777777">
        <w:trPr>
          <w:trHeight w:val="261"/>
        </w:trPr>
        <w:tc>
          <w:tcPr>
            <w:tcW w:w="1479" w:type="dxa"/>
            <w:shd w:val="clear" w:color="auto" w:fill="auto"/>
          </w:tcPr>
          <w:p w14:paraId="3DFADC43" w14:textId="77777777" w:rsidR="00BB12D1" w:rsidRDefault="00242C72">
            <w:pPr>
              <w:rPr>
                <w:b/>
                <w:bCs/>
                <w:lang w:val="en-US"/>
              </w:rPr>
            </w:pPr>
            <w:r>
              <w:rPr>
                <w:b/>
                <w:bCs/>
                <w:lang w:val="en-US"/>
              </w:rPr>
              <w:t>Google</w:t>
            </w:r>
          </w:p>
        </w:tc>
        <w:tc>
          <w:tcPr>
            <w:tcW w:w="8152" w:type="dxa"/>
            <w:shd w:val="clear" w:color="auto" w:fill="auto"/>
          </w:tcPr>
          <w:p w14:paraId="5BE0BE45" w14:textId="77777777" w:rsidR="00BB12D1" w:rsidRDefault="00242C72">
            <w:pPr>
              <w:rPr>
                <w:lang w:val="en-US"/>
              </w:rPr>
            </w:pPr>
            <w:r>
              <w:rPr>
                <w:lang w:val="en-US"/>
              </w:rPr>
              <w:t>We failed to see the necessity for spec update.</w:t>
            </w:r>
          </w:p>
        </w:tc>
      </w:tr>
      <w:tr w:rsidR="00BB12D1" w14:paraId="5337B510" w14:textId="77777777">
        <w:trPr>
          <w:trHeight w:val="261"/>
        </w:trPr>
        <w:tc>
          <w:tcPr>
            <w:tcW w:w="1479" w:type="dxa"/>
            <w:shd w:val="clear" w:color="auto" w:fill="auto"/>
          </w:tcPr>
          <w:p w14:paraId="379F1B20" w14:textId="77777777" w:rsidR="00BB12D1" w:rsidRDefault="00242C72">
            <w:pPr>
              <w:rPr>
                <w:b/>
                <w:bCs/>
                <w:lang w:val="en-US"/>
              </w:rPr>
            </w:pPr>
            <w:r>
              <w:rPr>
                <w:b/>
                <w:bCs/>
                <w:lang w:val="en-US"/>
              </w:rPr>
              <w:t>Lenovo</w:t>
            </w:r>
          </w:p>
        </w:tc>
        <w:tc>
          <w:tcPr>
            <w:tcW w:w="8152" w:type="dxa"/>
            <w:shd w:val="clear" w:color="auto" w:fill="auto"/>
          </w:tcPr>
          <w:p w14:paraId="6DE05C09" w14:textId="77777777" w:rsidR="00BB12D1" w:rsidRDefault="00242C72">
            <w:pPr>
              <w:rPr>
                <w:lang w:val="en-US"/>
              </w:rPr>
            </w:pPr>
            <w:r>
              <w:rPr>
                <w:lang w:val="en-US"/>
              </w:rPr>
              <w:t>We are OK to discuss</w:t>
            </w:r>
          </w:p>
        </w:tc>
      </w:tr>
      <w:tr w:rsidR="00BB12D1" w14:paraId="24FD028F" w14:textId="77777777">
        <w:trPr>
          <w:trHeight w:val="261"/>
        </w:trPr>
        <w:tc>
          <w:tcPr>
            <w:tcW w:w="1479" w:type="dxa"/>
            <w:shd w:val="clear" w:color="auto" w:fill="auto"/>
          </w:tcPr>
          <w:p w14:paraId="1B2A00F4" w14:textId="77777777"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357357D3" w14:textId="77777777" w:rsidR="00BB12D1" w:rsidRDefault="00242C72">
            <w:pPr>
              <w:rPr>
                <w:lang w:eastAsia="zh-Hans"/>
              </w:rPr>
            </w:pPr>
            <w:r>
              <w:rPr>
                <w:lang w:val="en-US"/>
              </w:rPr>
              <w:t>It is up to UE implementation.</w:t>
            </w:r>
          </w:p>
        </w:tc>
      </w:tr>
      <w:tr w:rsidR="00BB12D1" w14:paraId="55D43F3C" w14:textId="77777777">
        <w:trPr>
          <w:trHeight w:val="261"/>
        </w:trPr>
        <w:tc>
          <w:tcPr>
            <w:tcW w:w="1479" w:type="dxa"/>
            <w:shd w:val="clear" w:color="auto" w:fill="auto"/>
          </w:tcPr>
          <w:p w14:paraId="1957F7AD" w14:textId="77777777" w:rsidR="00BB12D1" w:rsidRDefault="00242C72">
            <w:pPr>
              <w:rPr>
                <w:b/>
                <w:bCs/>
                <w:lang w:eastAsia="zh-Hans"/>
              </w:rPr>
            </w:pPr>
            <w:r>
              <w:rPr>
                <w:b/>
                <w:bCs/>
                <w:lang w:eastAsia="zh-Hans"/>
              </w:rPr>
              <w:t>Samsung</w:t>
            </w:r>
          </w:p>
        </w:tc>
        <w:tc>
          <w:tcPr>
            <w:tcW w:w="8152" w:type="dxa"/>
            <w:shd w:val="clear" w:color="auto" w:fill="auto"/>
          </w:tcPr>
          <w:p w14:paraId="5EC56583" w14:textId="77777777" w:rsidR="00BB12D1" w:rsidRDefault="00242C72">
            <w:pPr>
              <w:rPr>
                <w:lang w:eastAsia="zh-Hans"/>
              </w:rPr>
            </w:pPr>
            <w:r>
              <w:rPr>
                <w:lang w:eastAsia="zh-Hans"/>
              </w:rPr>
              <w:t xml:space="preserve">No need. CSI resources are provided per sub-configuration. </w:t>
            </w:r>
          </w:p>
        </w:tc>
      </w:tr>
      <w:tr w:rsidR="00BB12D1" w14:paraId="4884ACA5" w14:textId="77777777">
        <w:trPr>
          <w:trHeight w:val="261"/>
        </w:trPr>
        <w:tc>
          <w:tcPr>
            <w:tcW w:w="1479" w:type="dxa"/>
            <w:shd w:val="clear" w:color="auto" w:fill="auto"/>
          </w:tcPr>
          <w:p w14:paraId="4A8AC92C" w14:textId="77777777" w:rsidR="00BB12D1" w:rsidRDefault="00242C72">
            <w:pPr>
              <w:rPr>
                <w:b/>
                <w:bCs/>
                <w:lang w:eastAsia="zh-Hans"/>
              </w:rPr>
            </w:pPr>
            <w:r>
              <w:rPr>
                <w:b/>
                <w:bCs/>
                <w:lang w:val="en-US"/>
              </w:rPr>
              <w:t>Nokia/NSB</w:t>
            </w:r>
          </w:p>
        </w:tc>
        <w:tc>
          <w:tcPr>
            <w:tcW w:w="8152" w:type="dxa"/>
            <w:shd w:val="clear" w:color="auto" w:fill="auto"/>
          </w:tcPr>
          <w:p w14:paraId="495477CC" w14:textId="77777777" w:rsidR="00BB12D1" w:rsidRDefault="00242C72">
            <w:pPr>
              <w:rPr>
                <w:lang w:eastAsia="zh-Hans"/>
              </w:rPr>
            </w:pPr>
            <w:r>
              <w:rPr>
                <w:lang w:val="en-US"/>
              </w:rPr>
              <w:t xml:space="preserve">We somewhat agree with the point/issue that LG raises for the case where timing restriction is not configured. Specifically, in this case, UE behavior regarding averaging measurements e.g., from </w:t>
            </w:r>
            <w:r>
              <w:rPr>
                <w:lang w:val="en-US"/>
              </w:rPr>
              <w:lastRenderedPageBreak/>
              <w:t xml:space="preserve">different occasions corresponding to a same sub-configuration should be clarified; this is because, there would be e.g., a spatial pattern switching between such occasion in order to send CSI-RSs corresponding to different spatial.   </w:t>
            </w:r>
          </w:p>
        </w:tc>
      </w:tr>
      <w:tr w:rsidR="00BB12D1" w14:paraId="5C2325C1" w14:textId="77777777">
        <w:trPr>
          <w:trHeight w:val="261"/>
        </w:trPr>
        <w:tc>
          <w:tcPr>
            <w:tcW w:w="1479" w:type="dxa"/>
          </w:tcPr>
          <w:p w14:paraId="24E0001F" w14:textId="77777777" w:rsidR="00BB12D1" w:rsidRDefault="00242C72">
            <w:pPr>
              <w:rPr>
                <w:b/>
                <w:bCs/>
                <w:lang w:val="en-US" w:eastAsia="zh-CN"/>
              </w:rPr>
            </w:pPr>
            <w:r>
              <w:rPr>
                <w:rFonts w:hint="eastAsia"/>
                <w:b/>
                <w:bCs/>
                <w:lang w:val="en-US" w:eastAsia="zh-CN"/>
              </w:rPr>
              <w:lastRenderedPageBreak/>
              <w:t>X</w:t>
            </w:r>
            <w:r>
              <w:rPr>
                <w:b/>
                <w:bCs/>
                <w:lang w:val="en-US" w:eastAsia="zh-CN"/>
              </w:rPr>
              <w:t>iaomi</w:t>
            </w:r>
          </w:p>
        </w:tc>
        <w:tc>
          <w:tcPr>
            <w:tcW w:w="8152" w:type="dxa"/>
          </w:tcPr>
          <w:p w14:paraId="4071785C" w14:textId="77777777" w:rsidR="00BB12D1" w:rsidRDefault="00242C72">
            <w:pPr>
              <w:rPr>
                <w:lang w:val="en-US" w:eastAsia="zh-CN"/>
              </w:rPr>
            </w:pPr>
            <w:r>
              <w:rPr>
                <w:lang w:val="en-US" w:eastAsia="zh-CN"/>
              </w:rPr>
              <w:t>Not necessary for spec update. It is just a UE implementation issue.</w:t>
            </w:r>
          </w:p>
        </w:tc>
      </w:tr>
      <w:tr w:rsidR="00BB12D1" w14:paraId="72D4D1B6" w14:textId="77777777">
        <w:trPr>
          <w:trHeight w:val="261"/>
        </w:trPr>
        <w:tc>
          <w:tcPr>
            <w:tcW w:w="1479" w:type="dxa"/>
          </w:tcPr>
          <w:p w14:paraId="4B6C5021" w14:textId="77777777" w:rsidR="00BB12D1" w:rsidRDefault="00242C72">
            <w:pPr>
              <w:rPr>
                <w:b/>
                <w:bCs/>
                <w:lang w:val="en-US" w:eastAsia="zh-CN"/>
              </w:rPr>
            </w:pPr>
            <w:r>
              <w:rPr>
                <w:rFonts w:hint="eastAsia"/>
                <w:b/>
                <w:bCs/>
                <w:lang w:val="en-US" w:eastAsia="zh-CN"/>
              </w:rPr>
              <w:t>ZTE, Sanechips</w:t>
            </w:r>
          </w:p>
        </w:tc>
        <w:tc>
          <w:tcPr>
            <w:tcW w:w="8152" w:type="dxa"/>
          </w:tcPr>
          <w:p w14:paraId="154AD4DD" w14:textId="77777777" w:rsidR="00BB12D1" w:rsidRDefault="00242C72">
            <w:pPr>
              <w:rPr>
                <w:lang w:val="en-US" w:eastAsia="zh-CN"/>
              </w:rPr>
            </w:pPr>
            <w:r>
              <w:rPr>
                <w:rFonts w:hint="eastAsia"/>
                <w:lang w:val="en-US" w:eastAsia="zh-CN"/>
              </w:rPr>
              <w:t xml:space="preserve">For a CSI report configured with multiple sub-configurations, the CSI sub-report is calculated per sub-configuration. Hence, if the sub-configuration is active and </w:t>
            </w:r>
            <w:r>
              <w:rPr>
                <w:lang w:val="en-US" w:eastAsia="zh-CN"/>
              </w:rPr>
              <w:t xml:space="preserve">time domain restriction </w:t>
            </w:r>
            <w:r>
              <w:rPr>
                <w:rFonts w:hint="eastAsia"/>
                <w:lang w:val="en-US" w:eastAsia="zh-CN"/>
              </w:rPr>
              <w:t>is configured, UE should perform averaging for channel measurement for the sub-configuration as legacy spec. Otherwise, averaging is not needed.</w:t>
            </w:r>
          </w:p>
        </w:tc>
      </w:tr>
      <w:tr w:rsidR="00BB12D1" w14:paraId="7CF5D575" w14:textId="77777777">
        <w:trPr>
          <w:trHeight w:val="261"/>
        </w:trPr>
        <w:tc>
          <w:tcPr>
            <w:tcW w:w="1479" w:type="dxa"/>
          </w:tcPr>
          <w:p w14:paraId="697E327E" w14:textId="77777777"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296403E3" w14:textId="77777777" w:rsidR="00BB12D1" w:rsidRDefault="00242C72">
            <w:pPr>
              <w:rPr>
                <w:rFonts w:eastAsia="Yu Mincho"/>
                <w:lang w:val="en-US" w:eastAsia="ja-JP"/>
              </w:rPr>
            </w:pPr>
            <w:r>
              <w:rPr>
                <w:rFonts w:eastAsia="Yu Mincho" w:hint="eastAsia"/>
                <w:lang w:val="en-US" w:eastAsia="ja-JP"/>
              </w:rPr>
              <w:t>A</w:t>
            </w:r>
            <w:r>
              <w:rPr>
                <w:rFonts w:eastAsia="Yu Mincho"/>
                <w:lang w:val="en-US" w:eastAsia="ja-JP"/>
              </w:rPr>
              <w:t>gree with Spreadtrum and Xiaomi that it can be handled by UE implementation.</w:t>
            </w:r>
          </w:p>
        </w:tc>
      </w:tr>
      <w:tr w:rsidR="00BB12D1" w14:paraId="06DF4F02" w14:textId="77777777">
        <w:trPr>
          <w:trHeight w:val="261"/>
        </w:trPr>
        <w:tc>
          <w:tcPr>
            <w:tcW w:w="1479" w:type="dxa"/>
          </w:tcPr>
          <w:p w14:paraId="7E0AD9F8" w14:textId="77777777"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14:paraId="0158F1AA" w14:textId="77777777" w:rsidR="00BB12D1" w:rsidRDefault="00BB12D1">
            <w:pPr>
              <w:spacing w:after="0" w:line="240" w:lineRule="auto"/>
              <w:rPr>
                <w:u w:val="single"/>
                <w:lang w:val="en-US" w:eastAsia="zh-CN"/>
              </w:rPr>
            </w:pPr>
          </w:p>
          <w:p w14:paraId="4C3BAFE5" w14:textId="77777777"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14:paraId="28D7B352" w14:textId="77777777" w:rsidR="00BB12D1" w:rsidRDefault="00242C72">
            <w:pPr>
              <w:spacing w:after="0" w:line="240" w:lineRule="auto"/>
              <w:rPr>
                <w:lang w:val="en-US" w:eastAsia="zh-CN"/>
              </w:rPr>
            </w:pPr>
            <w:r>
              <w:rPr>
                <w:rFonts w:hint="eastAsia"/>
                <w:lang w:val="en-US" w:eastAsia="zh-CN"/>
              </w:rPr>
              <w:t>N</w:t>
            </w:r>
            <w:r>
              <w:rPr>
                <w:lang w:val="en-US" w:eastAsia="zh-CN"/>
              </w:rPr>
              <w:t>o consensus to have spec update with respect to the issue 6 in R1-2310307.</w:t>
            </w:r>
          </w:p>
          <w:p w14:paraId="76070888" w14:textId="77777777" w:rsidR="00BB12D1" w:rsidRDefault="00BB12D1">
            <w:pPr>
              <w:spacing w:after="0" w:line="240" w:lineRule="auto"/>
              <w:rPr>
                <w:lang w:val="en-US" w:eastAsia="zh-CN"/>
              </w:rPr>
            </w:pPr>
          </w:p>
        </w:tc>
      </w:tr>
    </w:tbl>
    <w:p w14:paraId="3FE6AE1C" w14:textId="77777777" w:rsidR="00BB12D1" w:rsidRDefault="00BB12D1">
      <w:pPr>
        <w:rPr>
          <w:rStyle w:val="normaltextrun"/>
          <w:color w:val="FF0000"/>
          <w:lang w:val="en-US"/>
        </w:rPr>
      </w:pPr>
    </w:p>
    <w:p w14:paraId="0FB22C5C" w14:textId="77777777" w:rsidR="00BB12D1" w:rsidRDefault="00242C72">
      <w:pPr>
        <w:pStyle w:val="affff4"/>
        <w:numPr>
          <w:ilvl w:val="0"/>
          <w:numId w:val="24"/>
        </w:numPr>
        <w:ind w:left="0" w:firstLine="0"/>
        <w:outlineLvl w:val="1"/>
        <w:rPr>
          <w:b/>
          <w:sz w:val="22"/>
          <w:lang w:eastAsia="en-US"/>
        </w:rPr>
      </w:pPr>
      <w:r>
        <w:rPr>
          <w:b/>
          <w:sz w:val="22"/>
          <w:lang w:eastAsia="en-US"/>
        </w:rPr>
        <w:t xml:space="preserve">CSI computation time and CPU occupation/update </w:t>
      </w:r>
    </w:p>
    <w:p w14:paraId="415C8423" w14:textId="77777777" w:rsidR="00BB12D1" w:rsidRDefault="00242C72">
      <w:pPr>
        <w:rPr>
          <w:rStyle w:val="normaltextrun"/>
          <w:lang w:val="en-US" w:eastAsia="zh-CN"/>
        </w:rPr>
      </w:pPr>
      <w:r>
        <w:rPr>
          <w:lang w:val="en-US" w:eastAsia="zh-CN"/>
        </w:rPr>
        <w:t>[LGe] considers that UE’s CSI feedback with the lowest latency is not allowed for the CSI reporting configured with multiple sub-configurations (spec impact on Clauses 5.2.1.6 and 5.4 of TS 38.214)</w:t>
      </w:r>
    </w:p>
    <w:p w14:paraId="15460DD5" w14:textId="77777777" w:rsidR="00BB12D1" w:rsidRDefault="00242C72">
      <w:pPr>
        <w:spacing w:after="0" w:line="240" w:lineRule="auto"/>
        <w:rPr>
          <w:lang w:val="en-US" w:eastAsia="zh-CN"/>
        </w:rPr>
      </w:pPr>
      <w:r>
        <w:rPr>
          <w:lang w:val="en-US" w:eastAsia="zh-CN"/>
        </w:rPr>
        <w:t>[Samsung]: For a CSI-ReportConfig with sub-configurations and with wideband granularity, CSI computation time for the CSI report is determined as follows:</w:t>
      </w:r>
    </w:p>
    <w:p w14:paraId="3B8D530F" w14:textId="77777777" w:rsidR="00BB12D1" w:rsidRDefault="00242C72">
      <w:pPr>
        <w:pStyle w:val="affff4"/>
        <w:numPr>
          <w:ilvl w:val="0"/>
          <w:numId w:val="26"/>
        </w:numPr>
        <w:spacing w:after="0" w:line="240" w:lineRule="auto"/>
        <w:ind w:left="792"/>
        <w:rPr>
          <w:lang w:eastAsia="ko-KR"/>
        </w:rPr>
      </w:pPr>
      <w:r>
        <w:rPr>
          <w:lang w:eastAsia="ko-KR"/>
        </w:rPr>
        <w:t xml:space="preserve">If the number of resources corresponding to each of the </w:t>
      </w:r>
      <w:r>
        <w:rPr>
          <w:i/>
          <w:lang w:eastAsia="ko-KR"/>
        </w:rPr>
        <w:t>N</w:t>
      </w:r>
      <w:r>
        <w:rPr>
          <w:lang w:eastAsia="ko-KR"/>
        </w:rPr>
        <w:t xml:space="preserve"> sub-configurations is one, the number of ports corresponding to each of the </w:t>
      </w:r>
      <w:r>
        <w:rPr>
          <w:i/>
          <w:lang w:eastAsia="ko-KR"/>
        </w:rPr>
        <w:t>N</w:t>
      </w:r>
      <w:r>
        <w:rPr>
          <w:lang w:eastAsia="ko-KR"/>
        </w:rPr>
        <w:t xml:space="preserve"> sub-configurations is at most 4, and each of the </w:t>
      </w:r>
      <w:r>
        <w:rPr>
          <w:i/>
          <w:lang w:eastAsia="ko-KR"/>
        </w:rPr>
        <w:t>N</w:t>
      </w:r>
      <w:r>
        <w:rPr>
          <w:lang w:eastAsia="ko-KR"/>
        </w:rPr>
        <w:t xml:space="preserve"> sub-configurations corresponds to single panel codebook, (Z</w:t>
      </w:r>
      <w:r>
        <w:rPr>
          <w:vertAlign w:val="subscript"/>
          <w:lang w:eastAsia="ko-KR"/>
        </w:rPr>
        <w:t>1</w:t>
      </w:r>
      <w:r>
        <w:rPr>
          <w:lang w:eastAsia="ko-KR"/>
        </w:rPr>
        <w:t>, Z’</w:t>
      </w:r>
      <w:r>
        <w:rPr>
          <w:vertAlign w:val="subscript"/>
          <w:lang w:eastAsia="ko-KR"/>
        </w:rPr>
        <w:t>1</w:t>
      </w:r>
      <w:r>
        <w:rPr>
          <w:lang w:eastAsia="ko-KR"/>
        </w:rPr>
        <w:t>) of Table 5.4-2 is used;</w:t>
      </w:r>
    </w:p>
    <w:p w14:paraId="37B84682" w14:textId="77777777" w:rsidR="00BB12D1" w:rsidRDefault="00242C72">
      <w:pPr>
        <w:pStyle w:val="affff4"/>
        <w:numPr>
          <w:ilvl w:val="0"/>
          <w:numId w:val="26"/>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14:paraId="3375BDD2" w14:textId="77777777" w:rsidR="00BB12D1" w:rsidRDefault="00242C72">
      <w:pPr>
        <w:pStyle w:val="affff4"/>
        <w:numPr>
          <w:ilvl w:val="0"/>
          <w:numId w:val="26"/>
        </w:numPr>
        <w:spacing w:line="240" w:lineRule="auto"/>
        <w:ind w:left="788" w:hanging="357"/>
        <w:rPr>
          <w:lang w:eastAsia="ko-KR"/>
        </w:rPr>
      </w:pPr>
      <w:r>
        <w:rPr>
          <w:lang w:eastAsia="ko-KR"/>
        </w:rPr>
        <w:t xml:space="preserve">Note: </w:t>
      </w:r>
      <w:r>
        <w:rPr>
          <w:i/>
          <w:lang w:eastAsia="ko-KR"/>
        </w:rPr>
        <w:t>N</w:t>
      </w:r>
      <w:r>
        <w:rPr>
          <w:lang w:eastAsia="ko-KR"/>
        </w:rPr>
        <w:t xml:space="preserve"> = </w:t>
      </w:r>
      <w:r>
        <w:rPr>
          <w:i/>
          <w:lang w:eastAsia="ko-KR"/>
        </w:rPr>
        <w:t>L</w:t>
      </w:r>
      <w:r>
        <w:rPr>
          <w:lang w:eastAsia="ko-KR"/>
        </w:rPr>
        <w:t xml:space="preserve"> in the case of periodic CSI report</w:t>
      </w:r>
    </w:p>
    <w:p w14:paraId="46FFFDE6" w14:textId="77777777" w:rsidR="00BB12D1" w:rsidRDefault="00242C72">
      <w:pPr>
        <w:spacing w:after="0" w:line="240" w:lineRule="auto"/>
        <w:rPr>
          <w:lang w:val="en-US" w:eastAsia="zh-CN"/>
        </w:rPr>
      </w:pPr>
      <w:r>
        <w:rPr>
          <w:lang w:val="en-US" w:eastAsia="zh-CN"/>
        </w:rPr>
        <w:t xml:space="preserve">For a CSI-ReportConfig with sub-configurations, </w:t>
      </w:r>
    </w:p>
    <w:p w14:paraId="65BC4DE0" w14:textId="77777777" w:rsidR="00BB12D1" w:rsidRDefault="00242C72">
      <w:pPr>
        <w:pStyle w:val="affff4"/>
        <w:numPr>
          <w:ilvl w:val="0"/>
          <w:numId w:val="26"/>
        </w:numPr>
        <w:spacing w:after="0" w:line="240" w:lineRule="auto"/>
        <w:ind w:left="792"/>
        <w:rPr>
          <w:lang w:eastAsia="ko-KR"/>
        </w:rPr>
      </w:pPr>
      <w:r>
        <w:rPr>
          <w:lang w:eastAsia="ko-KR"/>
        </w:rPr>
        <w:t>the definition of the corresponding CSI computation time should be based on the CSI-RS resources for channel measurement, the CSI-RS resources for interference measurement and the CSI-IM resources for all N sub-configurations.</w:t>
      </w:r>
    </w:p>
    <w:p w14:paraId="040464BE" w14:textId="77777777" w:rsidR="00BB12D1" w:rsidRDefault="00242C72">
      <w:pPr>
        <w:pStyle w:val="affff4"/>
        <w:numPr>
          <w:ilvl w:val="1"/>
          <w:numId w:val="26"/>
        </w:numPr>
        <w:spacing w:after="0" w:line="240" w:lineRule="auto"/>
        <w:rPr>
          <w:rStyle w:val="normaltextrun"/>
          <w:lang w:eastAsia="ko-KR"/>
        </w:rPr>
      </w:pPr>
      <w:r>
        <w:rPr>
          <w:lang w:eastAsia="ko-KR"/>
        </w:rPr>
        <w:t>If a sub-configuration is provided with a list of CSI-RS IDs (i.e., Type 2 SD adaptation), the CSI-RS and CSI-IM for the sub-configurations are the resources determined based on the provided list of CSI-RS IDs.</w:t>
      </w:r>
    </w:p>
    <w:p w14:paraId="379982BF" w14:textId="77777777" w:rsidR="00BB12D1" w:rsidRDefault="00242C72">
      <w:pPr>
        <w:pStyle w:val="affff4"/>
        <w:numPr>
          <w:ilvl w:val="0"/>
          <w:numId w:val="26"/>
        </w:numPr>
        <w:spacing w:line="240" w:lineRule="auto"/>
        <w:ind w:left="788" w:hanging="357"/>
        <w:rPr>
          <w:rStyle w:val="normaltextrun"/>
          <w:lang w:eastAsia="ko-KR"/>
        </w:rPr>
      </w:pPr>
      <w:r>
        <w:rPr>
          <w:lang w:eastAsia="ko-KR"/>
        </w:rPr>
        <w:t>the determination of CPU occupation time is based on CSI-RS/CSI-IM for channel or interference measurement referred by all the N triggered sub-configurations, where N = L for periodic CSI reporting.</w:t>
      </w:r>
    </w:p>
    <w:p w14:paraId="1739BC4B" w14:textId="77777777" w:rsidR="00BB12D1" w:rsidRDefault="00242C72">
      <w:pPr>
        <w:rPr>
          <w:lang w:val="en-US" w:eastAsia="zh-CN"/>
        </w:rPr>
      </w:pPr>
      <w:r>
        <w:rPr>
          <w:lang w:val="en-US" w:eastAsia="zh-CN"/>
        </w:rPr>
        <w:t>[Fujitsu]: For CSI processing criteria, if there are not enough CPUs to process the entire CSI report with multiple CSIs, UE can update some CSIs corresponding to certain sub-configurations, based on their associated sub-configuration level priority orders.</w:t>
      </w:r>
    </w:p>
    <w:p w14:paraId="1CF95A19" w14:textId="77777777" w:rsidR="00BB12D1" w:rsidRDefault="00242C72">
      <w:pPr>
        <w:spacing w:after="0" w:line="240" w:lineRule="auto"/>
        <w:rPr>
          <w:lang w:val="en-US" w:eastAsia="zh-CN"/>
        </w:rPr>
      </w:pPr>
      <w:r>
        <w:rPr>
          <w:lang w:val="en-US" w:eastAsia="zh-CN"/>
        </w:rPr>
        <w:t xml:space="preserve">[Panasonic]: </w:t>
      </w:r>
      <w:r>
        <w:rPr>
          <w:rFonts w:eastAsia="宋体"/>
          <w:bCs/>
        </w:rPr>
        <w:t>On the CSI computation time requirement,</w:t>
      </w:r>
    </w:p>
    <w:p w14:paraId="2502242F" w14:textId="77777777" w:rsidR="00BB12D1" w:rsidRDefault="00242C72">
      <w:pPr>
        <w:pStyle w:val="affff4"/>
        <w:widowControl w:val="0"/>
        <w:numPr>
          <w:ilvl w:val="0"/>
          <w:numId w:val="37"/>
        </w:numPr>
        <w:autoSpaceDE w:val="0"/>
        <w:autoSpaceDN w:val="0"/>
        <w:adjustRightInd w:val="0"/>
        <w:spacing w:after="0" w:line="240" w:lineRule="auto"/>
        <w:ind w:right="-96" w:firstLineChars="200" w:firstLine="400"/>
        <w:jc w:val="left"/>
        <w:rPr>
          <w:rFonts w:eastAsia="宋体"/>
          <w:bCs/>
        </w:rPr>
      </w:pPr>
      <w:r>
        <w:rPr>
          <w:rFonts w:eastAsia="宋体"/>
          <w:bCs/>
        </w:rPr>
        <w:t>For the timing requirement between CSI-RS resource and CSI reporting resource, the legacy principle is applied to check each CSI report associated with a CSI sub-configuration, individually, as if it is a legacy CSI report.</w:t>
      </w:r>
    </w:p>
    <w:p w14:paraId="5E32F444" w14:textId="77777777" w:rsidR="00BB12D1" w:rsidRDefault="00242C72">
      <w:pPr>
        <w:pStyle w:val="affff4"/>
        <w:widowControl w:val="0"/>
        <w:numPr>
          <w:ilvl w:val="0"/>
          <w:numId w:val="37"/>
        </w:numPr>
        <w:autoSpaceDE w:val="0"/>
        <w:autoSpaceDN w:val="0"/>
        <w:adjustRightInd w:val="0"/>
        <w:spacing w:after="0" w:line="240" w:lineRule="auto"/>
        <w:ind w:right="-96" w:firstLineChars="200" w:firstLine="400"/>
        <w:jc w:val="left"/>
        <w:rPr>
          <w:rFonts w:eastAsia="宋体"/>
          <w:bCs/>
        </w:rPr>
      </w:pPr>
      <w:r>
        <w:rPr>
          <w:rFonts w:eastAsia="宋体"/>
          <w:bCs/>
        </w:rPr>
        <w:t>No specification impact is need for the timing requirement between the triggering PDCCH and the CSI reporting resource.</w:t>
      </w:r>
    </w:p>
    <w:p w14:paraId="63D1C2B2" w14:textId="77777777" w:rsidR="00BB12D1" w:rsidRDefault="00242C72">
      <w:pPr>
        <w:ind w:right="-96"/>
        <w:rPr>
          <w:rFonts w:eastAsia="宋体"/>
          <w:bCs/>
        </w:rPr>
      </w:pPr>
      <w:r>
        <w:rPr>
          <w:rFonts w:eastAsia="宋体"/>
          <w:bCs/>
        </w:rPr>
        <w:t>The CPU occupation duration is defined per CSI report associated with each sub-configuration with the legacy principle, as if each report is a legacy CSI report.</w:t>
      </w:r>
    </w:p>
    <w:p w14:paraId="01271962" w14:textId="77777777" w:rsidR="00BB12D1" w:rsidRDefault="00242C72">
      <w:pPr>
        <w:spacing w:after="0" w:line="240" w:lineRule="auto"/>
        <w:rPr>
          <w:lang w:val="en-US" w:eastAsia="zh-CN"/>
        </w:rPr>
      </w:pPr>
      <w:r>
        <w:rPr>
          <w:lang w:val="en-US" w:eastAsia="zh-CN"/>
        </w:rPr>
        <w:t>[DCM]</w:t>
      </w:r>
    </w:p>
    <w:p w14:paraId="54057B99" w14:textId="77777777" w:rsidR="00BB12D1" w:rsidRDefault="00242C72">
      <w:pPr>
        <w:pStyle w:val="affff4"/>
        <w:numPr>
          <w:ilvl w:val="0"/>
          <w:numId w:val="40"/>
        </w:numPr>
        <w:spacing w:after="0" w:line="240" w:lineRule="auto"/>
      </w:pPr>
      <w:r>
        <w:rPr>
          <w:rFonts w:eastAsia="宋体"/>
          <w:lang w:eastAsia="zh-CN"/>
        </w:rPr>
        <w:t xml:space="preserve">For </w:t>
      </w:r>
      <w:r>
        <w:t xml:space="preserve">aperiodic CSI report and initial semi-persistent CSI report on PUSCH, the legacy CPU occupation starts after PDCCH triggering and ends at PUSCH carrying the report. For multiple CSIs corresponding to multiple sub-configurations in R18 NES, we can just follow the legacy rule. </w:t>
      </w:r>
    </w:p>
    <w:p w14:paraId="716382DC" w14:textId="77777777" w:rsidR="00BB12D1" w:rsidRDefault="00242C72">
      <w:pPr>
        <w:pStyle w:val="affff4"/>
        <w:numPr>
          <w:ilvl w:val="0"/>
          <w:numId w:val="40"/>
        </w:numPr>
        <w:spacing w:line="240" w:lineRule="auto"/>
        <w:ind w:left="714" w:hanging="357"/>
        <w:rPr>
          <w:rStyle w:val="normaltextrun"/>
          <w:rFonts w:eastAsia="宋体"/>
          <w:sz w:val="22"/>
          <w:szCs w:val="22"/>
          <w:lang w:eastAsia="zh-CN"/>
        </w:rPr>
      </w:pPr>
      <w:r>
        <w:rPr>
          <w:rFonts w:eastAsia="宋体" w:hint="eastAsia"/>
          <w:lang w:eastAsia="zh-CN"/>
        </w:rPr>
        <w:t>F</w:t>
      </w:r>
      <w:r>
        <w:rPr>
          <w:rFonts w:eastAsia="宋体"/>
          <w:lang w:eastAsia="zh-CN"/>
        </w:rPr>
        <w:t xml:space="preserve">or periodic CSI or semi-persistent CSI report (excluding an initial semi-persistent CSI report on PUSCH), </w:t>
      </w:r>
      <w:r>
        <w:rPr>
          <w:rFonts w:eastAsia="宋体" w:hint="eastAsia"/>
          <w:lang w:eastAsia="zh-CN"/>
        </w:rPr>
        <w:t>enhancement</w:t>
      </w:r>
      <w:r>
        <w:rPr>
          <w:rFonts w:eastAsia="宋体"/>
          <w:lang w:eastAsia="zh-CN"/>
        </w:rPr>
        <w:t xml:space="preserve"> is needed by considering the possibility of multiple CSI reports for one CSI report configuration. We suggest that the CPU occupation starts from first symbol of earliest CSI-RS/CSI-IM/SSB resource among all reported CSIs, until the last symbol of the configured PUSCH/PUCCH carrying all CSI reports.  </w:t>
      </w:r>
    </w:p>
    <w:p w14:paraId="11A014E8" w14:textId="77777777" w:rsidR="00BB12D1" w:rsidRDefault="00242C72">
      <w:pPr>
        <w:rPr>
          <w:rStyle w:val="normaltextrun"/>
        </w:rPr>
      </w:pPr>
      <w:r>
        <w:rPr>
          <w:rStyle w:val="normaltextrun"/>
        </w:rPr>
        <w:lastRenderedPageBreak/>
        <w:t xml:space="preserve">[QC]: For a CSI report config containing sub-configuration(s), only support </w:t>
      </w:r>
      <m:oMath>
        <m:d>
          <m:dPr>
            <m:ctrlPr>
              <w:rPr>
                <w:rStyle w:val="normaltextrun"/>
                <w:rFonts w:ascii="Cambria Math" w:hAnsi="Cambria Math"/>
              </w:rPr>
            </m:ctrlPr>
          </m:dPr>
          <m:e>
            <m:sSub>
              <m:sSubPr>
                <m:ctrlPr>
                  <w:rPr>
                    <w:rStyle w:val="normaltextrun"/>
                    <w:rFonts w:ascii="Cambria Math" w:hAnsi="Cambria Math"/>
                  </w:rPr>
                </m:ctrlPr>
              </m:sSubPr>
              <m:e>
                <m:r>
                  <w:rPr>
                    <w:rStyle w:val="normaltextrun"/>
                    <w:rFonts w:ascii="Cambria Math" w:hAnsi="Cambria Math"/>
                  </w:rPr>
                  <m:t>Z</m:t>
                </m:r>
              </m:e>
              <m:sub>
                <m:r>
                  <m:rPr>
                    <m:sty m:val="p"/>
                  </m:rPr>
                  <w:rPr>
                    <w:rStyle w:val="normaltextrun"/>
                    <w:rFonts w:ascii="Cambria Math" w:hAnsi="Cambria Math"/>
                  </w:rPr>
                  <m:t>2</m:t>
                </m:r>
              </m:sub>
            </m:sSub>
            <m:r>
              <m:rPr>
                <m:sty m:val="p"/>
              </m:rPr>
              <w:rPr>
                <w:rStyle w:val="normaltextrun"/>
                <w:rFonts w:ascii="Cambria Math" w:hAnsi="Cambria Math"/>
              </w:rPr>
              <m:t xml:space="preserve">, </m:t>
            </m:r>
            <m:sSubSup>
              <m:sSubSupPr>
                <m:ctrlPr>
                  <w:rPr>
                    <w:rStyle w:val="normaltextrun"/>
                    <w:rFonts w:ascii="Cambria Math" w:hAnsi="Cambria Math"/>
                  </w:rPr>
                </m:ctrlPr>
              </m:sSubSupPr>
              <m:e>
                <m:r>
                  <w:rPr>
                    <w:rStyle w:val="normaltextrun"/>
                    <w:rFonts w:ascii="Cambria Math" w:hAnsi="Cambria Math"/>
                  </w:rPr>
                  <m:t>Z</m:t>
                </m:r>
              </m:e>
              <m:sub>
                <m:r>
                  <m:rPr>
                    <m:sty m:val="p"/>
                  </m:rPr>
                  <w:rPr>
                    <w:rStyle w:val="normaltextrun"/>
                    <w:rFonts w:ascii="Cambria Math" w:hAnsi="Cambria Math"/>
                  </w:rPr>
                  <m:t>2</m:t>
                </m:r>
              </m:sub>
              <m:sup>
                <m:r>
                  <m:rPr>
                    <m:sty m:val="p"/>
                  </m:rPr>
                  <w:rPr>
                    <w:rStyle w:val="normaltextrun"/>
                    <w:rFonts w:ascii="Cambria Math" w:hAnsi="Cambria Math"/>
                  </w:rPr>
                  <m:t>'</m:t>
                </m:r>
              </m:sup>
            </m:sSubSup>
          </m:e>
        </m:d>
      </m:oMath>
      <w:r>
        <w:rPr>
          <w:rStyle w:val="normaltextrun"/>
        </w:rPr>
        <w:t xml:space="preserve"> in Table 5.4-2 of TS 38.214 for CSI computation delay requirements.</w:t>
      </w:r>
    </w:p>
    <w:p w14:paraId="454EB9CF" w14:textId="77777777" w:rsidR="00BB12D1" w:rsidRDefault="00BB12D1">
      <w:pPr>
        <w:rPr>
          <w:rStyle w:val="normaltextrun"/>
        </w:rPr>
      </w:pPr>
    </w:p>
    <w:p w14:paraId="783B1682" w14:textId="77777777" w:rsidR="00BB12D1" w:rsidRDefault="00242C72">
      <w:pPr>
        <w:rPr>
          <w:rStyle w:val="normaltextrun"/>
          <w:u w:val="single"/>
          <w:lang w:val="en-US"/>
        </w:rPr>
      </w:pPr>
      <w:r>
        <w:rPr>
          <w:lang w:val="en-US" w:eastAsia="zh-CN"/>
        </w:rPr>
        <w:t xml:space="preserve">For </w:t>
      </w:r>
      <w:r>
        <w:rPr>
          <w:u w:val="single"/>
          <w:lang w:val="en-US" w:eastAsia="zh-CN"/>
        </w:rPr>
        <w:t>CSI computation time</w:t>
      </w:r>
      <w:r>
        <w:rPr>
          <w:lang w:val="en-US" w:eastAsia="zh-CN"/>
        </w:rPr>
        <w:t xml:space="preserve">, one or two companies consider that the legacy CSI computation time requirement can be followed with adaptation to a CSI sub-report/sub-configuration level, i.e.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 xml:space="preserve">of TS 38.214 </w:t>
      </w:r>
      <w:r>
        <w:rPr>
          <w:lang w:eastAsia="ko-KR"/>
        </w:rPr>
        <w:t xml:space="preserve">can be supported if the conditions are met per CSI sub-configuration </w:t>
      </w:r>
      <w:r>
        <w:rPr>
          <w:lang w:val="en-US" w:eastAsia="zh-CN"/>
        </w:rPr>
        <w:t xml:space="preserve">reporting setting. One or two companies consider there may be no need to support a low-latency CSI feedback, therefore, the minimum requirement could be relaxed, e.g. by only support </w:t>
      </w:r>
      <w:r>
        <w:rPr>
          <w:lang w:eastAsia="ko-KR"/>
        </w:rPr>
        <w:t>(Z</w:t>
      </w:r>
      <w:r>
        <w:rPr>
          <w:vertAlign w:val="subscript"/>
          <w:lang w:eastAsia="ko-KR"/>
        </w:rPr>
        <w:t>2</w:t>
      </w:r>
      <w:r>
        <w:rPr>
          <w:lang w:eastAsia="ko-KR"/>
        </w:rPr>
        <w:t>, Z’</w:t>
      </w:r>
      <w:r>
        <w:rPr>
          <w:vertAlign w:val="subscript"/>
          <w:lang w:eastAsia="ko-KR"/>
        </w:rPr>
        <w:t>2</w:t>
      </w:r>
      <w:r>
        <w:rPr>
          <w:lang w:eastAsia="ko-KR"/>
        </w:rPr>
        <w:t xml:space="preserve">) of </w:t>
      </w:r>
      <w:r>
        <w:rPr>
          <w:rStyle w:val="normaltextrun"/>
        </w:rPr>
        <w:t>Table 5.4-2 of TS 38.214</w:t>
      </w:r>
      <w:r>
        <w:rPr>
          <w:lang w:eastAsia="ko-KR"/>
        </w:rPr>
        <w:t>.</w:t>
      </w:r>
      <w:r>
        <w:rPr>
          <w:lang w:val="en-US" w:eastAsia="zh-CN"/>
        </w:rPr>
        <w:t xml:space="preserve"> </w:t>
      </w:r>
    </w:p>
    <w:p w14:paraId="0DDB710A" w14:textId="77777777" w:rsidR="00BB12D1" w:rsidRDefault="00242C72">
      <w:pPr>
        <w:rPr>
          <w:rStyle w:val="normaltextrun"/>
          <w:rFonts w:eastAsia="宋体"/>
          <w:bCs/>
          <w:u w:val="single"/>
        </w:rPr>
      </w:pPr>
      <w:r>
        <w:rPr>
          <w:lang w:val="en-US" w:eastAsia="zh-CN"/>
        </w:rPr>
        <w:t>For</w:t>
      </w:r>
      <w:r>
        <w:rPr>
          <w:rFonts w:eastAsia="宋体"/>
          <w:bCs/>
        </w:rPr>
        <w:t xml:space="preserve"> </w:t>
      </w:r>
      <w:r>
        <w:rPr>
          <w:rFonts w:eastAsia="宋体"/>
          <w:bCs/>
          <w:u w:val="single"/>
        </w:rPr>
        <w:t>CPU occupation and update</w:t>
      </w:r>
      <w:r>
        <w:rPr>
          <w:rFonts w:eastAsia="宋体"/>
          <w:bCs/>
        </w:rPr>
        <w:t xml:space="preserve">, the definition of CPU occupation duration may need to be updated according to CSI report type, or according to the configured </w:t>
      </w:r>
      <w:r>
        <w:rPr>
          <w:lang w:eastAsia="ko-KR"/>
        </w:rPr>
        <w:t xml:space="preserve">CSI-RS/CSI-IM for CM or IM for either all sub-configurations, or per sub-configuration level. For the latter case, a UE may also be able to update the CSI sub-reports, instead of dropping the entire CSI report, </w:t>
      </w:r>
      <w:r>
        <w:rPr>
          <w:lang w:val="en-US" w:eastAsia="zh-CN"/>
        </w:rPr>
        <w:t>if there are not enough CPUs to process the entire CSI report with multiple CSIs.</w:t>
      </w:r>
    </w:p>
    <w:p w14:paraId="368C5131"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013A65C" w14:textId="77777777" w:rsidR="00BB12D1" w:rsidRDefault="00242C72">
      <w:pPr>
        <w:numPr>
          <w:ilvl w:val="0"/>
          <w:numId w:val="28"/>
        </w:numPr>
        <w:spacing w:after="0" w:line="240" w:lineRule="auto"/>
        <w:ind w:left="284" w:hanging="284"/>
        <w:jc w:val="left"/>
        <w:rPr>
          <w:rStyle w:val="normaltextrun"/>
          <w:lang w:val="en-US"/>
        </w:rPr>
      </w:pPr>
      <w:r>
        <w:rPr>
          <w:rFonts w:ascii="Times" w:eastAsia="Batang" w:hAnsi="Times"/>
          <w:lang w:eastAsia="zh-CN"/>
        </w:rPr>
        <w:t xml:space="preserve">For CSI computation time, discuss whether/which of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xml:space="preserve">) of Table 5.4-1/2 </w:t>
      </w:r>
      <w:r>
        <w:rPr>
          <w:rStyle w:val="normaltextrun"/>
        </w:rPr>
        <w:t>of TS 38.214 can be supported for CSI reports with multiple CSI sub-reports.</w:t>
      </w:r>
    </w:p>
    <w:p w14:paraId="4CE1DDEE" w14:textId="77777777" w:rsidR="00BB12D1" w:rsidRDefault="00242C72">
      <w:pPr>
        <w:numPr>
          <w:ilvl w:val="0"/>
          <w:numId w:val="28"/>
        </w:numPr>
        <w:spacing w:line="240" w:lineRule="auto"/>
        <w:ind w:left="284" w:hanging="284"/>
        <w:jc w:val="left"/>
        <w:rPr>
          <w:lang w:val="en-US"/>
        </w:rPr>
      </w:pPr>
      <w:r>
        <w:rPr>
          <w:rStyle w:val="normaltextrun"/>
        </w:rPr>
        <w:t>For CPU occupation and update, discuss whether to change the definition of CPU occupation duration per each sub-configuration and allow update of CSIs at sub-report/sub-configuration level if there are not enough CPUs for processing the entire CSI report.</w:t>
      </w:r>
    </w:p>
    <w:tbl>
      <w:tblPr>
        <w:tblStyle w:val="afffc"/>
        <w:tblW w:w="9631" w:type="dxa"/>
        <w:tblLayout w:type="fixed"/>
        <w:tblLook w:val="04A0" w:firstRow="1" w:lastRow="0" w:firstColumn="1" w:lastColumn="0" w:noHBand="0" w:noVBand="1"/>
      </w:tblPr>
      <w:tblGrid>
        <w:gridCol w:w="1479"/>
        <w:gridCol w:w="8152"/>
      </w:tblGrid>
      <w:tr w:rsidR="00BB12D1" w14:paraId="06637599" w14:textId="77777777">
        <w:trPr>
          <w:trHeight w:val="261"/>
        </w:trPr>
        <w:tc>
          <w:tcPr>
            <w:tcW w:w="1479" w:type="dxa"/>
            <w:shd w:val="clear" w:color="auto" w:fill="C5E0B3" w:themeFill="accent6" w:themeFillTint="66"/>
          </w:tcPr>
          <w:p w14:paraId="100BCA62" w14:textId="77777777" w:rsidR="00BB12D1" w:rsidRDefault="00242C72">
            <w:pPr>
              <w:rPr>
                <w:b/>
                <w:bCs/>
                <w:lang w:val="en-US"/>
              </w:rPr>
            </w:pPr>
            <w:r>
              <w:rPr>
                <w:b/>
                <w:bCs/>
                <w:lang w:val="en-US"/>
              </w:rPr>
              <w:t>Company</w:t>
            </w:r>
          </w:p>
        </w:tc>
        <w:tc>
          <w:tcPr>
            <w:tcW w:w="8152" w:type="dxa"/>
            <w:shd w:val="clear" w:color="auto" w:fill="C5E0B3" w:themeFill="accent6" w:themeFillTint="66"/>
          </w:tcPr>
          <w:p w14:paraId="2F5FB9B1" w14:textId="77777777" w:rsidR="00BB12D1" w:rsidRDefault="00242C72">
            <w:pPr>
              <w:rPr>
                <w:b/>
                <w:bCs/>
                <w:lang w:val="en-US"/>
              </w:rPr>
            </w:pPr>
            <w:r>
              <w:rPr>
                <w:b/>
                <w:bCs/>
                <w:lang w:val="en-US"/>
              </w:rPr>
              <w:t>Comments</w:t>
            </w:r>
          </w:p>
        </w:tc>
      </w:tr>
      <w:tr w:rsidR="00BB12D1" w14:paraId="72CF5FF0" w14:textId="77777777">
        <w:trPr>
          <w:trHeight w:val="261"/>
        </w:trPr>
        <w:tc>
          <w:tcPr>
            <w:tcW w:w="1479" w:type="dxa"/>
            <w:shd w:val="clear" w:color="auto" w:fill="auto"/>
          </w:tcPr>
          <w:p w14:paraId="30A32E33" w14:textId="77777777" w:rsidR="00BB12D1" w:rsidRDefault="00242C72">
            <w:pPr>
              <w:rPr>
                <w:b/>
                <w:bCs/>
                <w:lang w:val="en-US"/>
              </w:rPr>
            </w:pPr>
            <w:r>
              <w:rPr>
                <w:b/>
                <w:bCs/>
                <w:lang w:val="en-US"/>
              </w:rPr>
              <w:t>Google</w:t>
            </w:r>
          </w:p>
        </w:tc>
        <w:tc>
          <w:tcPr>
            <w:tcW w:w="8152" w:type="dxa"/>
            <w:shd w:val="clear" w:color="auto" w:fill="auto"/>
          </w:tcPr>
          <w:p w14:paraId="7F30162B" w14:textId="77777777" w:rsidR="00BB12D1" w:rsidRDefault="00242C72">
            <w:pPr>
              <w:rPr>
                <w:lang w:val="en-US"/>
              </w:rPr>
            </w:pPr>
            <w:r>
              <w:rPr>
                <w:lang w:val="en-US"/>
              </w:rPr>
              <w:t>OK to discuss the first bullet. The second bullet is an optimization.</w:t>
            </w:r>
          </w:p>
        </w:tc>
      </w:tr>
      <w:tr w:rsidR="00BB12D1" w14:paraId="71ECDED3" w14:textId="77777777">
        <w:trPr>
          <w:trHeight w:val="261"/>
        </w:trPr>
        <w:tc>
          <w:tcPr>
            <w:tcW w:w="1479" w:type="dxa"/>
            <w:shd w:val="clear" w:color="auto" w:fill="auto"/>
          </w:tcPr>
          <w:p w14:paraId="18A05ED2" w14:textId="77777777" w:rsidR="00BB12D1" w:rsidRDefault="00242C72">
            <w:pPr>
              <w:rPr>
                <w:b/>
                <w:bCs/>
                <w:lang w:val="en-US"/>
              </w:rPr>
            </w:pPr>
            <w:r>
              <w:rPr>
                <w:rFonts w:hint="eastAsia"/>
                <w:b/>
                <w:bCs/>
                <w:lang w:val="en-US" w:eastAsia="zh-CN"/>
              </w:rPr>
              <w:t>S</w:t>
            </w:r>
            <w:r>
              <w:rPr>
                <w:b/>
                <w:bCs/>
                <w:lang w:val="en-US" w:eastAsia="zh-CN"/>
              </w:rPr>
              <w:t>amsung</w:t>
            </w:r>
          </w:p>
        </w:tc>
        <w:tc>
          <w:tcPr>
            <w:tcW w:w="8152" w:type="dxa"/>
            <w:shd w:val="clear" w:color="auto" w:fill="auto"/>
          </w:tcPr>
          <w:p w14:paraId="5B624FAA" w14:textId="77777777" w:rsidR="00BB12D1" w:rsidRDefault="00242C72">
            <w:pPr>
              <w:rPr>
                <w:lang w:eastAsia="ko-KR"/>
              </w:rPr>
            </w:pPr>
            <w:r>
              <w:rPr>
                <w:rFonts w:hint="eastAsia"/>
                <w:lang w:val="en-US" w:eastAsia="zh-CN"/>
              </w:rPr>
              <w:t>F</w:t>
            </w:r>
            <w:r>
              <w:rPr>
                <w:lang w:val="en-US" w:eastAsia="zh-CN"/>
              </w:rPr>
              <w:t xml:space="preserve">or the first bullet, both </w:t>
            </w:r>
            <w:r>
              <w:rPr>
                <w:lang w:eastAsia="ko-KR"/>
              </w:rPr>
              <w:t>(Z</w:t>
            </w:r>
            <w:r>
              <w:rPr>
                <w:vertAlign w:val="subscript"/>
                <w:lang w:eastAsia="ko-KR"/>
              </w:rPr>
              <w:t>1</w:t>
            </w:r>
            <w:r>
              <w:rPr>
                <w:lang w:eastAsia="ko-KR"/>
              </w:rPr>
              <w:t>, Z’</w:t>
            </w:r>
            <w:r>
              <w:rPr>
                <w:vertAlign w:val="subscript"/>
                <w:lang w:eastAsia="ko-KR"/>
              </w:rPr>
              <w:t>1</w:t>
            </w:r>
            <w:r>
              <w:rPr>
                <w:lang w:eastAsia="ko-KR"/>
              </w:rPr>
              <w:t>) and (Z</w:t>
            </w:r>
            <w:r>
              <w:rPr>
                <w:vertAlign w:val="subscript"/>
                <w:lang w:eastAsia="ko-KR"/>
              </w:rPr>
              <w:t>2</w:t>
            </w:r>
            <w:r>
              <w:rPr>
                <w:lang w:eastAsia="ko-KR"/>
              </w:rPr>
              <w:t>, Z’</w:t>
            </w:r>
            <w:r>
              <w:rPr>
                <w:vertAlign w:val="subscript"/>
                <w:lang w:eastAsia="ko-KR"/>
              </w:rPr>
              <w:t>2</w:t>
            </w:r>
            <w:r>
              <w:rPr>
                <w:lang w:eastAsia="ko-KR"/>
              </w:rPr>
              <w:t>) of Table 5.4-2 can be used subject to conditions.</w:t>
            </w:r>
          </w:p>
          <w:p w14:paraId="6597217E" w14:textId="77777777" w:rsidR="00BB12D1" w:rsidRDefault="00242C72">
            <w:pPr>
              <w:rPr>
                <w:b/>
                <w:bCs/>
                <w:lang w:val="en-US"/>
              </w:rPr>
            </w:pPr>
            <w:r>
              <w:rPr>
                <w:rFonts w:hint="eastAsia"/>
                <w:lang w:eastAsia="zh-CN"/>
              </w:rPr>
              <w:t>F</w:t>
            </w:r>
            <w:r>
              <w:rPr>
                <w:lang w:eastAsia="zh-CN"/>
              </w:rPr>
              <w:t>or the second bullet, CSI report level CPU occupation time should be the baseline. Also, it is necessary to clarify whether the CPU occupation time is determined based on L or N.</w:t>
            </w:r>
          </w:p>
        </w:tc>
      </w:tr>
      <w:tr w:rsidR="00BB12D1" w14:paraId="408574A3" w14:textId="77777777">
        <w:trPr>
          <w:trHeight w:val="261"/>
        </w:trPr>
        <w:tc>
          <w:tcPr>
            <w:tcW w:w="1479" w:type="dxa"/>
            <w:shd w:val="clear" w:color="auto" w:fill="auto"/>
          </w:tcPr>
          <w:p w14:paraId="272D2EC1" w14:textId="77777777" w:rsidR="00BB12D1" w:rsidRDefault="00242C72">
            <w:pPr>
              <w:rPr>
                <w:b/>
                <w:bCs/>
                <w:lang w:eastAsia="zh-Hans"/>
              </w:rPr>
            </w:pPr>
            <w:r>
              <w:rPr>
                <w:b/>
                <w:bCs/>
                <w:lang w:val="en-US"/>
              </w:rPr>
              <w:t>Nokia/NSB</w:t>
            </w:r>
          </w:p>
        </w:tc>
        <w:tc>
          <w:tcPr>
            <w:tcW w:w="8152" w:type="dxa"/>
            <w:shd w:val="clear" w:color="auto" w:fill="auto"/>
          </w:tcPr>
          <w:p w14:paraId="0B675D63" w14:textId="77777777" w:rsidR="00BB12D1" w:rsidRDefault="00242C72">
            <w:pPr>
              <w:rPr>
                <w:lang w:val="en-US"/>
              </w:rPr>
            </w:pPr>
            <w:r>
              <w:rPr>
                <w:lang w:val="en-US"/>
              </w:rPr>
              <w:t xml:space="preserve">- On the first bullet-point, we are OK to further discuss this aspect.  </w:t>
            </w:r>
          </w:p>
          <w:p w14:paraId="17764615" w14:textId="77777777" w:rsidR="00BB12D1" w:rsidRDefault="00242C72">
            <w:pPr>
              <w:rPr>
                <w:lang w:val="en-US"/>
              </w:rPr>
            </w:pPr>
            <w:r>
              <w:rPr>
                <w:lang w:val="en-US"/>
              </w:rPr>
              <w:t xml:space="preserve">- On the second bullet-point: in principle, we don’t support deciding the CSI update on a per sub-configuration level, i.e., it should be done per report still. And this is especially that we already agreed not to change the Priority function. </w:t>
            </w:r>
          </w:p>
          <w:p w14:paraId="2F6B4010" w14:textId="77777777" w:rsidR="00BB12D1" w:rsidRDefault="00242C72">
            <w:pPr>
              <w:rPr>
                <w:lang w:eastAsia="zh-Hans"/>
              </w:rPr>
            </w:pPr>
            <w:r>
              <w:rPr>
                <w:lang w:val="en-US"/>
              </w:rPr>
              <w:t>Also, if there is a limited number of sub-configurations per report configuration, it’s not worthwhile to pursue CSI updates at sub-report/sub-configuration level. Performance/evaluation justification is unclear on the benefits to do so.</w:t>
            </w:r>
          </w:p>
        </w:tc>
      </w:tr>
      <w:tr w:rsidR="00BB12D1" w14:paraId="3A7B5B5D" w14:textId="77777777">
        <w:trPr>
          <w:trHeight w:val="261"/>
        </w:trPr>
        <w:tc>
          <w:tcPr>
            <w:tcW w:w="1479" w:type="dxa"/>
          </w:tcPr>
          <w:p w14:paraId="5AD86E59" w14:textId="77777777" w:rsidR="00BB12D1" w:rsidRDefault="00242C72">
            <w:pPr>
              <w:rPr>
                <w:b/>
                <w:bCs/>
                <w:lang w:val="en-US" w:eastAsia="zh-CN"/>
              </w:rPr>
            </w:pPr>
            <w:r>
              <w:rPr>
                <w:rFonts w:hint="eastAsia"/>
                <w:b/>
                <w:bCs/>
                <w:lang w:val="en-US" w:eastAsia="zh-CN"/>
              </w:rPr>
              <w:t>X</w:t>
            </w:r>
            <w:r>
              <w:rPr>
                <w:b/>
                <w:bCs/>
                <w:lang w:val="en-US" w:eastAsia="zh-CN"/>
              </w:rPr>
              <w:t>iaomi</w:t>
            </w:r>
          </w:p>
        </w:tc>
        <w:tc>
          <w:tcPr>
            <w:tcW w:w="8152" w:type="dxa"/>
          </w:tcPr>
          <w:p w14:paraId="3C0E4411" w14:textId="77777777" w:rsidR="00BB12D1" w:rsidRDefault="00242C72">
            <w:pPr>
              <w:rPr>
                <w:lang w:eastAsia="ko-KR"/>
              </w:rPr>
            </w:pPr>
            <w:r>
              <w:rPr>
                <w:lang w:val="en-US" w:eastAsia="zh-CN"/>
              </w:rPr>
              <w:t xml:space="preserve">Support </w:t>
            </w:r>
            <w:r>
              <w:rPr>
                <w:lang w:eastAsia="ko-KR"/>
              </w:rPr>
              <w:t>(Z</w:t>
            </w:r>
            <w:r>
              <w:rPr>
                <w:vertAlign w:val="subscript"/>
                <w:lang w:eastAsia="ko-KR"/>
              </w:rPr>
              <w:t>2</w:t>
            </w:r>
            <w:r>
              <w:rPr>
                <w:lang w:eastAsia="ko-KR"/>
              </w:rPr>
              <w:t>, Z’</w:t>
            </w:r>
            <w:r>
              <w:rPr>
                <w:vertAlign w:val="subscript"/>
                <w:lang w:eastAsia="ko-KR"/>
              </w:rPr>
              <w:t>2</w:t>
            </w:r>
            <w:r>
              <w:rPr>
                <w:lang w:eastAsia="ko-KR"/>
              </w:rPr>
              <w:t>) of Table 5.4-2 for CSI reports with multiple sub-configurations.</w:t>
            </w:r>
          </w:p>
          <w:p w14:paraId="0A56240F" w14:textId="77777777" w:rsidR="00BB12D1" w:rsidRDefault="00242C72">
            <w:pPr>
              <w:rPr>
                <w:lang w:eastAsia="ko-KR"/>
              </w:rPr>
            </w:pPr>
            <w:r>
              <w:rPr>
                <w:lang w:eastAsia="ko-KR"/>
              </w:rPr>
              <w:t>(Z</w:t>
            </w:r>
            <w:r>
              <w:rPr>
                <w:vertAlign w:val="subscript"/>
                <w:lang w:eastAsia="ko-KR"/>
              </w:rPr>
              <w:t>1</w:t>
            </w:r>
            <w:r>
              <w:rPr>
                <w:lang w:eastAsia="ko-KR"/>
              </w:rPr>
              <w:t>, Z’</w:t>
            </w:r>
            <w:r>
              <w:rPr>
                <w:vertAlign w:val="subscript"/>
                <w:lang w:eastAsia="ko-KR"/>
              </w:rPr>
              <w:t>1</w:t>
            </w:r>
            <w:r>
              <w:rPr>
                <w:lang w:eastAsia="ko-KR"/>
              </w:rPr>
              <w:t>) of Table 5.4-1 is not applicable as 0 CPUs occupied is impossible with multiple sub-configurations.</w:t>
            </w:r>
          </w:p>
          <w:p w14:paraId="25B20BCC" w14:textId="77777777" w:rsidR="00BB12D1" w:rsidRDefault="00242C72">
            <w:pPr>
              <w:rPr>
                <w:rFonts w:eastAsia="Malgun Gothic"/>
                <w:lang w:eastAsia="ko-KR"/>
              </w:rPr>
            </w:pPr>
            <w:r>
              <w:rPr>
                <w:lang w:eastAsia="zh-CN"/>
              </w:rPr>
              <w:t xml:space="preserve">For </w:t>
            </w:r>
            <w:r>
              <w:rPr>
                <w:lang w:eastAsia="ko-KR"/>
              </w:rPr>
              <w:t>(Z</w:t>
            </w:r>
            <w:r>
              <w:rPr>
                <w:vertAlign w:val="subscript"/>
                <w:lang w:eastAsia="ko-KR"/>
              </w:rPr>
              <w:t>1</w:t>
            </w:r>
            <w:r>
              <w:rPr>
                <w:lang w:eastAsia="ko-KR"/>
              </w:rPr>
              <w:t>, Z’</w:t>
            </w:r>
            <w:r>
              <w:rPr>
                <w:vertAlign w:val="subscript"/>
                <w:lang w:eastAsia="ko-KR"/>
              </w:rPr>
              <w:t>1</w:t>
            </w:r>
            <w:r>
              <w:rPr>
                <w:lang w:eastAsia="ko-KR"/>
              </w:rPr>
              <w:t>) of Table 5.4-2, it only applies to one CSI-RS resource with up to four ports, which is infrequent for NES.</w:t>
            </w:r>
          </w:p>
        </w:tc>
      </w:tr>
      <w:tr w:rsidR="00BB12D1" w14:paraId="444F6755" w14:textId="77777777">
        <w:trPr>
          <w:trHeight w:val="261"/>
        </w:trPr>
        <w:tc>
          <w:tcPr>
            <w:tcW w:w="1479" w:type="dxa"/>
          </w:tcPr>
          <w:p w14:paraId="296CD8DA" w14:textId="77777777" w:rsidR="00BB12D1" w:rsidRDefault="00242C72">
            <w:pPr>
              <w:rPr>
                <w:b/>
                <w:bCs/>
                <w:lang w:val="en-US" w:eastAsia="zh-CN"/>
              </w:rPr>
            </w:pPr>
            <w:r>
              <w:rPr>
                <w:rFonts w:hint="eastAsia"/>
                <w:b/>
                <w:bCs/>
                <w:lang w:val="en-US" w:eastAsia="zh-CN"/>
              </w:rPr>
              <w:t>ZTE, Sanechips</w:t>
            </w:r>
          </w:p>
        </w:tc>
        <w:tc>
          <w:tcPr>
            <w:tcW w:w="8152" w:type="dxa"/>
          </w:tcPr>
          <w:p w14:paraId="4FC7E369" w14:textId="77777777" w:rsidR="00BB12D1" w:rsidRDefault="00242C72">
            <w:pPr>
              <w:rPr>
                <w:lang w:val="en-US" w:eastAsia="zh-CN"/>
              </w:rPr>
            </w:pPr>
            <w:r>
              <w:rPr>
                <w:rFonts w:hint="eastAsia"/>
                <w:lang w:val="en-US" w:eastAsia="zh-CN"/>
              </w:rPr>
              <w:t>First bullet: We think (</w:t>
            </w:r>
            <w:r>
              <w:rPr>
                <w:lang w:eastAsia="ko-KR"/>
              </w:rPr>
              <w:t>Z</w:t>
            </w:r>
            <w:r>
              <w:rPr>
                <w:vertAlign w:val="subscript"/>
                <w:lang w:eastAsia="ko-KR"/>
              </w:rPr>
              <w:t>2</w:t>
            </w:r>
            <w:r>
              <w:rPr>
                <w:lang w:eastAsia="ko-KR"/>
              </w:rPr>
              <w:t>, Z’</w:t>
            </w:r>
            <w:r>
              <w:rPr>
                <w:vertAlign w:val="subscript"/>
                <w:lang w:eastAsia="ko-KR"/>
              </w:rPr>
              <w:t>2</w:t>
            </w:r>
            <w:r>
              <w:rPr>
                <w:lang w:eastAsia="ko-KR"/>
              </w:rPr>
              <w:t>)</w:t>
            </w:r>
            <w:r>
              <w:rPr>
                <w:rFonts w:hint="eastAsia"/>
                <w:lang w:val="en-US" w:eastAsia="zh-CN"/>
              </w:rPr>
              <w:t xml:space="preserve"> can be used for a CSI report configured with multiple sub-configurations.</w:t>
            </w:r>
          </w:p>
          <w:p w14:paraId="426C002C" w14:textId="77777777" w:rsidR="00BB12D1" w:rsidRDefault="00242C72">
            <w:pPr>
              <w:rPr>
                <w:b/>
                <w:bCs/>
                <w:lang w:val="en-US" w:eastAsia="zh-CN"/>
              </w:rPr>
            </w:pPr>
            <w:r>
              <w:rPr>
                <w:rFonts w:hint="eastAsia"/>
                <w:lang w:val="en-US" w:eastAsia="zh-CN"/>
              </w:rPr>
              <w:t xml:space="preserve">Second bullet: not supported, we think CPU occupation should be per CSI report. </w:t>
            </w:r>
          </w:p>
        </w:tc>
      </w:tr>
      <w:tr w:rsidR="00BB12D1" w14:paraId="23D47056" w14:textId="77777777">
        <w:trPr>
          <w:trHeight w:val="261"/>
        </w:trPr>
        <w:tc>
          <w:tcPr>
            <w:tcW w:w="1479" w:type="dxa"/>
          </w:tcPr>
          <w:p w14:paraId="353C0F6E" w14:textId="77777777" w:rsidR="00BB12D1" w:rsidRDefault="00242C72">
            <w:pPr>
              <w:rPr>
                <w:b/>
                <w:bCs/>
                <w:lang w:val="en-US" w:eastAsia="zh-CN"/>
              </w:rPr>
            </w:pPr>
            <w:r>
              <w:rPr>
                <w:b/>
                <w:bCs/>
                <w:lang w:val="en-US"/>
              </w:rPr>
              <w:t xml:space="preserve">Apple </w:t>
            </w:r>
          </w:p>
        </w:tc>
        <w:tc>
          <w:tcPr>
            <w:tcW w:w="8152" w:type="dxa"/>
          </w:tcPr>
          <w:p w14:paraId="5C28C9D9" w14:textId="77777777" w:rsidR="00BB12D1" w:rsidRDefault="00242C72">
            <w:pPr>
              <w:rPr>
                <w:lang w:val="en-US" w:eastAsia="zh-CN"/>
              </w:rPr>
            </w:pPr>
            <w:r>
              <w:rPr>
                <w:lang w:val="en-US" w:eastAsia="zh-CN"/>
              </w:rPr>
              <w:t xml:space="preserve">Only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 The case that for NES multi-CSI feedback where the CSI correspond to wideband frequency-granularity where the CSI corresponds to at most 4 CSI-RS ports in a single resource without CRI report and where CodebookType is set to 'typeI-SinglePanel' or where reportQuantity is set to 'cri-RI-CQI', is not typical for NES and we do not see the need for such optimization. </w:t>
            </w:r>
          </w:p>
        </w:tc>
      </w:tr>
      <w:tr w:rsidR="00BB12D1" w14:paraId="20820F7B" w14:textId="77777777">
        <w:trPr>
          <w:trHeight w:val="261"/>
        </w:trPr>
        <w:tc>
          <w:tcPr>
            <w:tcW w:w="1479" w:type="dxa"/>
          </w:tcPr>
          <w:p w14:paraId="27E6594D" w14:textId="77777777" w:rsidR="00BB12D1" w:rsidRDefault="00242C72">
            <w:pPr>
              <w:rPr>
                <w:b/>
                <w:bCs/>
                <w:lang w:val="en-US"/>
              </w:rPr>
            </w:pPr>
            <w:r>
              <w:rPr>
                <w:rFonts w:hint="eastAsia"/>
                <w:b/>
                <w:bCs/>
                <w:lang w:val="en-US" w:eastAsia="zh-CN"/>
              </w:rPr>
              <w:lastRenderedPageBreak/>
              <w:t>D</w:t>
            </w:r>
            <w:r>
              <w:rPr>
                <w:b/>
                <w:bCs/>
                <w:lang w:val="en-US" w:eastAsia="zh-CN"/>
              </w:rPr>
              <w:t>OCOMO</w:t>
            </w:r>
          </w:p>
        </w:tc>
        <w:tc>
          <w:tcPr>
            <w:tcW w:w="8152" w:type="dxa"/>
          </w:tcPr>
          <w:p w14:paraId="4AFCB271" w14:textId="77777777" w:rsidR="00BB12D1" w:rsidRDefault="00242C72">
            <w:pPr>
              <w:rPr>
                <w:lang w:val="en-US" w:eastAsia="zh-CN"/>
              </w:rPr>
            </w:pPr>
            <w:r>
              <w:rPr>
                <w:lang w:val="en-US" w:eastAsia="zh-CN"/>
              </w:rPr>
              <w:t xml:space="preserve">For CSI computation time, we think that legacy CSI computation time requirement can be followed. </w:t>
            </w:r>
          </w:p>
          <w:p w14:paraId="5B56803A" w14:textId="77777777" w:rsidR="00BB12D1" w:rsidRDefault="00242C72">
            <w:pPr>
              <w:rPr>
                <w:lang w:val="en-US" w:eastAsia="zh-CN"/>
              </w:rPr>
            </w:pPr>
            <w:r>
              <w:rPr>
                <w:rFonts w:hint="eastAsia"/>
                <w:lang w:val="en-US" w:eastAsia="zh-CN"/>
              </w:rPr>
              <w:t>F</w:t>
            </w:r>
            <w:r>
              <w:rPr>
                <w:lang w:val="en-US" w:eastAsia="zh-CN"/>
              </w:rPr>
              <w:t xml:space="preserve">or CPU occupation and update, per CSI report occupation is preferred as the CPU is calculated per CSI report. But we have multiple sib-configurations in the CSI report, some update on the starting and ending of CPU </w:t>
            </w:r>
            <w:r>
              <w:rPr>
                <w:rFonts w:hint="eastAsia"/>
                <w:lang w:val="en-US" w:eastAsia="zh-CN"/>
              </w:rPr>
              <w:t>occupation</w:t>
            </w:r>
            <w:r>
              <w:rPr>
                <w:lang w:val="en-US" w:eastAsia="zh-CN"/>
              </w:rPr>
              <w:t xml:space="preserve"> maybe needed.  </w:t>
            </w:r>
          </w:p>
        </w:tc>
      </w:tr>
      <w:tr w:rsidR="00BB12D1" w14:paraId="3AD6476E" w14:textId="77777777">
        <w:trPr>
          <w:trHeight w:val="261"/>
        </w:trPr>
        <w:tc>
          <w:tcPr>
            <w:tcW w:w="1479" w:type="dxa"/>
          </w:tcPr>
          <w:p w14:paraId="3898B66E" w14:textId="77777777"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559B5E25" w14:textId="77777777" w:rsidR="00BB12D1" w:rsidRDefault="00242C72">
            <w:pPr>
              <w:rPr>
                <w:lang w:eastAsia="ko-KR"/>
              </w:rPr>
            </w:pPr>
            <w:r>
              <w:rPr>
                <w:rFonts w:eastAsia="Yu Mincho" w:hint="eastAsia"/>
                <w:lang w:val="en-US" w:eastAsia="ja-JP"/>
              </w:rPr>
              <w:t>F</w:t>
            </w:r>
            <w:r>
              <w:rPr>
                <w:rFonts w:eastAsia="Yu Mincho"/>
                <w:lang w:val="en-US" w:eastAsia="ja-JP"/>
              </w:rPr>
              <w:t xml:space="preserve">or the CSI computation time, we support </w:t>
            </w:r>
            <w:r>
              <w:rPr>
                <w:lang w:eastAsia="ko-KR"/>
              </w:rPr>
              <w:t>(Z</w:t>
            </w:r>
            <w:r>
              <w:rPr>
                <w:vertAlign w:val="subscript"/>
                <w:lang w:eastAsia="ko-KR"/>
              </w:rPr>
              <w:t>2</w:t>
            </w:r>
            <w:r>
              <w:rPr>
                <w:lang w:eastAsia="ko-KR"/>
              </w:rPr>
              <w:t>, Z’</w:t>
            </w:r>
            <w:r>
              <w:rPr>
                <w:vertAlign w:val="subscript"/>
                <w:lang w:eastAsia="ko-KR"/>
              </w:rPr>
              <w:t>2</w:t>
            </w:r>
            <w:r>
              <w:rPr>
                <w:lang w:eastAsia="ko-KR"/>
              </w:rPr>
              <w:t>).</w:t>
            </w:r>
            <w:r>
              <w:rPr>
                <w:rFonts w:eastAsia="Yu Mincho"/>
                <w:lang w:val="en-US" w:eastAsia="ja-JP"/>
              </w:rPr>
              <w:t xml:space="preserve"> </w:t>
            </w:r>
            <w:r>
              <w:rPr>
                <w:lang w:eastAsia="ko-KR"/>
              </w:rPr>
              <w:t>(Z</w:t>
            </w:r>
            <w:r>
              <w:rPr>
                <w:vertAlign w:val="subscript"/>
                <w:lang w:eastAsia="ko-KR"/>
              </w:rPr>
              <w:t>1</w:t>
            </w:r>
            <w:r>
              <w:rPr>
                <w:lang w:eastAsia="ko-KR"/>
              </w:rPr>
              <w:t>, Z’</w:t>
            </w:r>
            <w:r>
              <w:rPr>
                <w:vertAlign w:val="subscript"/>
                <w:lang w:eastAsia="ko-KR"/>
              </w:rPr>
              <w:t>1</w:t>
            </w:r>
            <w:r>
              <w:rPr>
                <w:lang w:eastAsia="ko-KR"/>
              </w:rPr>
              <w:t xml:space="preserve">) is not applicable for the multi-CSI case. </w:t>
            </w:r>
          </w:p>
          <w:p w14:paraId="44779685" w14:textId="77777777" w:rsidR="00BB12D1" w:rsidRDefault="00242C72">
            <w:pPr>
              <w:rPr>
                <w:rFonts w:eastAsia="Yu Mincho"/>
                <w:lang w:val="en-US" w:eastAsia="ja-JP"/>
              </w:rPr>
            </w:pPr>
            <w:r>
              <w:rPr>
                <w:rFonts w:eastAsia="Yu Mincho" w:hint="eastAsia"/>
                <w:lang w:eastAsia="ja-JP"/>
              </w:rPr>
              <w:t>F</w:t>
            </w:r>
            <w:r>
              <w:rPr>
                <w:rFonts w:eastAsia="Yu Mincho"/>
                <w:lang w:eastAsia="ja-JP"/>
              </w:rPr>
              <w:t xml:space="preserve">or CPU occupation and update, UE may need to process multiple CSI reports in parallel in some case. In this scenario, if there is not enough CPU resource remaining to </w:t>
            </w:r>
            <w:r>
              <w:rPr>
                <w:lang w:val="en-US" w:eastAsia="zh-CN"/>
              </w:rPr>
              <w:t xml:space="preserve">process the entire multi-CSI report but still sufficient for a subset of sub-configurations, sub-configuration level update guarantees that the gNB can obtain some up-to-date CSI instead of all out-to-date CSIs. In this sense, sub-configuration level update is beneficial to help the gNB to make a proper adaptation decision. </w:t>
            </w:r>
          </w:p>
        </w:tc>
      </w:tr>
      <w:tr w:rsidR="00BB12D1" w14:paraId="692BFAA0" w14:textId="77777777">
        <w:trPr>
          <w:trHeight w:val="261"/>
        </w:trPr>
        <w:tc>
          <w:tcPr>
            <w:tcW w:w="1479" w:type="dxa"/>
          </w:tcPr>
          <w:p w14:paraId="497F1C01" w14:textId="77777777" w:rsidR="00BB12D1" w:rsidRDefault="00242C72">
            <w:pPr>
              <w:rPr>
                <w:rFonts w:eastAsia="Yu Mincho"/>
                <w:b/>
                <w:bCs/>
                <w:lang w:val="en-US" w:eastAsia="ja-JP"/>
              </w:rPr>
            </w:pPr>
            <w:r>
              <w:rPr>
                <w:b/>
                <w:bCs/>
                <w:lang w:val="en-US" w:eastAsia="zh-CN"/>
              </w:rPr>
              <w:t>LG Electronics</w:t>
            </w:r>
          </w:p>
        </w:tc>
        <w:tc>
          <w:tcPr>
            <w:tcW w:w="8152" w:type="dxa"/>
          </w:tcPr>
          <w:p w14:paraId="2C62326C" w14:textId="77777777" w:rsidR="00BB12D1" w:rsidRPr="00F34832" w:rsidRDefault="00242C72">
            <w:pPr>
              <w:rPr>
                <w:lang w:val="en-US" w:eastAsia="zh-CN"/>
              </w:rPr>
            </w:pPr>
            <w:r>
              <w:rPr>
                <w:lang w:val="en-US" w:eastAsia="zh-CN"/>
              </w:rPr>
              <w:t xml:space="preserve">For CSI computation time, </w:t>
            </w:r>
            <m:oMath>
              <m:r>
                <w:rPr>
                  <w:rFonts w:ascii="Cambria Math" w:hAnsi="Cambria Math"/>
                  <w:lang w:val="en-US" w:eastAsia="zh-CN"/>
                </w:rPr>
                <m:t>(</m:t>
              </m:r>
              <m:sSub>
                <m:sSubPr>
                  <m:ctrlPr>
                    <w:rPr>
                      <w:rFonts w:ascii="Cambria Math" w:hAnsi="Cambria Math"/>
                      <w:i/>
                      <w:lang w:val="zh-CN" w:eastAsia="zh-CN"/>
                    </w:rPr>
                  </m:ctrlPr>
                </m:sSubPr>
                <m:e>
                  <m:r>
                    <w:rPr>
                      <w:rFonts w:ascii="Cambria Math" w:hAnsi="Cambria Math"/>
                      <w:lang w:val="zh-CN" w:eastAsia="zh-CN"/>
                    </w:rPr>
                    <m:t>Z</m:t>
                  </m:r>
                </m:e>
                <m:sub>
                  <m:r>
                    <w:rPr>
                      <w:rFonts w:ascii="Cambria Math" w:hAnsi="Cambria Math"/>
                      <w:lang w:val="en-US" w:eastAsia="zh-CN"/>
                    </w:rPr>
                    <m:t>2</m:t>
                  </m:r>
                </m:sub>
              </m:sSub>
              <m:r>
                <w:rPr>
                  <w:rFonts w:ascii="Cambria Math" w:hAnsi="Cambria Math"/>
                  <w:lang w:val="en-US" w:eastAsia="zh-CN"/>
                </w:rPr>
                <m:t>,</m:t>
              </m:r>
              <m:sSubSup>
                <m:sSubSupPr>
                  <m:ctrlPr>
                    <w:rPr>
                      <w:rFonts w:ascii="Cambria Math" w:hAnsi="Cambria Math"/>
                      <w:i/>
                      <w:lang w:val="zh-CN" w:eastAsia="zh-CN"/>
                    </w:rPr>
                  </m:ctrlPr>
                </m:sSubSupPr>
                <m:e>
                  <m:r>
                    <w:rPr>
                      <w:rFonts w:ascii="Cambria Math" w:hAnsi="Cambria Math"/>
                      <w:lang w:val="zh-CN" w:eastAsia="zh-CN"/>
                    </w:rPr>
                    <m:t>Z</m:t>
                  </m:r>
                </m:e>
                <m:sub>
                  <m:r>
                    <w:rPr>
                      <w:rFonts w:ascii="Cambria Math" w:hAnsi="Cambria Math"/>
                      <w:lang w:val="en-US" w:eastAsia="zh-CN"/>
                    </w:rPr>
                    <m:t>2</m:t>
                  </m:r>
                </m:sub>
                <m:sup>
                  <m:r>
                    <w:rPr>
                      <w:rFonts w:ascii="Cambria Math" w:hAnsi="Cambria Math"/>
                      <w:lang w:val="en-US" w:eastAsia="zh-CN"/>
                    </w:rPr>
                    <m:t>'</m:t>
                  </m:r>
                </m:sup>
              </m:sSubSup>
              <m:r>
                <w:rPr>
                  <w:rFonts w:ascii="Cambria Math" w:hAnsi="Cambria Math"/>
                  <w:lang w:val="en-US" w:eastAsia="zh-CN"/>
                </w:rPr>
                <m:t>)</m:t>
              </m:r>
            </m:oMath>
            <w:r w:rsidRPr="00F34832">
              <w:rPr>
                <w:lang w:val="en-US" w:eastAsia="zh-CN"/>
              </w:rPr>
              <w:t xml:space="preserve"> of table 5.4-2 seems sufficient for NES case.</w:t>
            </w:r>
          </w:p>
          <w:p w14:paraId="4E352DD4" w14:textId="77777777" w:rsidR="00BB12D1" w:rsidRDefault="00242C72">
            <w:pPr>
              <w:rPr>
                <w:rFonts w:eastAsia="Yu Mincho"/>
                <w:lang w:val="en-US" w:eastAsia="ja-JP"/>
              </w:rPr>
            </w:pPr>
            <w:r w:rsidRPr="00F34832">
              <w:rPr>
                <w:lang w:val="en-US" w:eastAsia="zh-CN"/>
              </w:rPr>
              <w:t>For CPU occupation rule, previous RAN1 agreements are sufficient and sub-config level CPU occupation rule is not necessary.</w:t>
            </w:r>
          </w:p>
        </w:tc>
      </w:tr>
      <w:tr w:rsidR="00BB12D1" w14:paraId="243D11F6" w14:textId="77777777">
        <w:trPr>
          <w:trHeight w:val="261"/>
        </w:trPr>
        <w:tc>
          <w:tcPr>
            <w:tcW w:w="1479" w:type="dxa"/>
          </w:tcPr>
          <w:p w14:paraId="573AB972" w14:textId="77777777" w:rsidR="00BB12D1" w:rsidRDefault="00242C72">
            <w:pPr>
              <w:rPr>
                <w:b/>
                <w:bCs/>
                <w:lang w:val="en-US" w:eastAsia="zh-CN"/>
              </w:rPr>
            </w:pPr>
            <w:r>
              <w:rPr>
                <w:b/>
                <w:bCs/>
                <w:lang w:val="en-US" w:eastAsia="zh-CN"/>
              </w:rPr>
              <w:t>Qualcomm</w:t>
            </w:r>
          </w:p>
        </w:tc>
        <w:tc>
          <w:tcPr>
            <w:tcW w:w="8152" w:type="dxa"/>
          </w:tcPr>
          <w:p w14:paraId="02E924C8" w14:textId="77777777" w:rsidR="00BB12D1" w:rsidRDefault="00242C72">
            <w:pPr>
              <w:rPr>
                <w:lang w:val="en-US" w:eastAsia="zh-CN"/>
              </w:rPr>
            </w:pPr>
            <w:r>
              <w:rPr>
                <w:lang w:val="en-US" w:eastAsia="zh-CN"/>
              </w:rPr>
              <w:t>We should only support (</w:t>
            </w:r>
            <w:r>
              <w:rPr>
                <w:lang w:eastAsia="ko-KR"/>
              </w:rPr>
              <w:t>Z</w:t>
            </w:r>
            <w:r>
              <w:rPr>
                <w:vertAlign w:val="subscript"/>
                <w:lang w:eastAsia="ko-KR"/>
              </w:rPr>
              <w:t>2</w:t>
            </w:r>
            <w:r>
              <w:rPr>
                <w:lang w:eastAsia="ko-KR"/>
              </w:rPr>
              <w:t>, Z’</w:t>
            </w:r>
            <w:r>
              <w:rPr>
                <w:vertAlign w:val="subscript"/>
                <w:lang w:eastAsia="ko-KR"/>
              </w:rPr>
              <w:t>2</w:t>
            </w:r>
            <w:r>
              <w:rPr>
                <w:lang w:eastAsia="ko-KR"/>
              </w:rPr>
              <w:t>)</w:t>
            </w:r>
            <w:r>
              <w:rPr>
                <w:lang w:val="en-US" w:eastAsia="ko-KR"/>
              </w:rPr>
              <w:t xml:space="preserve"> are needed</w:t>
            </w:r>
            <w:r>
              <w:rPr>
                <w:lang w:val="en-US" w:eastAsia="zh-CN"/>
              </w:rPr>
              <w:t>. (</w:t>
            </w:r>
            <w:r>
              <w:rPr>
                <w:lang w:eastAsia="ko-KR"/>
              </w:rPr>
              <w:t>Z</w:t>
            </w:r>
            <w:r>
              <w:rPr>
                <w:vertAlign w:val="subscript"/>
                <w:lang w:eastAsia="ko-KR"/>
              </w:rPr>
              <w:t>1</w:t>
            </w:r>
            <w:r>
              <w:rPr>
                <w:lang w:eastAsia="ko-KR"/>
              </w:rPr>
              <w:t>, Z’</w:t>
            </w:r>
            <w:r>
              <w:rPr>
                <w:vertAlign w:val="subscript"/>
                <w:lang w:eastAsia="ko-KR"/>
              </w:rPr>
              <w:t>1</w:t>
            </w:r>
            <w:r>
              <w:rPr>
                <w:lang w:eastAsia="ko-KR"/>
              </w:rPr>
              <w:t>)</w:t>
            </w:r>
            <w:r>
              <w:rPr>
                <w:lang w:val="en-US" w:eastAsia="ko-KR"/>
              </w:rPr>
              <w:t xml:space="preserve"> has most conditions that are not typical or not possible with CSI reporting with multiple sub-configurations.</w:t>
            </w:r>
            <w:r>
              <w:rPr>
                <w:lang w:val="en-US" w:eastAsia="zh-CN"/>
              </w:rPr>
              <w:t xml:space="preserve">  </w:t>
            </w:r>
          </w:p>
          <w:p w14:paraId="4534C261" w14:textId="77777777" w:rsidR="00BB12D1" w:rsidRDefault="00242C72">
            <w:pPr>
              <w:rPr>
                <w:lang w:val="en-US" w:eastAsia="zh-CN"/>
              </w:rPr>
            </w:pPr>
            <w:r>
              <w:rPr>
                <w:lang w:val="en-US" w:eastAsia="zh-CN"/>
              </w:rPr>
              <w:t>Suggest the following revised proposal:</w:t>
            </w:r>
          </w:p>
          <w:p w14:paraId="1411E626" w14:textId="77777777" w:rsidR="00BB12D1" w:rsidRDefault="00242C72">
            <w:pPr>
              <w:numPr>
                <w:ilvl w:val="0"/>
                <w:numId w:val="28"/>
              </w:numPr>
              <w:spacing w:after="0" w:line="240" w:lineRule="auto"/>
              <w:ind w:left="284" w:hanging="284"/>
              <w:jc w:val="left"/>
              <w:rPr>
                <w:iCs/>
                <w:color w:val="0070C0"/>
                <w:lang w:val="en-US"/>
              </w:rPr>
            </w:pPr>
            <w:r>
              <w:rPr>
                <w:iCs/>
                <w:color w:val="0070C0"/>
              </w:rPr>
              <w:t xml:space="preserve">For a CSI report config containing sub-configuration(s), only support </w:t>
            </w:r>
            <m:oMath>
              <m:d>
                <m:dPr>
                  <m:ctrlPr>
                    <w:rPr>
                      <w:rFonts w:ascii="Cambria Math" w:hAnsi="Cambria Math"/>
                      <w:iCs/>
                      <w:color w:val="0070C0"/>
                    </w:rPr>
                  </m:ctrlPr>
                </m:dPr>
                <m:e>
                  <m:sSub>
                    <m:sSubPr>
                      <m:ctrlPr>
                        <w:rPr>
                          <w:rFonts w:ascii="Cambria Math" w:hAnsi="Cambria Math"/>
                          <w:iCs/>
                          <w:color w:val="0070C0"/>
                        </w:rPr>
                      </m:ctrlPr>
                    </m:sSubPr>
                    <m:e>
                      <m:r>
                        <m:rPr>
                          <m:sty m:val="p"/>
                        </m:rPr>
                        <w:rPr>
                          <w:rFonts w:ascii="Cambria Math" w:hAnsi="Cambria Math"/>
                          <w:color w:val="0070C0"/>
                        </w:rPr>
                        <m:t>Z</m:t>
                      </m:r>
                    </m:e>
                    <m:sub>
                      <m:r>
                        <m:rPr>
                          <m:sty m:val="p"/>
                        </m:rPr>
                        <w:rPr>
                          <w:rFonts w:ascii="Cambria Math" w:hAnsi="Cambria Math"/>
                          <w:color w:val="0070C0"/>
                        </w:rPr>
                        <m:t>2</m:t>
                      </m:r>
                    </m:sub>
                  </m:sSub>
                  <m:r>
                    <m:rPr>
                      <m:sty m:val="p"/>
                    </m:rPr>
                    <w:rPr>
                      <w:rFonts w:ascii="Cambria Math" w:hAnsi="Cambria Math"/>
                      <w:color w:val="0070C0"/>
                    </w:rPr>
                    <m:t xml:space="preserve">, </m:t>
                  </m:r>
                  <m:sSubSup>
                    <m:sSubSupPr>
                      <m:ctrlPr>
                        <w:rPr>
                          <w:rFonts w:ascii="Cambria Math" w:hAnsi="Cambria Math"/>
                          <w:iCs/>
                          <w:color w:val="0070C0"/>
                        </w:rPr>
                      </m:ctrlPr>
                    </m:sSubSupPr>
                    <m:e>
                      <m:r>
                        <m:rPr>
                          <m:sty m:val="p"/>
                        </m:rPr>
                        <w:rPr>
                          <w:rFonts w:ascii="Cambria Math" w:hAnsi="Cambria Math"/>
                          <w:color w:val="0070C0"/>
                        </w:rPr>
                        <m:t>Z</m:t>
                      </m:r>
                    </m:e>
                    <m:sub>
                      <m:r>
                        <m:rPr>
                          <m:sty m:val="p"/>
                        </m:rPr>
                        <w:rPr>
                          <w:rFonts w:ascii="Cambria Math" w:hAnsi="Cambria Math"/>
                          <w:color w:val="0070C0"/>
                        </w:rPr>
                        <m:t>2</m:t>
                      </m:r>
                    </m:sub>
                    <m:sup>
                      <m:r>
                        <m:rPr>
                          <m:sty m:val="p"/>
                        </m:rPr>
                        <w:rPr>
                          <w:rFonts w:ascii="Cambria Math" w:hAnsi="Cambria Math"/>
                          <w:color w:val="0070C0"/>
                        </w:rPr>
                        <m:t>'</m:t>
                      </m:r>
                    </m:sup>
                  </m:sSubSup>
                </m:e>
              </m:d>
            </m:oMath>
            <w:r>
              <w:rPr>
                <w:iCs/>
                <w:color w:val="0070C0"/>
              </w:rPr>
              <w:t xml:space="preserve"> in Table 5.4-2 of TS 38.214 for CSI computation delay requirements.</w:t>
            </w:r>
          </w:p>
          <w:p w14:paraId="0DB7014C" w14:textId="77777777" w:rsidR="00BB12D1" w:rsidRDefault="00BB12D1">
            <w:pPr>
              <w:spacing w:after="0" w:line="240" w:lineRule="auto"/>
              <w:jc w:val="left"/>
              <w:rPr>
                <w:lang w:val="en-US" w:eastAsia="zh-CN"/>
              </w:rPr>
            </w:pPr>
          </w:p>
          <w:p w14:paraId="40B96AA5" w14:textId="77777777" w:rsidR="00BB12D1" w:rsidRDefault="00242C72">
            <w:pPr>
              <w:rPr>
                <w:lang w:val="en-US" w:eastAsia="zh-CN"/>
              </w:rPr>
            </w:pPr>
            <w:r>
              <w:rPr>
                <w:lang w:val="en-US" w:eastAsia="zh-CN"/>
              </w:rPr>
              <w:t>We’ve provided TP#8 for this revision.</w:t>
            </w:r>
          </w:p>
        </w:tc>
      </w:tr>
      <w:tr w:rsidR="00BB12D1" w14:paraId="32E22F43" w14:textId="77777777">
        <w:trPr>
          <w:trHeight w:val="261"/>
        </w:trPr>
        <w:tc>
          <w:tcPr>
            <w:tcW w:w="1479" w:type="dxa"/>
          </w:tcPr>
          <w:p w14:paraId="55E6D1EC" w14:textId="77777777" w:rsidR="00BB12D1" w:rsidRDefault="00242C72">
            <w:pPr>
              <w:rPr>
                <w:b/>
                <w:bCs/>
                <w:lang w:val="en-US" w:eastAsia="zh-CN"/>
              </w:rPr>
            </w:pPr>
            <w:r>
              <w:rPr>
                <w:rFonts w:hint="eastAsia"/>
                <w:b/>
                <w:bCs/>
                <w:lang w:val="en-US" w:eastAsia="zh-CN"/>
              </w:rPr>
              <w:t>FL</w:t>
            </w:r>
          </w:p>
        </w:tc>
        <w:tc>
          <w:tcPr>
            <w:tcW w:w="8152" w:type="dxa"/>
          </w:tcPr>
          <w:p w14:paraId="1310367C" w14:textId="77777777" w:rsidR="00BB12D1" w:rsidRDefault="00BB12D1">
            <w:pPr>
              <w:rPr>
                <w:lang w:val="en-US" w:eastAsia="zh-CN"/>
              </w:rPr>
            </w:pPr>
          </w:p>
          <w:p w14:paraId="7006EE2A" w14:textId="77777777" w:rsidR="00BB12D1" w:rsidRDefault="00242C72">
            <w:pPr>
              <w:spacing w:after="0" w:line="240" w:lineRule="auto"/>
              <w:rPr>
                <w:b/>
                <w:u w:val="single"/>
                <w:lang w:val="en-US" w:eastAsia="zh-CN"/>
              </w:rPr>
            </w:pPr>
            <w:r>
              <w:rPr>
                <w:b/>
                <w:u w:val="single"/>
                <w:lang w:val="en-US" w:eastAsia="zh-CN"/>
              </w:rPr>
              <w:t>Proposal</w:t>
            </w:r>
          </w:p>
          <w:p w14:paraId="54EBA729" w14:textId="77777777" w:rsidR="00BB12D1" w:rsidRDefault="00242C72">
            <w:pPr>
              <w:numPr>
                <w:ilvl w:val="0"/>
                <w:numId w:val="28"/>
              </w:numPr>
              <w:spacing w:after="0" w:line="240" w:lineRule="auto"/>
              <w:ind w:left="284" w:hanging="284"/>
              <w:jc w:val="left"/>
              <w:rPr>
                <w:iCs/>
                <w:lang w:val="en-US"/>
              </w:rPr>
            </w:pPr>
            <w:r>
              <w:rPr>
                <w:iCs/>
              </w:rPr>
              <w:t xml:space="preserve">For a CSI report config containing sub-configuration(s), only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Pr>
                <w:iCs/>
              </w:rPr>
              <w:t xml:space="preserve"> in Table 5.4-2 of TS 38.214 for CSI computation delay requirements.</w:t>
            </w:r>
          </w:p>
          <w:p w14:paraId="6F78AAEE" w14:textId="77777777" w:rsidR="00BB12D1" w:rsidRDefault="00242C72">
            <w:pPr>
              <w:numPr>
                <w:ilvl w:val="0"/>
                <w:numId w:val="28"/>
              </w:numPr>
              <w:spacing w:after="0" w:line="240" w:lineRule="auto"/>
              <w:ind w:left="284" w:hanging="284"/>
              <w:jc w:val="left"/>
              <w:rPr>
                <w:rStyle w:val="normaltextrun"/>
                <w:iCs/>
                <w:lang w:val="en-US"/>
              </w:rPr>
            </w:pPr>
            <w:r>
              <w:rPr>
                <w:rStyle w:val="normaltextrun"/>
              </w:rPr>
              <w:t>For CPU occupation and update,</w:t>
            </w:r>
            <w:r>
              <w:t xml:space="preserve"> </w:t>
            </w:r>
            <w:r>
              <w:rPr>
                <w:rStyle w:val="normaltextrun"/>
              </w:rPr>
              <w:t>if there are not enough CPUs for processing the entire CSI report, the entire CSI report is dropped</w:t>
            </w:r>
          </w:p>
          <w:p w14:paraId="034260E7" w14:textId="77777777" w:rsidR="00BB12D1" w:rsidRDefault="00242C72">
            <w:pPr>
              <w:numPr>
                <w:ilvl w:val="1"/>
                <w:numId w:val="28"/>
              </w:numPr>
              <w:spacing w:after="0" w:line="240" w:lineRule="auto"/>
              <w:jc w:val="left"/>
              <w:rPr>
                <w:iCs/>
                <w:lang w:val="en-US"/>
              </w:rPr>
            </w:pPr>
            <w:r>
              <w:rPr>
                <w:rFonts w:hint="eastAsia"/>
                <w:iCs/>
                <w:lang w:val="en-US" w:eastAsia="zh-CN"/>
              </w:rPr>
              <w:t>N</w:t>
            </w:r>
            <w:r>
              <w:rPr>
                <w:iCs/>
                <w:lang w:val="en-US" w:eastAsia="zh-CN"/>
              </w:rPr>
              <w:t>o spec impact is needed</w:t>
            </w:r>
          </w:p>
          <w:p w14:paraId="248C3BE3" w14:textId="77777777" w:rsidR="00BB12D1" w:rsidRDefault="00BB12D1">
            <w:pPr>
              <w:rPr>
                <w:lang w:val="en-US" w:eastAsia="zh-CN"/>
              </w:rPr>
            </w:pPr>
          </w:p>
        </w:tc>
      </w:tr>
      <w:tr w:rsidR="00BB12D1" w14:paraId="1B7AAD0F" w14:textId="77777777">
        <w:trPr>
          <w:trHeight w:val="261"/>
        </w:trPr>
        <w:tc>
          <w:tcPr>
            <w:tcW w:w="1479" w:type="dxa"/>
          </w:tcPr>
          <w:p w14:paraId="2A3BE5DF" w14:textId="77777777" w:rsidR="00BB12D1" w:rsidRDefault="00061635">
            <w:pPr>
              <w:rPr>
                <w:b/>
                <w:bCs/>
                <w:lang w:val="en-US" w:eastAsia="zh-CN"/>
              </w:rPr>
            </w:pPr>
            <w:r>
              <w:rPr>
                <w:rFonts w:hint="eastAsia"/>
                <w:b/>
                <w:bCs/>
                <w:lang w:val="en-US" w:eastAsia="zh-CN"/>
              </w:rPr>
              <w:t>F</w:t>
            </w:r>
            <w:r>
              <w:rPr>
                <w:b/>
                <w:bCs/>
                <w:lang w:val="en-US" w:eastAsia="zh-CN"/>
              </w:rPr>
              <w:t>L</w:t>
            </w:r>
          </w:p>
        </w:tc>
        <w:tc>
          <w:tcPr>
            <w:tcW w:w="8152" w:type="dxa"/>
          </w:tcPr>
          <w:p w14:paraId="56EE6F42" w14:textId="77777777" w:rsidR="00BB12D1" w:rsidRDefault="00061635">
            <w:pPr>
              <w:rPr>
                <w:lang w:val="en-US" w:eastAsia="zh-CN"/>
              </w:rPr>
            </w:pPr>
            <w:r>
              <w:rPr>
                <w:rFonts w:hint="eastAsia"/>
                <w:lang w:val="en-US" w:eastAsia="zh-CN"/>
              </w:rPr>
              <w:t>W</w:t>
            </w:r>
            <w:r>
              <w:rPr>
                <w:lang w:val="en-US" w:eastAsia="zh-CN"/>
              </w:rPr>
              <w:t>e have made the following</w:t>
            </w:r>
          </w:p>
          <w:p w14:paraId="142F0940" w14:textId="77777777" w:rsidR="00061635" w:rsidRPr="00683C5C" w:rsidRDefault="00061635" w:rsidP="00061635">
            <w:pPr>
              <w:rPr>
                <w:b/>
                <w:sz w:val="22"/>
                <w:szCs w:val="28"/>
                <w:highlight w:val="green"/>
                <w:u w:val="single"/>
                <w:lang w:val="en-US" w:eastAsia="zh-CN"/>
              </w:rPr>
            </w:pPr>
            <w:r w:rsidRPr="00683C5C">
              <w:rPr>
                <w:b/>
                <w:sz w:val="22"/>
                <w:szCs w:val="28"/>
                <w:highlight w:val="green"/>
                <w:u w:val="single"/>
                <w:lang w:val="en-US" w:eastAsia="zh-CN"/>
              </w:rPr>
              <w:t>Proposal</w:t>
            </w:r>
          </w:p>
          <w:p w14:paraId="6B82A0A8" w14:textId="77777777" w:rsidR="00061635" w:rsidRPr="00683C5C" w:rsidRDefault="00061635" w:rsidP="00061635">
            <w:pPr>
              <w:numPr>
                <w:ilvl w:val="0"/>
                <w:numId w:val="28"/>
              </w:numPr>
              <w:spacing w:after="0" w:line="240" w:lineRule="auto"/>
              <w:ind w:left="284" w:hanging="284"/>
              <w:jc w:val="left"/>
              <w:rPr>
                <w:iCs/>
                <w:sz w:val="22"/>
                <w:szCs w:val="28"/>
                <w:lang w:val="en-US"/>
              </w:rPr>
            </w:pPr>
            <w:r w:rsidRPr="00683C5C">
              <w:rPr>
                <w:iCs/>
                <w:sz w:val="22"/>
                <w:szCs w:val="28"/>
              </w:rPr>
              <w:t xml:space="preserve">For a CSI report config containing sub-configuration(s), support </w:t>
            </w:r>
            <m:oMath>
              <m:d>
                <m:dPr>
                  <m:ctrlPr>
                    <w:rPr>
                      <w:rFonts w:ascii="Cambria Math" w:hAnsi="Cambria Math"/>
                      <w:iCs/>
                    </w:rPr>
                  </m:ctrlPr>
                </m:dPr>
                <m:e>
                  <m:sSub>
                    <m:sSubPr>
                      <m:ctrlPr>
                        <w:rPr>
                          <w:rFonts w:ascii="Cambria Math" w:hAnsi="Cambria Math"/>
                          <w:iCs/>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 xml:space="preserve">, </m:t>
                  </m:r>
                  <m:sSubSup>
                    <m:sSubSupPr>
                      <m:ctrlPr>
                        <w:rPr>
                          <w:rFonts w:ascii="Cambria Math" w:hAnsi="Cambria Math"/>
                          <w:iCs/>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e>
              </m:d>
            </m:oMath>
            <w:r w:rsidRPr="00683C5C">
              <w:rPr>
                <w:iCs/>
                <w:sz w:val="22"/>
                <w:szCs w:val="28"/>
              </w:rPr>
              <w:t xml:space="preserve"> in Table 5.4-2 of TS 38.214 for CSI computation delay requirements.</w:t>
            </w:r>
          </w:p>
          <w:p w14:paraId="0D5A4705" w14:textId="77777777" w:rsidR="00061635" w:rsidRPr="00683C5C" w:rsidRDefault="00061635" w:rsidP="00061635">
            <w:pPr>
              <w:numPr>
                <w:ilvl w:val="0"/>
                <w:numId w:val="28"/>
              </w:numPr>
              <w:spacing w:after="0" w:line="240" w:lineRule="auto"/>
              <w:ind w:left="284" w:hanging="284"/>
              <w:jc w:val="left"/>
              <w:rPr>
                <w:rStyle w:val="normaltextrun"/>
                <w:iCs/>
                <w:sz w:val="22"/>
                <w:szCs w:val="28"/>
                <w:lang w:val="en-US"/>
              </w:rPr>
            </w:pPr>
            <w:r w:rsidRPr="00683C5C">
              <w:rPr>
                <w:rStyle w:val="normaltextrun"/>
                <w:sz w:val="22"/>
                <w:szCs w:val="28"/>
              </w:rPr>
              <w:t>For CPU occupation and update,</w:t>
            </w:r>
            <w:r w:rsidRPr="00683C5C">
              <w:rPr>
                <w:sz w:val="22"/>
                <w:szCs w:val="28"/>
              </w:rPr>
              <w:t xml:space="preserve"> </w:t>
            </w:r>
            <w:r w:rsidRPr="00683C5C">
              <w:rPr>
                <w:rStyle w:val="normaltextrun"/>
                <w:sz w:val="22"/>
                <w:szCs w:val="28"/>
              </w:rPr>
              <w:t>if there are not enough CPUs for processing the entire CSI report, legacy UE behavior is used</w:t>
            </w:r>
          </w:p>
          <w:p w14:paraId="5B633334" w14:textId="77777777" w:rsidR="00061635" w:rsidRDefault="00061635" w:rsidP="00061635">
            <w:pPr>
              <w:rPr>
                <w:lang w:eastAsia="x-none"/>
              </w:rPr>
            </w:pPr>
            <w:r w:rsidRPr="00683C5C">
              <w:rPr>
                <w:highlight w:val="yellow"/>
                <w:lang w:eastAsia="x-none"/>
              </w:rPr>
              <w:t xml:space="preserve">Comeback </w:t>
            </w:r>
            <w:r>
              <w:rPr>
                <w:lang w:eastAsia="x-none"/>
              </w:rPr>
              <w:t>support of Z1, Z1’. If no consensus, only Z2, Z2’ will be supported.</w:t>
            </w:r>
          </w:p>
          <w:p w14:paraId="07B02810" w14:textId="77777777" w:rsidR="00061635" w:rsidRDefault="00061635">
            <w:pPr>
              <w:rPr>
                <w:lang w:eastAsia="zh-CN"/>
              </w:rPr>
            </w:pPr>
          </w:p>
          <w:p w14:paraId="0BFD9CF2" w14:textId="77777777" w:rsidR="00061635" w:rsidRPr="00061635" w:rsidRDefault="00061635">
            <w:pPr>
              <w:rPr>
                <w:lang w:eastAsia="zh-CN"/>
              </w:rPr>
            </w:pPr>
            <w:r>
              <w:rPr>
                <w:rFonts w:hint="eastAsia"/>
                <w:lang w:eastAsia="zh-CN"/>
              </w:rPr>
              <w:t>C</w:t>
            </w:r>
            <w:r>
              <w:rPr>
                <w:lang w:eastAsia="zh-CN"/>
              </w:rPr>
              <w:t xml:space="preserve">ompanies are encouraged to check the </w:t>
            </w:r>
            <w:r w:rsidRPr="00061635">
              <w:rPr>
                <w:highlight w:val="yellow"/>
                <w:lang w:eastAsia="zh-CN"/>
              </w:rPr>
              <w:t>Comeback</w:t>
            </w:r>
            <w:r>
              <w:rPr>
                <w:highlight w:val="yellow"/>
                <w:lang w:eastAsia="zh-CN"/>
              </w:rPr>
              <w:t>.</w:t>
            </w:r>
          </w:p>
        </w:tc>
      </w:tr>
      <w:tr w:rsidR="00E55D02" w14:paraId="3CBD75F0" w14:textId="77777777">
        <w:trPr>
          <w:trHeight w:val="261"/>
        </w:trPr>
        <w:tc>
          <w:tcPr>
            <w:tcW w:w="1479" w:type="dxa"/>
          </w:tcPr>
          <w:p w14:paraId="4C4DD451" w14:textId="77777777" w:rsidR="00E55D02" w:rsidRDefault="00E55D02" w:rsidP="00E55D02">
            <w:pPr>
              <w:rPr>
                <w:b/>
                <w:bCs/>
                <w:lang w:val="en-US" w:eastAsia="zh-CN"/>
              </w:rPr>
            </w:pPr>
            <w:r>
              <w:rPr>
                <w:rFonts w:hint="eastAsia"/>
                <w:b/>
                <w:bCs/>
                <w:lang w:val="en-US" w:eastAsia="zh-CN"/>
              </w:rPr>
              <w:t>X</w:t>
            </w:r>
            <w:r>
              <w:rPr>
                <w:b/>
                <w:bCs/>
                <w:lang w:val="en-US" w:eastAsia="zh-CN"/>
              </w:rPr>
              <w:t>iaomi</w:t>
            </w:r>
          </w:p>
        </w:tc>
        <w:tc>
          <w:tcPr>
            <w:tcW w:w="8152" w:type="dxa"/>
          </w:tcPr>
          <w:p w14:paraId="60D70649" w14:textId="77777777" w:rsidR="00E55D02" w:rsidRDefault="00E55D02" w:rsidP="00E55D02">
            <w:pPr>
              <w:rPr>
                <w:lang w:val="en-US" w:eastAsia="zh-CN"/>
              </w:rPr>
            </w:pPr>
            <w:r>
              <w:rPr>
                <w:rFonts w:hint="eastAsia"/>
                <w:lang w:val="en-US" w:eastAsia="zh-CN"/>
              </w:rPr>
              <w:t>I</w:t>
            </w:r>
            <w:r>
              <w:rPr>
                <w:lang w:val="en-US" w:eastAsia="zh-CN"/>
              </w:rPr>
              <w:t>f we understand correctly, (</w:t>
            </w:r>
            <w:r>
              <w:rPr>
                <w:lang w:eastAsia="x-none"/>
              </w:rPr>
              <w:t>Z1, Z1’</w:t>
            </w:r>
            <w:r>
              <w:rPr>
                <w:lang w:val="en-US" w:eastAsia="zh-CN"/>
              </w:rPr>
              <w:t xml:space="preserve">) applies to the situation that the number of CSI-RS resource associated with one sub-configuration is equal to one, while the number of ports containing within the CSI-RS resource is not larger than 4. </w:t>
            </w:r>
            <w:r>
              <w:rPr>
                <w:rFonts w:hint="eastAsia"/>
                <w:lang w:val="en-US" w:eastAsia="zh-CN"/>
              </w:rPr>
              <w:t>Howeve</w:t>
            </w:r>
            <w:r>
              <w:rPr>
                <w:lang w:val="en-US" w:eastAsia="zh-CN"/>
              </w:rPr>
              <w:t>r, CSI-RS resource counting associated sub-configuration has been discussed for the definition of reference resource in issue 1. And no consensus is achieved. Similarly, the intention of introducing CSI-RS resource counting associated sub-configuration is not clear to us.</w:t>
            </w:r>
          </w:p>
          <w:p w14:paraId="3418F6B6" w14:textId="77777777" w:rsidR="00E55D02" w:rsidRDefault="00E55D02" w:rsidP="00E55D02">
            <w:pPr>
              <w:rPr>
                <w:lang w:val="en-US" w:eastAsia="zh-CN"/>
              </w:rPr>
            </w:pPr>
            <w:r>
              <w:rPr>
                <w:lang w:val="en-US" w:eastAsia="zh-CN"/>
              </w:rPr>
              <w:lastRenderedPageBreak/>
              <w:t>If legacy mechanism is adopted, the CSI-RS resource is counted per CSI-RS resource set. In this case, we fail to find one situation that satisfies the (</w:t>
            </w:r>
            <w:r>
              <w:rPr>
                <w:lang w:eastAsia="x-none"/>
              </w:rPr>
              <w:t>Z1, Z1’</w:t>
            </w:r>
            <w:r>
              <w:rPr>
                <w:lang w:val="en-US" w:eastAsia="zh-CN"/>
              </w:rPr>
              <w:t>) conditions, i.e., one CSI-RS containing at most 4 ports. Hence, (</w:t>
            </w:r>
            <w:r>
              <w:rPr>
                <w:lang w:eastAsia="x-none"/>
              </w:rPr>
              <w:t>Z1, Z1’</w:t>
            </w:r>
            <w:r>
              <w:rPr>
                <w:lang w:val="en-US" w:eastAsia="zh-CN"/>
              </w:rPr>
              <w:t>) is not supported for NES.</w:t>
            </w:r>
          </w:p>
        </w:tc>
      </w:tr>
    </w:tbl>
    <w:p w14:paraId="4B625F83" w14:textId="77777777" w:rsidR="00BB12D1" w:rsidRDefault="00BB12D1">
      <w:pPr>
        <w:spacing w:after="60" w:line="240" w:lineRule="auto"/>
        <w:rPr>
          <w:rFonts w:ascii="Times" w:hAnsi="Times"/>
          <w:sz w:val="28"/>
          <w:lang w:eastAsia="zh-CN"/>
        </w:rPr>
      </w:pPr>
    </w:p>
    <w:p w14:paraId="17F710F0" w14:textId="77777777" w:rsidR="00BB12D1" w:rsidRDefault="00BB12D1">
      <w:pPr>
        <w:rPr>
          <w:lang w:eastAsia="en-US"/>
        </w:rPr>
      </w:pPr>
    </w:p>
    <w:p w14:paraId="7C5193B0" w14:textId="77777777" w:rsidR="00BB12D1" w:rsidRDefault="00242C72">
      <w:pPr>
        <w:pStyle w:val="affff4"/>
        <w:numPr>
          <w:ilvl w:val="0"/>
          <w:numId w:val="24"/>
        </w:numPr>
        <w:ind w:left="0" w:firstLine="0"/>
        <w:outlineLvl w:val="1"/>
        <w:rPr>
          <w:b/>
          <w:sz w:val="22"/>
          <w:lang w:eastAsia="en-US"/>
        </w:rPr>
      </w:pPr>
      <w:r>
        <w:rPr>
          <w:b/>
          <w:sz w:val="22"/>
          <w:lang w:eastAsia="en-US"/>
        </w:rPr>
        <w:t>Counting for active CSI-RS resources and antenna ports</w:t>
      </w:r>
    </w:p>
    <w:tbl>
      <w:tblPr>
        <w:tblStyle w:val="afffc"/>
        <w:tblW w:w="0" w:type="auto"/>
        <w:tblLook w:val="04A0" w:firstRow="1" w:lastRow="0" w:firstColumn="1" w:lastColumn="0" w:noHBand="0" w:noVBand="1"/>
      </w:tblPr>
      <w:tblGrid>
        <w:gridCol w:w="9060"/>
      </w:tblGrid>
      <w:tr w:rsidR="00BB12D1" w14:paraId="4AD6D66F" w14:textId="77777777">
        <w:tc>
          <w:tcPr>
            <w:tcW w:w="9060" w:type="dxa"/>
          </w:tcPr>
          <w:p w14:paraId="609BB23C" w14:textId="77777777" w:rsidR="00BB12D1" w:rsidRDefault="00242C72">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14:paraId="501185D5" w14:textId="77777777" w:rsidR="00BB12D1" w:rsidRDefault="00242C72">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4B4814A5" w14:textId="77777777"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14:paraId="274CD6BC" w14:textId="77777777"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14:paraId="49D6A723" w14:textId="77777777" w:rsidR="00BB12D1" w:rsidRDefault="00242C72">
            <w:pPr>
              <w:widowControl w:val="0"/>
              <w:numPr>
                <w:ilvl w:val="0"/>
                <w:numId w:val="37"/>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14:paraId="2EED4FAB" w14:textId="77777777" w:rsidR="00BB12D1" w:rsidRDefault="00BB12D1">
      <w:pPr>
        <w:rPr>
          <w:lang w:eastAsia="en-US"/>
        </w:rPr>
      </w:pPr>
    </w:p>
    <w:p w14:paraId="611629D0" w14:textId="77777777" w:rsidR="00BB12D1" w:rsidRDefault="00242C72">
      <w:pPr>
        <w:rPr>
          <w:lang w:eastAsia="en-US"/>
        </w:rPr>
      </w:pPr>
      <w:r>
        <w:rPr>
          <w:lang w:eastAsia="en-US"/>
        </w:rPr>
        <w:t xml:space="preserve">For the X value, </w:t>
      </w:r>
    </w:p>
    <w:p w14:paraId="2A4EF079" w14:textId="77777777" w:rsidR="00BB12D1" w:rsidRDefault="00242C72">
      <w:pPr>
        <w:rPr>
          <w:lang w:eastAsia="en-US"/>
        </w:rPr>
      </w:pPr>
      <w:r>
        <w:rPr>
          <w:lang w:eastAsia="en-US"/>
        </w:rPr>
        <w:t>[Huawei, HiSilicon], [CEWiT], [CMCC], [DCM] and [Ericsson] consider that</w:t>
      </w:r>
    </w:p>
    <w:p w14:paraId="316C189E" w14:textId="77777777" w:rsidR="00BB12D1" w:rsidRDefault="00242C72">
      <w:pPr>
        <w:numPr>
          <w:ilvl w:val="0"/>
          <w:numId w:val="28"/>
        </w:numPr>
        <w:spacing w:line="240" w:lineRule="auto"/>
        <w:ind w:left="284" w:hanging="284"/>
        <w:jc w:val="left"/>
        <w:rPr>
          <w:rStyle w:val="normaltextrun"/>
        </w:rPr>
      </w:pPr>
      <w:bookmarkStart w:id="5" w:name="_Ref146210276"/>
      <w:r>
        <w:rPr>
          <w:rStyle w:val="normaltextrun"/>
        </w:rPr>
        <w:t>X=N the number of triggered sub-configurations for AP/SP CSI report configuration.</w:t>
      </w:r>
    </w:p>
    <w:p w14:paraId="1AF923E4" w14:textId="77777777" w:rsidR="00BB12D1" w:rsidRDefault="00242C72">
      <w:pPr>
        <w:numPr>
          <w:ilvl w:val="0"/>
          <w:numId w:val="28"/>
        </w:numPr>
        <w:spacing w:line="240" w:lineRule="auto"/>
        <w:ind w:left="284" w:hanging="284"/>
        <w:jc w:val="left"/>
      </w:pPr>
      <w:r>
        <w:rPr>
          <w:rStyle w:val="normaltextrun"/>
        </w:rPr>
        <w:t>X=L for P CSI report configuration.</w:t>
      </w:r>
      <w:bookmarkEnd w:id="5"/>
      <w:r>
        <w:rPr>
          <w:rStyle w:val="normaltextrun"/>
        </w:rPr>
        <w:t xml:space="preserve"> </w:t>
      </w:r>
    </w:p>
    <w:p w14:paraId="62E2A809" w14:textId="77777777" w:rsidR="00BB12D1" w:rsidRDefault="00242C72">
      <w:pPr>
        <w:rPr>
          <w:lang w:eastAsia="en-US"/>
        </w:rPr>
      </w:pPr>
      <w:r>
        <w:rPr>
          <w:lang w:eastAsia="en-US"/>
        </w:rPr>
        <w:t>[vivo], [ZTE], [Intel</w:t>
      </w:r>
      <w:r>
        <w:rPr>
          <w:rFonts w:hint="eastAsia"/>
          <w:lang w:eastAsia="zh-CN"/>
        </w:rPr>
        <w:t>]</w:t>
      </w:r>
      <w:r>
        <w:rPr>
          <w:lang w:eastAsia="en-US"/>
        </w:rPr>
        <w:t>, [Samsung], [CTC], [Apple] and [QC] consider that</w:t>
      </w:r>
    </w:p>
    <w:p w14:paraId="2C5542AE" w14:textId="77777777" w:rsidR="00BB12D1" w:rsidRDefault="00242C72">
      <w:pPr>
        <w:numPr>
          <w:ilvl w:val="0"/>
          <w:numId w:val="28"/>
        </w:numPr>
        <w:spacing w:line="240" w:lineRule="auto"/>
        <w:ind w:left="284" w:hanging="284"/>
        <w:jc w:val="left"/>
        <w:rPr>
          <w:rStyle w:val="normaltextrun"/>
        </w:rPr>
      </w:pPr>
      <w:r>
        <w:rPr>
          <w:rStyle w:val="normaltextrun"/>
        </w:rPr>
        <w:t>X=N for the sub-configurations associated with A-CSI-RS resource(s)</w:t>
      </w:r>
    </w:p>
    <w:p w14:paraId="5DEBC5C8" w14:textId="77777777" w:rsidR="00BB12D1" w:rsidRDefault="00242C72">
      <w:pPr>
        <w:numPr>
          <w:ilvl w:val="0"/>
          <w:numId w:val="28"/>
        </w:numPr>
        <w:spacing w:line="240" w:lineRule="auto"/>
        <w:ind w:left="284" w:hanging="284"/>
        <w:jc w:val="left"/>
        <w:rPr>
          <w:rStyle w:val="normaltextrun"/>
        </w:rPr>
      </w:pPr>
      <w:r>
        <w:rPr>
          <w:rStyle w:val="normaltextrun"/>
        </w:rPr>
        <w:t>X=L for the sub-configurations associated with SP/P-CSI-RS resource(s)</w:t>
      </w:r>
    </w:p>
    <w:p w14:paraId="390F68D1" w14:textId="77777777" w:rsidR="00BB12D1" w:rsidRDefault="00242C72">
      <w:pPr>
        <w:rPr>
          <w:lang w:eastAsia="en-US"/>
        </w:rPr>
      </w:pPr>
      <w:r>
        <w:rPr>
          <w:lang w:eastAsia="en-US"/>
        </w:rPr>
        <w:t xml:space="preserve">[Lenovo]: </w:t>
      </w:r>
      <w:r>
        <w:rPr>
          <w:lang w:val="en-US" w:eastAsia="en-US"/>
        </w:rPr>
        <w:t>M corresponds to the number of triggered sub-configurations for CSI reporting and N&lt;=2</w:t>
      </w:r>
    </w:p>
    <w:p w14:paraId="1F34E7A1" w14:textId="77777777" w:rsidR="00BB12D1" w:rsidRDefault="00242C72">
      <w:pPr>
        <w:rPr>
          <w:lang w:eastAsia="en-US"/>
        </w:rPr>
      </w:pPr>
      <w:r>
        <w:rPr>
          <w:lang w:eastAsia="en-US"/>
        </w:rPr>
        <w:t xml:space="preserve">In addition, [ZTE] [LGe] mentioned that there may need some update to properly consider the case of Type SD and PD joint adaptation. </w:t>
      </w:r>
    </w:p>
    <w:p w14:paraId="4BA6CCD3" w14:textId="77777777" w:rsidR="00BB12D1" w:rsidRDefault="00242C72">
      <w:pPr>
        <w:spacing w:after="0" w:line="240" w:lineRule="auto"/>
        <w:rPr>
          <w:lang w:eastAsia="en-US"/>
        </w:rPr>
      </w:pPr>
      <w:r>
        <w:rPr>
          <w:lang w:eastAsia="en-US"/>
        </w:rPr>
        <w:t xml:space="preserve">[Ericsson]: </w:t>
      </w:r>
      <w:r>
        <w:t xml:space="preserve">In order to support up to N = 3, </w:t>
      </w:r>
    </w:p>
    <w:p w14:paraId="590CA37A" w14:textId="77777777" w:rsidR="00BB12D1" w:rsidRDefault="00242C72">
      <w:pPr>
        <w:pStyle w:val="Proposal"/>
        <w:numPr>
          <w:ilvl w:val="1"/>
          <w:numId w:val="42"/>
        </w:numPr>
        <w:tabs>
          <w:tab w:val="clear" w:pos="2722"/>
        </w:tabs>
        <w:spacing w:line="240" w:lineRule="auto"/>
        <w:rPr>
          <w:b w:val="0"/>
          <w:sz w:val="20"/>
          <w:szCs w:val="20"/>
          <w:lang w:val="en-GB"/>
        </w:rPr>
      </w:pPr>
      <w:bookmarkStart w:id="6" w:name="_Toc146881419"/>
      <w:r>
        <w:rPr>
          <w:b w:val="0"/>
          <w:sz w:val="20"/>
          <w:szCs w:val="20"/>
          <w:lang w:val="en-GB"/>
        </w:rPr>
        <w:t>Support active CSI-RS resource/port counting Option #1 for ap/sp-CSI reporting (based on triggered sub-configurations).</w:t>
      </w:r>
      <w:bookmarkEnd w:id="6"/>
    </w:p>
    <w:p w14:paraId="54E85D94" w14:textId="77777777" w:rsidR="00BB12D1" w:rsidRDefault="00242C72">
      <w:pPr>
        <w:pStyle w:val="Proposal"/>
        <w:numPr>
          <w:ilvl w:val="1"/>
          <w:numId w:val="42"/>
        </w:numPr>
        <w:tabs>
          <w:tab w:val="clear" w:pos="2722"/>
        </w:tabs>
        <w:spacing w:line="240" w:lineRule="auto"/>
        <w:rPr>
          <w:b w:val="0"/>
          <w:sz w:val="20"/>
          <w:szCs w:val="20"/>
          <w:lang w:val="en-GB"/>
        </w:rPr>
      </w:pPr>
      <w:bookmarkStart w:id="7" w:name="_Toc146881420"/>
      <w:r>
        <w:rPr>
          <w:b w:val="0"/>
          <w:sz w:val="20"/>
          <w:szCs w:val="20"/>
          <w:lang w:val="en-GB"/>
        </w:rPr>
        <w:t>For PD and Type-1 SD, support 3 as the minimum UE capability on the number of active CSI-RS resources per CC.</w:t>
      </w:r>
      <w:bookmarkEnd w:id="7"/>
    </w:p>
    <w:p w14:paraId="715AE3EF" w14:textId="77777777" w:rsidR="00BB12D1" w:rsidRDefault="00242C72">
      <w:pPr>
        <w:pStyle w:val="Proposal"/>
        <w:numPr>
          <w:ilvl w:val="1"/>
          <w:numId w:val="42"/>
        </w:numPr>
        <w:tabs>
          <w:tab w:val="clear" w:pos="2722"/>
        </w:tabs>
        <w:spacing w:line="240" w:lineRule="auto"/>
        <w:rPr>
          <w:b w:val="0"/>
          <w:sz w:val="20"/>
          <w:szCs w:val="20"/>
          <w:lang w:val="en-GB"/>
        </w:rPr>
      </w:pPr>
      <w:bookmarkStart w:id="8" w:name="_Toc146881421"/>
      <w:r>
        <w:rPr>
          <w:b w:val="0"/>
          <w:sz w:val="20"/>
          <w:szCs w:val="20"/>
          <w:lang w:val="en-GB"/>
        </w:rPr>
        <w:t>For Type-1 SD adaptation, support 56 as the minimum UE capability on the number of active CSI-RS antenna ports per CC.</w:t>
      </w:r>
      <w:bookmarkEnd w:id="8"/>
      <w:r>
        <w:rPr>
          <w:b w:val="0"/>
          <w:sz w:val="20"/>
          <w:szCs w:val="20"/>
          <w:lang w:val="en-GB"/>
        </w:rPr>
        <w:t xml:space="preserve"> </w:t>
      </w:r>
    </w:p>
    <w:p w14:paraId="46E73A9D" w14:textId="77777777" w:rsidR="00BB12D1" w:rsidRDefault="00242C72">
      <w:pPr>
        <w:pStyle w:val="Proposal"/>
        <w:numPr>
          <w:ilvl w:val="1"/>
          <w:numId w:val="42"/>
        </w:numPr>
        <w:tabs>
          <w:tab w:val="clear" w:pos="2722"/>
        </w:tabs>
        <w:spacing w:line="240" w:lineRule="auto"/>
        <w:rPr>
          <w:b w:val="0"/>
          <w:sz w:val="20"/>
          <w:szCs w:val="20"/>
          <w:lang w:val="en-GB"/>
        </w:rPr>
      </w:pPr>
      <w:bookmarkStart w:id="9" w:name="_Toc146881422"/>
      <w:r>
        <w:rPr>
          <w:b w:val="0"/>
          <w:sz w:val="20"/>
          <w:szCs w:val="20"/>
          <w:lang w:val="en-GB"/>
        </w:rPr>
        <w:t>For PD adaptation, support 96 as the minimum UE capability on the number of active CSI-RS antenna ports per CC.</w:t>
      </w:r>
      <w:bookmarkEnd w:id="9"/>
    </w:p>
    <w:p w14:paraId="2FC07D5E" w14:textId="77777777" w:rsidR="00BB12D1" w:rsidRDefault="00242C72">
      <w:pPr>
        <w:pStyle w:val="Proposal"/>
        <w:numPr>
          <w:ilvl w:val="1"/>
          <w:numId w:val="42"/>
        </w:numPr>
        <w:tabs>
          <w:tab w:val="clear" w:pos="2722"/>
        </w:tabs>
        <w:spacing w:line="240" w:lineRule="auto"/>
        <w:rPr>
          <w:b w:val="0"/>
          <w:sz w:val="20"/>
          <w:szCs w:val="20"/>
          <w:lang w:val="en-GB"/>
        </w:rPr>
      </w:pPr>
      <w:bookmarkStart w:id="10" w:name="_Toc146881423"/>
      <w:r>
        <w:rPr>
          <w:b w:val="0"/>
          <w:sz w:val="20"/>
          <w:szCs w:val="20"/>
          <w:lang w:val="en-GB"/>
        </w:rPr>
        <w:t>For Type-2 SD, support 8 as the minimum UE capability on the number of active CSI-RS resources per CC.</w:t>
      </w:r>
      <w:bookmarkEnd w:id="10"/>
    </w:p>
    <w:p w14:paraId="06963AF2" w14:textId="77777777" w:rsidR="00BB12D1" w:rsidRDefault="00242C72">
      <w:pPr>
        <w:pStyle w:val="Proposal"/>
        <w:numPr>
          <w:ilvl w:val="1"/>
          <w:numId w:val="42"/>
        </w:numPr>
        <w:tabs>
          <w:tab w:val="clear" w:pos="2722"/>
        </w:tabs>
        <w:spacing w:line="240" w:lineRule="auto"/>
        <w:rPr>
          <w:b w:val="0"/>
          <w:sz w:val="20"/>
          <w:szCs w:val="20"/>
          <w:lang w:val="en-GB"/>
        </w:rPr>
      </w:pPr>
      <w:bookmarkStart w:id="11" w:name="_Toc146881424"/>
      <w:r>
        <w:rPr>
          <w:b w:val="0"/>
          <w:sz w:val="20"/>
          <w:szCs w:val="20"/>
          <w:lang w:val="en-GB"/>
        </w:rPr>
        <w:t>For Type-2 SD adaptation, support 64 as the minimum UE capability on the number of active CSI-RS antenna ports per CC.</w:t>
      </w:r>
      <w:bookmarkEnd w:id="11"/>
      <w:r>
        <w:rPr>
          <w:b w:val="0"/>
          <w:sz w:val="20"/>
          <w:szCs w:val="20"/>
          <w:lang w:val="en-GB"/>
        </w:rPr>
        <w:t xml:space="preserve"> </w:t>
      </w:r>
    </w:p>
    <w:p w14:paraId="4C600771" w14:textId="77777777" w:rsidR="00BB12D1" w:rsidRDefault="00242C72">
      <w:pPr>
        <w:pStyle w:val="Proposal"/>
        <w:numPr>
          <w:ilvl w:val="1"/>
          <w:numId w:val="42"/>
        </w:numPr>
        <w:tabs>
          <w:tab w:val="clear" w:pos="2722"/>
        </w:tabs>
        <w:spacing w:line="240" w:lineRule="auto"/>
        <w:rPr>
          <w:b w:val="0"/>
          <w:sz w:val="20"/>
          <w:szCs w:val="20"/>
          <w:lang w:val="en-GB"/>
        </w:rPr>
      </w:pPr>
      <w:bookmarkStart w:id="12" w:name="_Toc146881425"/>
      <w:r>
        <w:rPr>
          <w:b w:val="0"/>
          <w:sz w:val="20"/>
          <w:szCs w:val="20"/>
          <w:lang w:val="en-GB"/>
        </w:rPr>
        <w:t>For joint PD / Type-1 SD adaptation, support counting of active CSI-RS ports according to number of ports P</w:t>
      </w:r>
      <w:r>
        <w:rPr>
          <w:b w:val="0"/>
          <w:sz w:val="20"/>
          <w:szCs w:val="20"/>
          <w:vertAlign w:val="subscript"/>
          <w:lang w:val="en-GB"/>
        </w:rPr>
        <w:t>s</w:t>
      </w:r>
      <w:r>
        <w:rPr>
          <w:b w:val="0"/>
          <w:sz w:val="20"/>
          <w:szCs w:val="20"/>
          <w:lang w:val="en-GB"/>
        </w:rPr>
        <w:t xml:space="preserve"> in a port subset for sub-configurations configured with both a port subset and a power offset. Count according to P for sub-configurations configured with a power offset only.</w:t>
      </w:r>
      <w:bookmarkEnd w:id="12"/>
    </w:p>
    <w:p w14:paraId="1B0A565D" w14:textId="77777777" w:rsidR="00BB12D1" w:rsidRDefault="00242C72">
      <w:pPr>
        <w:pStyle w:val="Proposal"/>
        <w:numPr>
          <w:ilvl w:val="1"/>
          <w:numId w:val="42"/>
        </w:numPr>
        <w:tabs>
          <w:tab w:val="clear" w:pos="2722"/>
        </w:tabs>
        <w:spacing w:line="240" w:lineRule="auto"/>
        <w:rPr>
          <w:b w:val="0"/>
          <w:sz w:val="20"/>
          <w:szCs w:val="20"/>
          <w:lang w:val="en-GB"/>
        </w:rPr>
      </w:pPr>
      <w:bookmarkStart w:id="13" w:name="_Toc146881426"/>
      <w:r>
        <w:rPr>
          <w:b w:val="0"/>
          <w:sz w:val="20"/>
          <w:szCs w:val="20"/>
          <w:lang w:val="en-GB"/>
        </w:rPr>
        <w:t xml:space="preserve">Support configuration of L </w:t>
      </w:r>
      <w:r>
        <w:rPr>
          <w:rFonts w:cs="Arial"/>
          <w:b w:val="0"/>
          <w:sz w:val="20"/>
          <w:szCs w:val="20"/>
          <w:lang w:val="en-GB"/>
        </w:rPr>
        <w:t>≤</w:t>
      </w:r>
      <w:r>
        <w:rPr>
          <w:b w:val="0"/>
          <w:sz w:val="20"/>
          <w:szCs w:val="20"/>
          <w:lang w:val="en-GB"/>
        </w:rPr>
        <w:t xml:space="preserve"> 8 sub-configurations.</w:t>
      </w:r>
      <w:bookmarkEnd w:id="13"/>
    </w:p>
    <w:p w14:paraId="769FFF3B" w14:textId="77777777" w:rsidR="00BB12D1" w:rsidRDefault="00BB12D1">
      <w:pPr>
        <w:pStyle w:val="Proposal"/>
        <w:numPr>
          <w:ilvl w:val="0"/>
          <w:numId w:val="0"/>
        </w:numPr>
        <w:tabs>
          <w:tab w:val="clear" w:pos="2722"/>
        </w:tabs>
        <w:spacing w:after="120"/>
        <w:rPr>
          <w:lang w:val="en-GB"/>
        </w:rPr>
      </w:pPr>
    </w:p>
    <w:p w14:paraId="730F6547"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0AD55E5" w14:textId="77777777"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a proper X interpretation aiming a promising while feasible NES implementation.</w:t>
      </w:r>
    </w:p>
    <w:tbl>
      <w:tblPr>
        <w:tblStyle w:val="afffc"/>
        <w:tblW w:w="9631" w:type="dxa"/>
        <w:tblLayout w:type="fixed"/>
        <w:tblLook w:val="04A0" w:firstRow="1" w:lastRow="0" w:firstColumn="1" w:lastColumn="0" w:noHBand="0" w:noVBand="1"/>
      </w:tblPr>
      <w:tblGrid>
        <w:gridCol w:w="1479"/>
        <w:gridCol w:w="8152"/>
      </w:tblGrid>
      <w:tr w:rsidR="00BB12D1" w14:paraId="4BFE48E7" w14:textId="77777777">
        <w:trPr>
          <w:trHeight w:val="261"/>
        </w:trPr>
        <w:tc>
          <w:tcPr>
            <w:tcW w:w="1479" w:type="dxa"/>
            <w:shd w:val="clear" w:color="auto" w:fill="C5E0B3" w:themeFill="accent6" w:themeFillTint="66"/>
          </w:tcPr>
          <w:p w14:paraId="04C50AD6" w14:textId="77777777" w:rsidR="00BB12D1" w:rsidRDefault="00242C72">
            <w:pPr>
              <w:rPr>
                <w:b/>
                <w:bCs/>
                <w:lang w:val="en-US"/>
              </w:rPr>
            </w:pPr>
            <w:r>
              <w:rPr>
                <w:b/>
                <w:bCs/>
                <w:lang w:val="en-US"/>
              </w:rPr>
              <w:t>Company</w:t>
            </w:r>
          </w:p>
        </w:tc>
        <w:tc>
          <w:tcPr>
            <w:tcW w:w="8152" w:type="dxa"/>
            <w:shd w:val="clear" w:color="auto" w:fill="C5E0B3" w:themeFill="accent6" w:themeFillTint="66"/>
          </w:tcPr>
          <w:p w14:paraId="163D62A6" w14:textId="77777777" w:rsidR="00BB12D1" w:rsidRDefault="00242C72">
            <w:pPr>
              <w:rPr>
                <w:b/>
                <w:bCs/>
                <w:lang w:val="en-US"/>
              </w:rPr>
            </w:pPr>
            <w:r>
              <w:rPr>
                <w:b/>
                <w:bCs/>
                <w:lang w:val="en-US"/>
              </w:rPr>
              <w:t>Comments</w:t>
            </w:r>
          </w:p>
        </w:tc>
      </w:tr>
      <w:tr w:rsidR="00BB12D1" w14:paraId="2BA9C9FC" w14:textId="77777777">
        <w:trPr>
          <w:trHeight w:val="261"/>
        </w:trPr>
        <w:tc>
          <w:tcPr>
            <w:tcW w:w="1479" w:type="dxa"/>
            <w:shd w:val="clear" w:color="auto" w:fill="auto"/>
          </w:tcPr>
          <w:p w14:paraId="753FB482" w14:textId="77777777"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14:paraId="27FCE354" w14:textId="77777777" w:rsidR="00BB12D1" w:rsidRDefault="00242C72">
            <w:pPr>
              <w:rPr>
                <w:lang w:val="en-US"/>
              </w:rPr>
            </w:pPr>
            <w:r>
              <w:rPr>
                <w:lang w:val="en-US" w:eastAsia="zh-CN"/>
              </w:rPr>
              <w:t>We suspect “X sub-configurations” is not needed here. It can be discussed as UE capabilities</w:t>
            </w:r>
          </w:p>
        </w:tc>
      </w:tr>
      <w:tr w:rsidR="00BB12D1" w14:paraId="546408E4" w14:textId="77777777">
        <w:trPr>
          <w:trHeight w:val="261"/>
        </w:trPr>
        <w:tc>
          <w:tcPr>
            <w:tcW w:w="1479" w:type="dxa"/>
            <w:shd w:val="clear" w:color="auto" w:fill="auto"/>
          </w:tcPr>
          <w:p w14:paraId="2BB6926E" w14:textId="77777777" w:rsidR="00BB12D1" w:rsidRDefault="00242C72">
            <w:pPr>
              <w:rPr>
                <w:b/>
                <w:bCs/>
                <w:lang w:val="en-US"/>
              </w:rPr>
            </w:pPr>
            <w:r>
              <w:rPr>
                <w:rFonts w:hint="eastAsia"/>
                <w:b/>
                <w:bCs/>
                <w:lang w:val="en-US" w:eastAsia="zh-CN"/>
              </w:rPr>
              <w:lastRenderedPageBreak/>
              <w:t>S</w:t>
            </w:r>
            <w:r>
              <w:rPr>
                <w:b/>
                <w:bCs/>
                <w:lang w:val="en-US" w:eastAsia="zh-CN"/>
              </w:rPr>
              <w:t>amsung</w:t>
            </w:r>
          </w:p>
        </w:tc>
        <w:tc>
          <w:tcPr>
            <w:tcW w:w="8152" w:type="dxa"/>
            <w:shd w:val="clear" w:color="auto" w:fill="auto"/>
          </w:tcPr>
          <w:p w14:paraId="161C3D30" w14:textId="77777777" w:rsidR="00BB12D1" w:rsidRDefault="00242C72">
            <w:pPr>
              <w:rPr>
                <w:b/>
                <w:bCs/>
                <w:lang w:val="en-US"/>
              </w:rPr>
            </w:pPr>
            <w:r>
              <w:rPr>
                <w:lang w:val="en-US" w:eastAsia="zh-CN"/>
              </w:rPr>
              <w:t>We are open to discuss possible options including defining UE capability as proposed by Ericsson.</w:t>
            </w:r>
          </w:p>
        </w:tc>
      </w:tr>
      <w:tr w:rsidR="00BB12D1" w14:paraId="310A39C0" w14:textId="77777777">
        <w:trPr>
          <w:trHeight w:val="261"/>
        </w:trPr>
        <w:tc>
          <w:tcPr>
            <w:tcW w:w="1479" w:type="dxa"/>
            <w:shd w:val="clear" w:color="auto" w:fill="auto"/>
          </w:tcPr>
          <w:p w14:paraId="1CB60459" w14:textId="77777777" w:rsidR="00BB12D1" w:rsidRDefault="00242C72">
            <w:pPr>
              <w:rPr>
                <w:b/>
                <w:bCs/>
                <w:lang w:eastAsia="zh-Hans"/>
              </w:rPr>
            </w:pPr>
            <w:r>
              <w:rPr>
                <w:b/>
                <w:bCs/>
                <w:lang w:val="en-US"/>
              </w:rPr>
              <w:t>Nokia/NSB</w:t>
            </w:r>
          </w:p>
        </w:tc>
        <w:tc>
          <w:tcPr>
            <w:tcW w:w="8152" w:type="dxa"/>
            <w:shd w:val="clear" w:color="auto" w:fill="auto"/>
          </w:tcPr>
          <w:p w14:paraId="0DD184EE" w14:textId="77777777" w:rsidR="00BB12D1" w:rsidRDefault="00242C72">
            <w:pPr>
              <w:rPr>
                <w:lang w:val="en-US"/>
              </w:rPr>
            </w:pPr>
            <w:r>
              <w:rPr>
                <w:lang w:val="en-US"/>
              </w:rPr>
              <w:t>Support the following in principle:</w:t>
            </w:r>
          </w:p>
          <w:p w14:paraId="39E55396" w14:textId="77777777" w:rsidR="00BB12D1" w:rsidRDefault="00242C72">
            <w:pPr>
              <w:numPr>
                <w:ilvl w:val="0"/>
                <w:numId w:val="28"/>
              </w:numPr>
              <w:spacing w:line="240" w:lineRule="auto"/>
              <w:ind w:left="284" w:hanging="284"/>
              <w:jc w:val="left"/>
              <w:rPr>
                <w:rStyle w:val="normaltextrun"/>
              </w:rPr>
            </w:pPr>
            <w:r>
              <w:rPr>
                <w:rStyle w:val="normaltextrun"/>
              </w:rPr>
              <w:t>X=N the number of triggered sub-configurations for AP/SP CSI report configuration.</w:t>
            </w:r>
          </w:p>
          <w:p w14:paraId="2DC47304" w14:textId="77777777" w:rsidR="00BB12D1" w:rsidRDefault="00242C72">
            <w:pPr>
              <w:numPr>
                <w:ilvl w:val="0"/>
                <w:numId w:val="28"/>
              </w:numPr>
              <w:spacing w:line="240" w:lineRule="auto"/>
              <w:ind w:left="284" w:hanging="284"/>
              <w:jc w:val="left"/>
            </w:pPr>
            <w:r>
              <w:rPr>
                <w:rStyle w:val="normaltextrun"/>
              </w:rPr>
              <w:t xml:space="preserve">X=L for P CSI report configuration. </w:t>
            </w:r>
          </w:p>
          <w:p w14:paraId="647D2BE7" w14:textId="77777777" w:rsidR="00BB12D1" w:rsidRDefault="00BB12D1">
            <w:pPr>
              <w:rPr>
                <w:lang w:eastAsia="zh-Hans"/>
              </w:rPr>
            </w:pPr>
          </w:p>
        </w:tc>
      </w:tr>
      <w:tr w:rsidR="00BB12D1" w14:paraId="0B438C16" w14:textId="77777777">
        <w:trPr>
          <w:trHeight w:val="261"/>
        </w:trPr>
        <w:tc>
          <w:tcPr>
            <w:tcW w:w="1479" w:type="dxa"/>
          </w:tcPr>
          <w:p w14:paraId="705645C0" w14:textId="77777777" w:rsidR="00BB12D1" w:rsidRDefault="00242C72">
            <w:pPr>
              <w:rPr>
                <w:b/>
                <w:bCs/>
                <w:lang w:eastAsia="zh-CN"/>
              </w:rPr>
            </w:pPr>
            <w:r>
              <w:rPr>
                <w:rFonts w:hint="eastAsia"/>
                <w:b/>
                <w:bCs/>
                <w:lang w:eastAsia="zh-CN"/>
              </w:rPr>
              <w:t>X</w:t>
            </w:r>
            <w:r>
              <w:rPr>
                <w:b/>
                <w:bCs/>
                <w:lang w:eastAsia="zh-CN"/>
              </w:rPr>
              <w:t>iaomi</w:t>
            </w:r>
          </w:p>
        </w:tc>
        <w:tc>
          <w:tcPr>
            <w:tcW w:w="8152" w:type="dxa"/>
          </w:tcPr>
          <w:p w14:paraId="38BED022" w14:textId="77777777" w:rsidR="00BB12D1" w:rsidRDefault="00242C72">
            <w:pPr>
              <w:rPr>
                <w:lang w:eastAsia="zh-CN"/>
              </w:rPr>
            </w:pPr>
            <w:r>
              <w:rPr>
                <w:rFonts w:hint="eastAsia"/>
                <w:lang w:eastAsia="zh-CN"/>
              </w:rPr>
              <w:t>F</w:t>
            </w:r>
            <w:r>
              <w:rPr>
                <w:lang w:eastAsia="zh-CN"/>
              </w:rPr>
              <w:t>ine to discuss it.</w:t>
            </w:r>
          </w:p>
        </w:tc>
      </w:tr>
      <w:tr w:rsidR="00BB12D1" w14:paraId="455AA36B" w14:textId="77777777">
        <w:trPr>
          <w:trHeight w:val="261"/>
        </w:trPr>
        <w:tc>
          <w:tcPr>
            <w:tcW w:w="1479" w:type="dxa"/>
          </w:tcPr>
          <w:p w14:paraId="3961D267" w14:textId="77777777" w:rsidR="00BB12D1" w:rsidRDefault="00242C72">
            <w:pPr>
              <w:rPr>
                <w:b/>
                <w:bCs/>
                <w:lang w:val="en-US" w:eastAsia="zh-CN"/>
              </w:rPr>
            </w:pPr>
            <w:r>
              <w:rPr>
                <w:rFonts w:hint="eastAsia"/>
                <w:b/>
                <w:bCs/>
                <w:lang w:val="en-US" w:eastAsia="zh-CN"/>
              </w:rPr>
              <w:t>ZTE, Sanechips</w:t>
            </w:r>
          </w:p>
        </w:tc>
        <w:tc>
          <w:tcPr>
            <w:tcW w:w="8152" w:type="dxa"/>
          </w:tcPr>
          <w:p w14:paraId="78D18BE9" w14:textId="77777777" w:rsidR="00BB12D1" w:rsidRDefault="00242C72">
            <w:pPr>
              <w:spacing w:line="240" w:lineRule="auto"/>
              <w:jc w:val="left"/>
              <w:rPr>
                <w:rStyle w:val="normaltextrun"/>
                <w:lang w:val="en-US" w:eastAsia="zh-CN"/>
              </w:rPr>
            </w:pPr>
            <w:r>
              <w:rPr>
                <w:rStyle w:val="normaltextrun"/>
                <w:rFonts w:hint="eastAsia"/>
                <w:lang w:val="en-US" w:eastAsia="zh-CN"/>
              </w:rPr>
              <w:t xml:space="preserve">X is used for CSI-RS resource/ports counting, and is independent of the time domain behavior of the CSI report. </w:t>
            </w:r>
            <w:proofErr w:type="gramStart"/>
            <w:r>
              <w:rPr>
                <w:rStyle w:val="normaltextrun"/>
                <w:rFonts w:hint="eastAsia"/>
                <w:lang w:val="en-US" w:eastAsia="zh-CN"/>
              </w:rPr>
              <w:t>Thus</w:t>
            </w:r>
            <w:proofErr w:type="gramEnd"/>
            <w:r>
              <w:rPr>
                <w:rStyle w:val="normaltextrun"/>
                <w:rFonts w:hint="eastAsia"/>
                <w:lang w:val="en-US" w:eastAsia="zh-CN"/>
              </w:rPr>
              <w:t xml:space="preserve"> we support the following:</w:t>
            </w:r>
          </w:p>
          <w:p w14:paraId="19F16953" w14:textId="77777777" w:rsidR="00BB12D1" w:rsidRDefault="00242C72">
            <w:pPr>
              <w:numPr>
                <w:ilvl w:val="0"/>
                <w:numId w:val="28"/>
              </w:numPr>
              <w:spacing w:line="240" w:lineRule="auto"/>
              <w:ind w:left="284" w:hanging="284"/>
              <w:jc w:val="left"/>
              <w:rPr>
                <w:rStyle w:val="normaltextrun"/>
              </w:rPr>
            </w:pPr>
            <w:r>
              <w:rPr>
                <w:rStyle w:val="normaltextrun"/>
              </w:rPr>
              <w:t>X=N for the sub-configurations associated with A-CSI-RS resource(s)</w:t>
            </w:r>
          </w:p>
          <w:p w14:paraId="5D625C68" w14:textId="77777777" w:rsidR="00BB12D1" w:rsidRDefault="00242C72">
            <w:pPr>
              <w:numPr>
                <w:ilvl w:val="0"/>
                <w:numId w:val="28"/>
              </w:numPr>
              <w:spacing w:line="240" w:lineRule="auto"/>
              <w:ind w:left="284" w:hanging="284"/>
              <w:jc w:val="left"/>
              <w:rPr>
                <w:lang w:val="en-US"/>
              </w:rPr>
            </w:pPr>
            <w:r>
              <w:rPr>
                <w:rStyle w:val="normaltextrun"/>
              </w:rPr>
              <w:t>X=L for the sub-configurations associated with SP/P-CSI-RS resource(s)</w:t>
            </w:r>
          </w:p>
          <w:p w14:paraId="217FF805" w14:textId="77777777" w:rsidR="00BB12D1" w:rsidRDefault="00242C72">
            <w:pPr>
              <w:spacing w:line="240" w:lineRule="auto"/>
              <w:jc w:val="left"/>
              <w:rPr>
                <w:lang w:val="en-US" w:eastAsia="zh-CN"/>
              </w:rPr>
            </w:pPr>
            <w:r>
              <w:rPr>
                <w:rFonts w:hint="eastAsia"/>
                <w:lang w:val="en-US" w:eastAsia="zh-CN"/>
              </w:rPr>
              <w:t xml:space="preserve">Furthermore, we think that </w:t>
            </w:r>
            <w:r>
              <w:rPr>
                <w:lang w:eastAsia="en-US"/>
              </w:rPr>
              <w:t xml:space="preserve">update </w:t>
            </w:r>
            <w:r>
              <w:rPr>
                <w:rFonts w:hint="eastAsia"/>
                <w:lang w:val="en-US" w:eastAsia="zh-CN"/>
              </w:rPr>
              <w:t xml:space="preserve">is needed </w:t>
            </w:r>
            <w:r>
              <w:rPr>
                <w:lang w:eastAsia="en-US"/>
              </w:rPr>
              <w:t xml:space="preserve">to properly consider the case of </w:t>
            </w:r>
            <w:r>
              <w:rPr>
                <w:rFonts w:hint="eastAsia"/>
                <w:lang w:val="en-US" w:eastAsia="zh-CN"/>
              </w:rPr>
              <w:t xml:space="preserve">joint </w:t>
            </w:r>
            <w:r>
              <w:rPr>
                <w:lang w:eastAsia="en-US"/>
              </w:rPr>
              <w:t>Type SD and PD adaptation</w:t>
            </w:r>
            <w:r>
              <w:rPr>
                <w:rFonts w:hint="eastAsia"/>
                <w:lang w:val="en-US" w:eastAsia="zh-CN"/>
              </w:rPr>
              <w:t>. And TP from ZTE is supported.</w:t>
            </w:r>
          </w:p>
        </w:tc>
      </w:tr>
      <w:tr w:rsidR="00BB12D1" w14:paraId="66926D5B" w14:textId="77777777">
        <w:trPr>
          <w:trHeight w:val="261"/>
        </w:trPr>
        <w:tc>
          <w:tcPr>
            <w:tcW w:w="1479" w:type="dxa"/>
          </w:tcPr>
          <w:p w14:paraId="413C2446" w14:textId="77777777"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3B487A8E" w14:textId="77777777" w:rsidR="00BB12D1" w:rsidRDefault="00242C72">
            <w:pPr>
              <w:spacing w:line="240" w:lineRule="auto"/>
              <w:jc w:val="left"/>
              <w:rPr>
                <w:rStyle w:val="normaltextrun"/>
                <w:rFonts w:eastAsia="Yu Mincho"/>
                <w:lang w:val="en-US" w:eastAsia="ja-JP"/>
              </w:rPr>
            </w:pPr>
            <w:r>
              <w:rPr>
                <w:rStyle w:val="normaltextrun"/>
                <w:rFonts w:eastAsia="Yu Mincho"/>
                <w:lang w:val="en-US" w:eastAsia="ja-JP"/>
              </w:rPr>
              <w:t>We are open to discuss it.</w:t>
            </w:r>
          </w:p>
        </w:tc>
      </w:tr>
      <w:tr w:rsidR="00BB12D1" w14:paraId="74E8444D" w14:textId="77777777">
        <w:trPr>
          <w:trHeight w:val="261"/>
        </w:trPr>
        <w:tc>
          <w:tcPr>
            <w:tcW w:w="1479" w:type="dxa"/>
          </w:tcPr>
          <w:p w14:paraId="1A7A18BF" w14:textId="77777777" w:rsidR="00BB12D1" w:rsidRDefault="00242C72">
            <w:pPr>
              <w:rPr>
                <w:rFonts w:eastAsia="Yu Mincho"/>
                <w:b/>
                <w:bCs/>
                <w:lang w:val="en-US" w:eastAsia="ja-JP"/>
              </w:rPr>
            </w:pPr>
            <w:r>
              <w:rPr>
                <w:b/>
                <w:bCs/>
                <w:lang w:val="en-US" w:eastAsia="zh-CN"/>
              </w:rPr>
              <w:t>LG Electronics</w:t>
            </w:r>
          </w:p>
        </w:tc>
        <w:tc>
          <w:tcPr>
            <w:tcW w:w="8152" w:type="dxa"/>
          </w:tcPr>
          <w:p w14:paraId="59142550" w14:textId="77777777" w:rsidR="00BB12D1" w:rsidRDefault="00242C72">
            <w:pPr>
              <w:spacing w:line="240" w:lineRule="auto"/>
              <w:jc w:val="left"/>
              <w:rPr>
                <w:rStyle w:val="normaltextrun"/>
                <w:rFonts w:eastAsia="Yu Mincho"/>
                <w:lang w:val="en-US" w:eastAsia="ja-JP"/>
              </w:rPr>
            </w:pPr>
            <w:r>
              <w:rPr>
                <w:rStyle w:val="normaltextrun"/>
                <w:lang w:val="en-US" w:eastAsia="zh-CN"/>
              </w:rPr>
              <w:t>Support ZTE’s comments.</w:t>
            </w:r>
          </w:p>
        </w:tc>
      </w:tr>
      <w:tr w:rsidR="00BB12D1" w14:paraId="0FFED120" w14:textId="77777777">
        <w:trPr>
          <w:trHeight w:val="261"/>
        </w:trPr>
        <w:tc>
          <w:tcPr>
            <w:tcW w:w="1479" w:type="dxa"/>
          </w:tcPr>
          <w:p w14:paraId="0D9140CD" w14:textId="77777777" w:rsidR="00BB12D1" w:rsidRDefault="00242C72">
            <w:pPr>
              <w:rPr>
                <w:b/>
                <w:bCs/>
                <w:lang w:val="en-US" w:eastAsia="zh-CN"/>
              </w:rPr>
            </w:pPr>
            <w:r>
              <w:rPr>
                <w:b/>
                <w:bCs/>
                <w:lang w:val="en-US" w:eastAsia="zh-CN"/>
              </w:rPr>
              <w:t>Qualcomm</w:t>
            </w:r>
          </w:p>
        </w:tc>
        <w:tc>
          <w:tcPr>
            <w:tcW w:w="8152" w:type="dxa"/>
          </w:tcPr>
          <w:p w14:paraId="186FB1A5" w14:textId="77777777" w:rsidR="00BB12D1" w:rsidRDefault="00242C72">
            <w:pPr>
              <w:spacing w:line="240" w:lineRule="auto"/>
              <w:jc w:val="left"/>
              <w:rPr>
                <w:rStyle w:val="normaltextrun"/>
                <w:lang w:val="en-US" w:eastAsia="zh-CN"/>
              </w:rPr>
            </w:pPr>
            <w:r>
              <w:rPr>
                <w:rStyle w:val="normaltextrun"/>
                <w:lang w:val="en-US" w:eastAsia="zh-CN"/>
              </w:rPr>
              <w:t>The counting of active CSI-RS resource/ports should depend on CSI-RS type according to the legacy spec. It should not depend on the CSI reporting type as some companies proposed.</w:t>
            </w:r>
          </w:p>
        </w:tc>
      </w:tr>
      <w:tr w:rsidR="00BB12D1" w14:paraId="2B03FCB7" w14:textId="77777777">
        <w:trPr>
          <w:trHeight w:val="261"/>
        </w:trPr>
        <w:tc>
          <w:tcPr>
            <w:tcW w:w="1479" w:type="dxa"/>
          </w:tcPr>
          <w:p w14:paraId="3DA9655C" w14:textId="77777777"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14:paraId="26A23EC2" w14:textId="77777777" w:rsidR="00BB12D1" w:rsidRDefault="00BB12D1">
            <w:pPr>
              <w:spacing w:line="240" w:lineRule="auto"/>
              <w:jc w:val="left"/>
              <w:rPr>
                <w:rStyle w:val="normaltextrun"/>
                <w:lang w:val="en-US" w:eastAsia="zh-CN"/>
              </w:rPr>
            </w:pPr>
          </w:p>
          <w:p w14:paraId="394E6521" w14:textId="77777777" w:rsidR="00BB12D1" w:rsidRDefault="00242C72">
            <w:pPr>
              <w:spacing w:line="240" w:lineRule="auto"/>
              <w:jc w:val="left"/>
              <w:rPr>
                <w:rStyle w:val="normaltextrun"/>
                <w:b/>
                <w:u w:val="single"/>
                <w:lang w:val="en-US" w:eastAsia="zh-CN"/>
              </w:rPr>
            </w:pPr>
            <w:r>
              <w:rPr>
                <w:rStyle w:val="normaltextrun"/>
                <w:rFonts w:hint="eastAsia"/>
                <w:b/>
                <w:u w:val="single"/>
                <w:lang w:val="en-US" w:eastAsia="zh-CN"/>
              </w:rPr>
              <w:t>P</w:t>
            </w:r>
            <w:r>
              <w:rPr>
                <w:rStyle w:val="normaltextrun"/>
                <w:b/>
                <w:u w:val="single"/>
                <w:lang w:val="en-US" w:eastAsia="zh-CN"/>
              </w:rPr>
              <w:t>roposal</w:t>
            </w:r>
          </w:p>
          <w:p w14:paraId="0F8A75DD" w14:textId="77777777" w:rsidR="00BB12D1" w:rsidRDefault="00242C72">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4DD84EB7" w14:textId="77777777"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14:paraId="7E509B7E" w14:textId="77777777" w:rsidR="00BB12D1" w:rsidRDefault="00242C72">
            <w:pPr>
              <w:widowControl w:val="0"/>
              <w:numPr>
                <w:ilvl w:val="0"/>
                <w:numId w:val="41"/>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sub-configuration s derived from port subset indication.</w:t>
            </w:r>
          </w:p>
          <w:p w14:paraId="756A28E1" w14:textId="77777777" w:rsidR="00BB12D1" w:rsidRDefault="00242C72">
            <w:pPr>
              <w:spacing w:after="0" w:line="240" w:lineRule="auto"/>
              <w:jc w:val="left"/>
              <w:rPr>
                <w:rFonts w:eastAsia="宋体"/>
                <w:strike/>
                <w:snapToGrid w:val="0"/>
                <w:lang w:eastAsia="zh-CN"/>
              </w:rPr>
            </w:pPr>
            <w:r>
              <w:rPr>
                <w:rFonts w:eastAsia="宋体"/>
                <w:strike/>
                <w:snapToGrid w:val="0"/>
                <w:lang w:eastAsia="zh-CN"/>
              </w:rPr>
              <w:t>- It is understood that further discussions are necessary</w:t>
            </w:r>
          </w:p>
          <w:p w14:paraId="04AF468A" w14:textId="77777777" w:rsidR="00BB12D1" w:rsidRDefault="00242C72">
            <w:pPr>
              <w:spacing w:after="0" w:line="240" w:lineRule="auto"/>
              <w:jc w:val="left"/>
              <w:rPr>
                <w:rStyle w:val="normaltextrun"/>
                <w:lang w:val="en-US" w:eastAsia="zh-CN"/>
              </w:rPr>
            </w:pPr>
            <w:r>
              <w:rPr>
                <w:rStyle w:val="normaltextrun"/>
                <w:rFonts w:hint="eastAsia"/>
                <w:lang w:val="en-US" w:eastAsia="zh-CN"/>
              </w:rPr>
              <w:t>A</w:t>
            </w:r>
            <w:r>
              <w:rPr>
                <w:rStyle w:val="normaltextrun"/>
                <w:lang w:val="en-US" w:eastAsia="zh-CN"/>
              </w:rPr>
              <w:t>lt 1:</w:t>
            </w:r>
          </w:p>
          <w:p w14:paraId="5331C6EB" w14:textId="77777777" w:rsidR="00BB12D1" w:rsidRDefault="00242C72">
            <w:pPr>
              <w:numPr>
                <w:ilvl w:val="0"/>
                <w:numId w:val="28"/>
              </w:numPr>
              <w:spacing w:after="0" w:line="240" w:lineRule="auto"/>
              <w:ind w:left="284" w:hanging="284"/>
              <w:jc w:val="left"/>
              <w:rPr>
                <w:rStyle w:val="normaltextrun"/>
              </w:rPr>
            </w:pPr>
            <w:r>
              <w:rPr>
                <w:rStyle w:val="normaltextrun"/>
              </w:rPr>
              <w:t>X=N the number of triggered sub-configurations for AP/SP CSI report configuration.</w:t>
            </w:r>
          </w:p>
          <w:p w14:paraId="37A8F459" w14:textId="77777777" w:rsidR="00BB12D1" w:rsidRDefault="00242C72">
            <w:pPr>
              <w:numPr>
                <w:ilvl w:val="0"/>
                <w:numId w:val="28"/>
              </w:numPr>
              <w:spacing w:after="0" w:line="240" w:lineRule="auto"/>
              <w:ind w:left="284" w:hanging="284"/>
              <w:jc w:val="left"/>
            </w:pPr>
            <w:r>
              <w:rPr>
                <w:rStyle w:val="normaltextrun"/>
              </w:rPr>
              <w:t xml:space="preserve">X=L for P CSI report configuration. </w:t>
            </w:r>
          </w:p>
          <w:p w14:paraId="67B2BF0A" w14:textId="77777777" w:rsidR="00BB12D1" w:rsidRDefault="00242C72">
            <w:pPr>
              <w:spacing w:after="0" w:line="240" w:lineRule="auto"/>
              <w:rPr>
                <w:lang w:eastAsia="en-US"/>
              </w:rPr>
            </w:pPr>
            <w:r>
              <w:rPr>
                <w:lang w:eastAsia="en-US"/>
              </w:rPr>
              <w:t>Alt 2:</w:t>
            </w:r>
          </w:p>
          <w:p w14:paraId="4F57D220" w14:textId="77777777" w:rsidR="00BB12D1" w:rsidRDefault="00242C72">
            <w:pPr>
              <w:numPr>
                <w:ilvl w:val="0"/>
                <w:numId w:val="28"/>
              </w:numPr>
              <w:spacing w:after="0" w:line="240" w:lineRule="auto"/>
              <w:ind w:left="284" w:hanging="284"/>
              <w:jc w:val="left"/>
              <w:rPr>
                <w:rStyle w:val="normaltextrun"/>
              </w:rPr>
            </w:pPr>
            <w:r>
              <w:rPr>
                <w:rStyle w:val="normaltextrun"/>
              </w:rPr>
              <w:t>X=N for the sub-configurations associated with A-CSI-RS resource(s)</w:t>
            </w:r>
          </w:p>
          <w:p w14:paraId="7724FA40" w14:textId="77777777" w:rsidR="00BB12D1" w:rsidRDefault="00242C72">
            <w:pPr>
              <w:numPr>
                <w:ilvl w:val="0"/>
                <w:numId w:val="28"/>
              </w:numPr>
              <w:spacing w:after="0" w:line="240" w:lineRule="auto"/>
              <w:ind w:left="284" w:hanging="284"/>
              <w:jc w:val="left"/>
              <w:rPr>
                <w:rStyle w:val="normaltextrun"/>
              </w:rPr>
            </w:pPr>
            <w:r>
              <w:rPr>
                <w:rStyle w:val="normaltextrun"/>
              </w:rPr>
              <w:t>X=L for the sub-configurations associated with SP/P-CSI-RS resource(s)</w:t>
            </w:r>
          </w:p>
          <w:p w14:paraId="60A16747" w14:textId="77777777" w:rsidR="00BB12D1" w:rsidRDefault="00BB12D1">
            <w:pPr>
              <w:spacing w:line="240" w:lineRule="auto"/>
              <w:jc w:val="left"/>
              <w:rPr>
                <w:rStyle w:val="normaltextrun"/>
                <w:lang w:eastAsia="zh-CN"/>
              </w:rPr>
            </w:pPr>
          </w:p>
        </w:tc>
      </w:tr>
      <w:tr w:rsidR="00BB12D1" w14:paraId="04694D1C" w14:textId="77777777">
        <w:trPr>
          <w:trHeight w:val="261"/>
        </w:trPr>
        <w:tc>
          <w:tcPr>
            <w:tcW w:w="1479" w:type="dxa"/>
          </w:tcPr>
          <w:p w14:paraId="5302BDDD" w14:textId="77777777" w:rsidR="00BB12D1" w:rsidRDefault="00242C72">
            <w:pPr>
              <w:rPr>
                <w:b/>
                <w:bCs/>
                <w:lang w:val="en-US" w:eastAsia="zh-CN"/>
              </w:rPr>
            </w:pPr>
            <w:r>
              <w:rPr>
                <w:b/>
                <w:bCs/>
                <w:lang w:val="en-US" w:eastAsia="zh-CN"/>
              </w:rPr>
              <w:t>CEWiT</w:t>
            </w:r>
          </w:p>
        </w:tc>
        <w:tc>
          <w:tcPr>
            <w:tcW w:w="8152" w:type="dxa"/>
          </w:tcPr>
          <w:p w14:paraId="2B3AA8C5" w14:textId="77777777" w:rsidR="00BB12D1" w:rsidRDefault="00242C72">
            <w:pPr>
              <w:spacing w:line="240" w:lineRule="auto"/>
              <w:jc w:val="left"/>
              <w:rPr>
                <w:rStyle w:val="normaltextrun"/>
                <w:lang w:val="en-US" w:eastAsia="zh-CN"/>
              </w:rPr>
            </w:pPr>
            <w:r>
              <w:rPr>
                <w:rStyle w:val="normaltextrun"/>
                <w:lang w:val="en-US" w:eastAsia="zh-CN"/>
              </w:rPr>
              <w:t>We support Alt 1.</w:t>
            </w:r>
          </w:p>
        </w:tc>
      </w:tr>
      <w:tr w:rsidR="006A0754" w14:paraId="4CC53E8F" w14:textId="77777777">
        <w:trPr>
          <w:trHeight w:val="261"/>
        </w:trPr>
        <w:tc>
          <w:tcPr>
            <w:tcW w:w="1479" w:type="dxa"/>
          </w:tcPr>
          <w:p w14:paraId="56BFDFD8" w14:textId="77777777" w:rsidR="006A0754" w:rsidRDefault="006A0754">
            <w:pPr>
              <w:rPr>
                <w:b/>
                <w:bCs/>
                <w:lang w:val="en-US" w:eastAsia="zh-CN"/>
              </w:rPr>
            </w:pPr>
            <w:r>
              <w:rPr>
                <w:rFonts w:hint="eastAsia"/>
                <w:b/>
                <w:bCs/>
                <w:lang w:val="en-US" w:eastAsia="zh-CN"/>
              </w:rPr>
              <w:t>F</w:t>
            </w:r>
            <w:r>
              <w:rPr>
                <w:b/>
                <w:bCs/>
                <w:lang w:val="en-US" w:eastAsia="zh-CN"/>
              </w:rPr>
              <w:t>L3</w:t>
            </w:r>
          </w:p>
        </w:tc>
        <w:tc>
          <w:tcPr>
            <w:tcW w:w="8152" w:type="dxa"/>
          </w:tcPr>
          <w:p w14:paraId="19FB55E9" w14:textId="77777777" w:rsidR="006A0754" w:rsidRDefault="006A0754">
            <w:pPr>
              <w:spacing w:line="240" w:lineRule="auto"/>
              <w:jc w:val="left"/>
              <w:rPr>
                <w:rStyle w:val="normaltextrun"/>
                <w:lang w:val="en-US" w:eastAsia="zh-CN"/>
              </w:rPr>
            </w:pPr>
          </w:p>
          <w:p w14:paraId="5A1B8976" w14:textId="77777777" w:rsidR="006A0754" w:rsidRDefault="006A0754">
            <w:pPr>
              <w:spacing w:line="240" w:lineRule="auto"/>
              <w:jc w:val="left"/>
              <w:rPr>
                <w:rStyle w:val="normaltextrun"/>
                <w:lang w:val="en-US" w:eastAsia="zh-CN"/>
              </w:rPr>
            </w:pPr>
          </w:p>
          <w:p w14:paraId="6D754816" w14:textId="77777777" w:rsidR="006A0754" w:rsidRDefault="006A0754" w:rsidP="006A0754">
            <w:pPr>
              <w:spacing w:after="0" w:line="240" w:lineRule="auto"/>
              <w:jc w:val="left"/>
              <w:rPr>
                <w:rStyle w:val="normaltextrun"/>
                <w:lang w:val="en-US" w:eastAsia="zh-CN"/>
              </w:rPr>
            </w:pPr>
            <w:r>
              <w:rPr>
                <w:rStyle w:val="normaltextrun"/>
                <w:rFonts w:hint="eastAsia"/>
                <w:lang w:val="en-US" w:eastAsia="zh-CN"/>
              </w:rPr>
              <w:t>A</w:t>
            </w:r>
            <w:r>
              <w:rPr>
                <w:rStyle w:val="normaltextrun"/>
                <w:lang w:val="en-US" w:eastAsia="zh-CN"/>
              </w:rPr>
              <w:t>lt 1:</w:t>
            </w:r>
          </w:p>
          <w:p w14:paraId="475B5420" w14:textId="77777777" w:rsidR="006A0754" w:rsidRDefault="006A0754" w:rsidP="006A0754">
            <w:pPr>
              <w:numPr>
                <w:ilvl w:val="0"/>
                <w:numId w:val="28"/>
              </w:numPr>
              <w:spacing w:after="0" w:line="240" w:lineRule="auto"/>
              <w:ind w:left="284" w:hanging="284"/>
              <w:jc w:val="left"/>
              <w:rPr>
                <w:rStyle w:val="normaltextrun"/>
              </w:rPr>
            </w:pPr>
            <w:r>
              <w:rPr>
                <w:rStyle w:val="normaltextrun"/>
              </w:rPr>
              <w:t>X=N the number of triggered sub-configurations for AP/SP CSI report configuration.</w:t>
            </w:r>
          </w:p>
          <w:p w14:paraId="15B72B44" w14:textId="77777777" w:rsidR="006A0754" w:rsidRDefault="006A0754" w:rsidP="006A0754">
            <w:pPr>
              <w:numPr>
                <w:ilvl w:val="0"/>
                <w:numId w:val="28"/>
              </w:numPr>
              <w:spacing w:after="0" w:line="240" w:lineRule="auto"/>
              <w:ind w:left="284" w:hanging="284"/>
              <w:jc w:val="left"/>
            </w:pPr>
            <w:r>
              <w:rPr>
                <w:rStyle w:val="normaltextrun"/>
              </w:rPr>
              <w:t xml:space="preserve">X=L for P CSI report configuration. </w:t>
            </w:r>
          </w:p>
          <w:p w14:paraId="2F0388CD" w14:textId="77777777" w:rsidR="006A0754" w:rsidRDefault="006A0754" w:rsidP="006A0754">
            <w:pPr>
              <w:spacing w:after="0" w:line="240" w:lineRule="auto"/>
              <w:rPr>
                <w:lang w:eastAsia="en-US"/>
              </w:rPr>
            </w:pPr>
            <w:r>
              <w:rPr>
                <w:lang w:eastAsia="en-US"/>
              </w:rPr>
              <w:t>Alt 2:</w:t>
            </w:r>
          </w:p>
          <w:p w14:paraId="35A3E3AF" w14:textId="77777777" w:rsidR="006A0754" w:rsidRDefault="006A0754" w:rsidP="006A0754">
            <w:pPr>
              <w:numPr>
                <w:ilvl w:val="0"/>
                <w:numId w:val="28"/>
              </w:numPr>
              <w:spacing w:after="0" w:line="240" w:lineRule="auto"/>
              <w:ind w:left="284" w:hanging="284"/>
              <w:jc w:val="left"/>
              <w:rPr>
                <w:rStyle w:val="normaltextrun"/>
              </w:rPr>
            </w:pPr>
            <w:r>
              <w:rPr>
                <w:rStyle w:val="normaltextrun"/>
              </w:rPr>
              <w:t>X=N for the sub-configurations associated with A-CSI-RS resource(s)</w:t>
            </w:r>
          </w:p>
          <w:p w14:paraId="6B6287CA" w14:textId="77777777" w:rsidR="006A0754" w:rsidRDefault="006A0754" w:rsidP="006A0754">
            <w:pPr>
              <w:numPr>
                <w:ilvl w:val="0"/>
                <w:numId w:val="28"/>
              </w:numPr>
              <w:spacing w:after="0" w:line="240" w:lineRule="auto"/>
              <w:ind w:left="284" w:hanging="284"/>
              <w:jc w:val="left"/>
              <w:rPr>
                <w:rStyle w:val="normaltextrun"/>
              </w:rPr>
            </w:pPr>
            <w:r>
              <w:rPr>
                <w:rStyle w:val="normaltextrun"/>
              </w:rPr>
              <w:t>X=L for the sub-configurations associated with SP/P-CSI-RS resource(s)</w:t>
            </w:r>
          </w:p>
          <w:p w14:paraId="3E003AB5" w14:textId="77777777" w:rsidR="006A0754" w:rsidRDefault="006A0754">
            <w:pPr>
              <w:spacing w:line="240" w:lineRule="auto"/>
              <w:jc w:val="left"/>
              <w:rPr>
                <w:rStyle w:val="normaltextrun"/>
                <w:lang w:eastAsia="zh-CN"/>
              </w:rPr>
            </w:pPr>
          </w:p>
          <w:p w14:paraId="29D90201" w14:textId="77777777" w:rsidR="0060771D" w:rsidRPr="006A0754" w:rsidRDefault="00C56795">
            <w:pPr>
              <w:spacing w:line="240" w:lineRule="auto"/>
              <w:jc w:val="left"/>
              <w:rPr>
                <w:rStyle w:val="normaltextrun"/>
                <w:lang w:eastAsia="zh-CN"/>
              </w:rPr>
            </w:pPr>
            <w:r>
              <w:rPr>
                <w:rStyle w:val="normaltextrun"/>
                <w:highlight w:val="yellow"/>
                <w:lang w:eastAsia="zh-CN"/>
              </w:rPr>
              <w:lastRenderedPageBreak/>
              <w:t>Althernative</w:t>
            </w:r>
          </w:p>
          <w:p w14:paraId="052EA873" w14:textId="77777777" w:rsidR="006A0754" w:rsidRDefault="00E326A3">
            <w:pPr>
              <w:spacing w:line="240" w:lineRule="auto"/>
              <w:jc w:val="left"/>
              <w:rPr>
                <w:rStyle w:val="normaltextrun"/>
                <w:lang w:val="en-US" w:eastAsia="zh-CN"/>
              </w:rPr>
            </w:pPr>
            <w:r>
              <w:rPr>
                <w:rStyle w:val="normaltextrun"/>
                <w:rFonts w:hint="eastAsia"/>
                <w:lang w:val="en-US" w:eastAsia="zh-CN"/>
              </w:rPr>
              <w:t>X</w:t>
            </w:r>
            <w:r>
              <w:rPr>
                <w:rStyle w:val="normaltextrun"/>
                <w:lang w:val="en-US" w:eastAsia="zh-CN"/>
              </w:rPr>
              <w:t>=N for AP-CSI-RS resources</w:t>
            </w:r>
          </w:p>
          <w:p w14:paraId="6A00ED36" w14:textId="77777777" w:rsidR="00E326A3" w:rsidRDefault="0060771D">
            <w:pPr>
              <w:spacing w:line="240" w:lineRule="auto"/>
              <w:jc w:val="left"/>
              <w:rPr>
                <w:rStyle w:val="normaltextrun"/>
                <w:lang w:val="en-US" w:eastAsia="zh-CN"/>
              </w:rPr>
            </w:pPr>
            <w:r>
              <w:rPr>
                <w:rStyle w:val="normaltextrun"/>
                <w:lang w:val="en-US" w:eastAsia="zh-CN"/>
              </w:rPr>
              <w:t>X=L for P-CSI-RS resources</w:t>
            </w:r>
          </w:p>
          <w:p w14:paraId="40991B9D" w14:textId="77777777" w:rsidR="0060771D" w:rsidRPr="0060771D" w:rsidRDefault="0060771D">
            <w:pPr>
              <w:spacing w:line="240" w:lineRule="auto"/>
              <w:jc w:val="left"/>
              <w:rPr>
                <w:rStyle w:val="normaltextrun"/>
                <w:lang w:val="en-US" w:eastAsia="zh-CN"/>
              </w:rPr>
            </w:pPr>
            <w:r>
              <w:rPr>
                <w:rStyle w:val="normaltextrun"/>
                <w:lang w:val="en-US" w:eastAsia="zh-CN"/>
              </w:rPr>
              <w:t>FFS: X= N or L for SP-CSI-RS resources</w:t>
            </w:r>
          </w:p>
        </w:tc>
      </w:tr>
      <w:tr w:rsidR="00D6170F" w14:paraId="5F7B92B7" w14:textId="77777777" w:rsidTr="00D6170F">
        <w:trPr>
          <w:trHeight w:val="261"/>
        </w:trPr>
        <w:tc>
          <w:tcPr>
            <w:tcW w:w="1479" w:type="dxa"/>
          </w:tcPr>
          <w:p w14:paraId="45FDDCB3" w14:textId="77777777" w:rsidR="00D6170F" w:rsidRDefault="00D6170F" w:rsidP="001321FD">
            <w:pPr>
              <w:rPr>
                <w:b/>
                <w:bCs/>
                <w:lang w:val="en-US" w:eastAsia="zh-CN"/>
              </w:rPr>
            </w:pPr>
            <w:r>
              <w:rPr>
                <w:rFonts w:hint="eastAsia"/>
                <w:b/>
                <w:bCs/>
                <w:lang w:val="en-US" w:eastAsia="zh-CN"/>
              </w:rPr>
              <w:lastRenderedPageBreak/>
              <w:t>X</w:t>
            </w:r>
            <w:r>
              <w:rPr>
                <w:b/>
                <w:bCs/>
                <w:lang w:val="en-US" w:eastAsia="zh-CN"/>
              </w:rPr>
              <w:t>iaomi</w:t>
            </w:r>
          </w:p>
        </w:tc>
        <w:tc>
          <w:tcPr>
            <w:tcW w:w="8152" w:type="dxa"/>
          </w:tcPr>
          <w:p w14:paraId="37089652" w14:textId="77777777" w:rsidR="008D56CE" w:rsidRDefault="00D6170F" w:rsidP="001321FD">
            <w:pPr>
              <w:spacing w:line="240" w:lineRule="auto"/>
              <w:jc w:val="left"/>
              <w:rPr>
                <w:rStyle w:val="normaltextrun"/>
                <w:lang w:val="en-US" w:eastAsia="zh-CN"/>
              </w:rPr>
            </w:pPr>
            <w:r>
              <w:rPr>
                <w:rStyle w:val="normaltextrun"/>
                <w:rFonts w:hint="eastAsia"/>
                <w:lang w:val="en-US" w:eastAsia="zh-CN"/>
              </w:rPr>
              <w:t>S</w:t>
            </w:r>
            <w:r>
              <w:rPr>
                <w:rStyle w:val="normaltextrun"/>
                <w:lang w:val="en-US" w:eastAsia="zh-CN"/>
              </w:rPr>
              <w:t>upport Alt 2. Alt 2 just follows legacy rule.</w:t>
            </w:r>
            <w:r>
              <w:rPr>
                <w:rStyle w:val="normaltextrun"/>
                <w:rFonts w:hint="eastAsia"/>
                <w:lang w:val="en-US" w:eastAsia="zh-CN"/>
              </w:rPr>
              <w:t xml:space="preserve"> </w:t>
            </w:r>
            <w:r>
              <w:rPr>
                <w:rStyle w:val="normaltextrun"/>
                <w:lang w:val="en-US" w:eastAsia="zh-CN"/>
              </w:rPr>
              <w:t>The duration time for active SP CSI-RS resource is defined based on the activation/deactivation MAC CE command, regardless if the associated report is triggered or not. If we go to Alt 1, the UE needs to count the active CSI-RS resource/ports conditioned on the triggered sub-configurations. That is against current definition of active CSI-RS resource/ports counting.</w:t>
            </w:r>
          </w:p>
        </w:tc>
      </w:tr>
      <w:tr w:rsidR="008D56CE" w14:paraId="5CB50201" w14:textId="77777777" w:rsidTr="00D6170F">
        <w:trPr>
          <w:trHeight w:val="261"/>
        </w:trPr>
        <w:tc>
          <w:tcPr>
            <w:tcW w:w="1479" w:type="dxa"/>
          </w:tcPr>
          <w:p w14:paraId="22B868E6" w14:textId="77777777" w:rsidR="008D56CE" w:rsidRDefault="008D56CE" w:rsidP="001321FD">
            <w:pPr>
              <w:rPr>
                <w:b/>
                <w:bCs/>
                <w:lang w:val="en-US" w:eastAsia="zh-CN"/>
              </w:rPr>
            </w:pPr>
            <w:r>
              <w:rPr>
                <w:rFonts w:hint="eastAsia"/>
                <w:b/>
                <w:bCs/>
                <w:lang w:val="en-US" w:eastAsia="zh-CN"/>
              </w:rPr>
              <w:t>F</w:t>
            </w:r>
            <w:r>
              <w:rPr>
                <w:b/>
                <w:bCs/>
                <w:lang w:val="en-US" w:eastAsia="zh-CN"/>
              </w:rPr>
              <w:t>L4</w:t>
            </w:r>
          </w:p>
        </w:tc>
        <w:tc>
          <w:tcPr>
            <w:tcW w:w="8152" w:type="dxa"/>
          </w:tcPr>
          <w:p w14:paraId="179D010B" w14:textId="77777777" w:rsidR="008D56CE" w:rsidRDefault="008D56CE" w:rsidP="001321FD">
            <w:pPr>
              <w:spacing w:line="240" w:lineRule="auto"/>
              <w:jc w:val="left"/>
              <w:rPr>
                <w:rStyle w:val="normaltextrun"/>
                <w:lang w:val="en-US" w:eastAsia="zh-CN"/>
              </w:rPr>
            </w:pPr>
          </w:p>
          <w:p w14:paraId="7D3DD364" w14:textId="77777777" w:rsidR="008D56CE" w:rsidRPr="008D56CE" w:rsidRDefault="008D56CE" w:rsidP="008D56CE">
            <w:pPr>
              <w:spacing w:after="0" w:line="240" w:lineRule="auto"/>
              <w:jc w:val="left"/>
              <w:rPr>
                <w:rStyle w:val="normaltextrun"/>
                <w:u w:val="single"/>
                <w:lang w:val="en-US" w:eastAsia="zh-CN"/>
              </w:rPr>
            </w:pPr>
            <w:r w:rsidRPr="008D56CE">
              <w:rPr>
                <w:rStyle w:val="normaltextrun"/>
                <w:rFonts w:hint="eastAsia"/>
                <w:u w:val="single"/>
                <w:lang w:val="en-US" w:eastAsia="zh-CN"/>
              </w:rPr>
              <w:t>P</w:t>
            </w:r>
            <w:r w:rsidRPr="008D56CE">
              <w:rPr>
                <w:rStyle w:val="normaltextrun"/>
                <w:u w:val="single"/>
                <w:lang w:val="en-US" w:eastAsia="zh-CN"/>
              </w:rPr>
              <w:t>roposal</w:t>
            </w:r>
          </w:p>
          <w:p w14:paraId="47E39FB5" w14:textId="77777777" w:rsidR="008D56CE" w:rsidRDefault="008D56CE" w:rsidP="008D56CE">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0272D0AE" w14:textId="77777777" w:rsidR="008D56CE" w:rsidRPr="008D56CE" w:rsidRDefault="008D56CE" w:rsidP="008D56CE">
            <w:pPr>
              <w:pStyle w:val="affff4"/>
              <w:numPr>
                <w:ilvl w:val="0"/>
                <w:numId w:val="68"/>
              </w:numPr>
              <w:spacing w:after="0" w:line="240" w:lineRule="auto"/>
              <w:jc w:val="left"/>
              <w:rPr>
                <w:rStyle w:val="normaltextrun"/>
                <w:lang w:val="en-US" w:eastAsia="zh-CN"/>
              </w:rPr>
            </w:pPr>
            <w:r w:rsidRPr="008D56CE">
              <w:rPr>
                <w:rStyle w:val="normaltextrun"/>
                <w:rFonts w:hint="eastAsia"/>
                <w:lang w:val="en-US" w:eastAsia="zh-CN"/>
              </w:rPr>
              <w:t>X</w:t>
            </w:r>
            <w:r w:rsidRPr="008D56CE">
              <w:rPr>
                <w:rStyle w:val="normaltextrun"/>
                <w:lang w:val="en-US" w:eastAsia="zh-CN"/>
              </w:rPr>
              <w:t>=N for AP-CSI-RS resources</w:t>
            </w:r>
          </w:p>
          <w:p w14:paraId="09BC423C" w14:textId="77777777" w:rsidR="008D56CE" w:rsidRPr="008D56CE" w:rsidRDefault="008D56CE" w:rsidP="008D56CE">
            <w:pPr>
              <w:pStyle w:val="affff4"/>
              <w:numPr>
                <w:ilvl w:val="0"/>
                <w:numId w:val="68"/>
              </w:numPr>
              <w:spacing w:after="0" w:line="240" w:lineRule="auto"/>
              <w:jc w:val="left"/>
              <w:rPr>
                <w:rStyle w:val="normaltextrun"/>
                <w:lang w:val="en-US" w:eastAsia="zh-CN"/>
              </w:rPr>
            </w:pPr>
            <w:r w:rsidRPr="008D56CE">
              <w:rPr>
                <w:rStyle w:val="normaltextrun"/>
                <w:lang w:val="en-US" w:eastAsia="zh-CN"/>
              </w:rPr>
              <w:t>X=L for P-CSI-RS resources</w:t>
            </w:r>
          </w:p>
          <w:p w14:paraId="1645B2EC" w14:textId="77777777" w:rsidR="008D56CE" w:rsidRPr="008D56CE" w:rsidRDefault="008D56CE" w:rsidP="008D56CE">
            <w:pPr>
              <w:pStyle w:val="affff4"/>
              <w:widowControl w:val="0"/>
              <w:numPr>
                <w:ilvl w:val="0"/>
                <w:numId w:val="68"/>
              </w:numPr>
              <w:autoSpaceDE w:val="0"/>
              <w:autoSpaceDN w:val="0"/>
              <w:adjustRightInd w:val="0"/>
              <w:spacing w:after="0" w:line="240" w:lineRule="auto"/>
              <w:rPr>
                <w:rFonts w:eastAsia="宋体"/>
                <w:snapToGrid w:val="0"/>
                <w:lang w:eastAsia="zh-CN"/>
              </w:rPr>
            </w:pPr>
            <w:r w:rsidRPr="008D56CE">
              <w:rPr>
                <w:rStyle w:val="normaltextrun"/>
                <w:lang w:val="en-US" w:eastAsia="zh-CN"/>
              </w:rPr>
              <w:t>FFS: X= N or L for SP-CSI-RS resources</w:t>
            </w:r>
          </w:p>
          <w:p w14:paraId="0AEDB7E8" w14:textId="77777777" w:rsidR="008D56CE" w:rsidRDefault="008D56CE" w:rsidP="001321FD">
            <w:pPr>
              <w:spacing w:line="240" w:lineRule="auto"/>
              <w:jc w:val="left"/>
              <w:rPr>
                <w:rStyle w:val="normaltextrun"/>
                <w:lang w:val="en-US" w:eastAsia="zh-CN"/>
              </w:rPr>
            </w:pPr>
          </w:p>
        </w:tc>
      </w:tr>
    </w:tbl>
    <w:p w14:paraId="271AC3D5" w14:textId="77777777" w:rsidR="00BB12D1" w:rsidRPr="00D6170F" w:rsidRDefault="00BB12D1">
      <w:pPr>
        <w:pStyle w:val="Proposal"/>
        <w:numPr>
          <w:ilvl w:val="0"/>
          <w:numId w:val="0"/>
        </w:numPr>
        <w:tabs>
          <w:tab w:val="clear" w:pos="2722"/>
        </w:tabs>
        <w:spacing w:after="120"/>
      </w:pPr>
    </w:p>
    <w:p w14:paraId="48D78DE8" w14:textId="77777777" w:rsidR="00BB12D1" w:rsidRDefault="00242C72">
      <w:pPr>
        <w:pStyle w:val="affff4"/>
        <w:numPr>
          <w:ilvl w:val="0"/>
          <w:numId w:val="24"/>
        </w:numPr>
        <w:ind w:left="0" w:firstLine="0"/>
        <w:outlineLvl w:val="1"/>
        <w:rPr>
          <w:b/>
          <w:sz w:val="22"/>
          <w:lang w:eastAsia="en-US"/>
        </w:rPr>
      </w:pPr>
      <w:r>
        <w:rPr>
          <w:b/>
          <w:sz w:val="22"/>
          <w:lang w:eastAsia="en-US"/>
        </w:rPr>
        <w:t xml:space="preserve">Restriction on the number of ports/active resources </w:t>
      </w:r>
    </w:p>
    <w:p w14:paraId="106BDAB8" w14:textId="77777777" w:rsidR="00BB12D1" w:rsidRDefault="00242C72">
      <w:pPr>
        <w:rPr>
          <w:lang w:eastAsia="en-US"/>
        </w:rPr>
      </w:pPr>
      <w:r>
        <w:rPr>
          <w:lang w:eastAsia="en-US"/>
        </w:rPr>
        <w:t>In addition to what [Ericsson] proposed as captured in Issue 8, [vivo] [Samsung] also consider that for a csi-ReportConfig with one or more sub-configurations, the limitation on the number of ports per CSI-RS resource should be applicable for each sub-configuration, instead of being applicable once for all. Alternatively, as also proposed by [ZTE], the restrictions can be adapted with a larger threshold of total number of resources/antenna ports. [Transsion] considers that under NES framework, no restriction is applied anymore.</w:t>
      </w:r>
    </w:p>
    <w:p w14:paraId="14B28BBB"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0A731F8" w14:textId="77777777" w:rsidR="00BB12D1" w:rsidRDefault="00242C72">
      <w:pPr>
        <w:spacing w:after="60" w:line="240" w:lineRule="auto"/>
        <w:jc w:val="left"/>
        <w:rPr>
          <w:lang w:val="en-US"/>
        </w:rPr>
      </w:pPr>
      <w:r>
        <w:rPr>
          <w:rFonts w:ascii="Times" w:eastAsia="Batang" w:hAnsi="Times"/>
          <w:lang w:eastAsia="zh-CN"/>
        </w:rPr>
        <w:t>Discuss whether to apply the restriction on the number of ports/active resources per each sub-configuration for NES.</w:t>
      </w:r>
    </w:p>
    <w:tbl>
      <w:tblPr>
        <w:tblStyle w:val="afffc"/>
        <w:tblW w:w="9631" w:type="dxa"/>
        <w:tblLayout w:type="fixed"/>
        <w:tblLook w:val="04A0" w:firstRow="1" w:lastRow="0" w:firstColumn="1" w:lastColumn="0" w:noHBand="0" w:noVBand="1"/>
      </w:tblPr>
      <w:tblGrid>
        <w:gridCol w:w="1479"/>
        <w:gridCol w:w="8152"/>
      </w:tblGrid>
      <w:tr w:rsidR="00BB12D1" w14:paraId="6C6B6C36" w14:textId="77777777">
        <w:trPr>
          <w:trHeight w:val="261"/>
        </w:trPr>
        <w:tc>
          <w:tcPr>
            <w:tcW w:w="1479" w:type="dxa"/>
            <w:shd w:val="clear" w:color="auto" w:fill="C5E0B3" w:themeFill="accent6" w:themeFillTint="66"/>
          </w:tcPr>
          <w:p w14:paraId="4934B0F0" w14:textId="77777777" w:rsidR="00BB12D1" w:rsidRDefault="00242C72">
            <w:pPr>
              <w:rPr>
                <w:b/>
                <w:bCs/>
                <w:lang w:val="en-US"/>
              </w:rPr>
            </w:pPr>
            <w:r>
              <w:rPr>
                <w:b/>
                <w:bCs/>
                <w:lang w:val="en-US"/>
              </w:rPr>
              <w:t>Company</w:t>
            </w:r>
          </w:p>
        </w:tc>
        <w:tc>
          <w:tcPr>
            <w:tcW w:w="8152" w:type="dxa"/>
            <w:shd w:val="clear" w:color="auto" w:fill="C5E0B3" w:themeFill="accent6" w:themeFillTint="66"/>
          </w:tcPr>
          <w:p w14:paraId="0574C9B9" w14:textId="77777777" w:rsidR="00BB12D1" w:rsidRDefault="00242C72">
            <w:pPr>
              <w:rPr>
                <w:b/>
                <w:bCs/>
                <w:lang w:val="en-US"/>
              </w:rPr>
            </w:pPr>
            <w:r>
              <w:rPr>
                <w:b/>
                <w:bCs/>
                <w:lang w:val="en-US"/>
              </w:rPr>
              <w:t>Comments</w:t>
            </w:r>
          </w:p>
        </w:tc>
      </w:tr>
      <w:tr w:rsidR="00BB12D1" w14:paraId="5B942D29" w14:textId="77777777">
        <w:trPr>
          <w:trHeight w:val="261"/>
        </w:trPr>
        <w:tc>
          <w:tcPr>
            <w:tcW w:w="1479" w:type="dxa"/>
            <w:shd w:val="clear" w:color="auto" w:fill="auto"/>
          </w:tcPr>
          <w:p w14:paraId="702341AF" w14:textId="77777777" w:rsidR="00BB12D1" w:rsidRDefault="00242C72">
            <w:pPr>
              <w:rPr>
                <w:b/>
                <w:bCs/>
                <w:lang w:val="en-US"/>
              </w:rPr>
            </w:pPr>
            <w:r>
              <w:rPr>
                <w:b/>
                <w:bCs/>
                <w:lang w:val="en-US"/>
              </w:rPr>
              <w:t>Lenovo</w:t>
            </w:r>
          </w:p>
        </w:tc>
        <w:tc>
          <w:tcPr>
            <w:tcW w:w="8152" w:type="dxa"/>
            <w:shd w:val="clear" w:color="auto" w:fill="auto"/>
          </w:tcPr>
          <w:p w14:paraId="139BD056" w14:textId="77777777" w:rsidR="00BB12D1" w:rsidRDefault="00242C72">
            <w:pPr>
              <w:rPr>
                <w:lang w:val="en-US"/>
              </w:rPr>
            </w:pPr>
            <w:r>
              <w:rPr>
                <w:lang w:val="en-US"/>
              </w:rPr>
              <w:t xml:space="preserve">Since all CSIs are computed at the UE at the same time, imposing a per sub-configuration restriction of the number of ports is not clearly motivated </w:t>
            </w:r>
          </w:p>
        </w:tc>
      </w:tr>
      <w:tr w:rsidR="00BB12D1" w14:paraId="039CAEA3" w14:textId="77777777">
        <w:trPr>
          <w:trHeight w:val="261"/>
        </w:trPr>
        <w:tc>
          <w:tcPr>
            <w:tcW w:w="1479" w:type="dxa"/>
            <w:shd w:val="clear" w:color="auto" w:fill="auto"/>
          </w:tcPr>
          <w:p w14:paraId="5E956764" w14:textId="77777777"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14:paraId="24AC5DF1" w14:textId="77777777" w:rsidR="00BB12D1" w:rsidRDefault="00242C72">
            <w:pPr>
              <w:rPr>
                <w:b/>
                <w:bCs/>
                <w:lang w:val="en-US"/>
              </w:rPr>
            </w:pPr>
            <w:r>
              <w:rPr>
                <w:lang w:val="en-US" w:eastAsia="zh-CN"/>
              </w:rPr>
              <w:t>Companies should align views on which part of spec is impacted, 38.214 or 38.306 or 38.331?</w:t>
            </w:r>
          </w:p>
        </w:tc>
      </w:tr>
      <w:tr w:rsidR="00BB12D1" w14:paraId="1350DD80" w14:textId="77777777">
        <w:trPr>
          <w:trHeight w:val="261"/>
        </w:trPr>
        <w:tc>
          <w:tcPr>
            <w:tcW w:w="1479" w:type="dxa"/>
            <w:shd w:val="clear" w:color="auto" w:fill="auto"/>
          </w:tcPr>
          <w:p w14:paraId="2CE44CA7" w14:textId="77777777" w:rsidR="00BB12D1" w:rsidRDefault="00242C72">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14:paraId="4D5D674D" w14:textId="77777777" w:rsidR="00BB12D1" w:rsidRDefault="00242C72">
            <w:pPr>
              <w:rPr>
                <w:lang w:eastAsia="zh-Hans"/>
              </w:rPr>
            </w:pPr>
            <w:r>
              <w:rPr>
                <w:lang w:val="en-US" w:eastAsia="zh-CN"/>
              </w:rPr>
              <w:t>In our view, the resource configuration should consider the resources associated with each sub-configuration such that no sub-configuration exceeds the legacy maximum number for resources restriction.</w:t>
            </w:r>
          </w:p>
        </w:tc>
      </w:tr>
      <w:tr w:rsidR="00BB12D1" w14:paraId="14312D68" w14:textId="77777777">
        <w:trPr>
          <w:trHeight w:val="261"/>
        </w:trPr>
        <w:tc>
          <w:tcPr>
            <w:tcW w:w="1479" w:type="dxa"/>
            <w:shd w:val="clear" w:color="auto" w:fill="auto"/>
          </w:tcPr>
          <w:p w14:paraId="204E39E4" w14:textId="77777777" w:rsidR="00BB12D1" w:rsidRDefault="00242C72">
            <w:pPr>
              <w:rPr>
                <w:b/>
                <w:bCs/>
                <w:lang w:val="en-US" w:eastAsia="zh-CN"/>
              </w:rPr>
            </w:pPr>
            <w:r>
              <w:rPr>
                <w:b/>
                <w:bCs/>
                <w:lang w:val="en-US" w:eastAsia="zh-CN"/>
              </w:rPr>
              <w:t>Futurewei</w:t>
            </w:r>
          </w:p>
        </w:tc>
        <w:tc>
          <w:tcPr>
            <w:tcW w:w="8152" w:type="dxa"/>
            <w:shd w:val="clear" w:color="auto" w:fill="auto"/>
          </w:tcPr>
          <w:p w14:paraId="740F90C1" w14:textId="77777777" w:rsidR="00BB12D1" w:rsidRDefault="00242C72">
            <w:pPr>
              <w:rPr>
                <w:lang w:val="en-US" w:eastAsia="zh-CN"/>
              </w:rPr>
            </w:pPr>
            <w:r>
              <w:rPr>
                <w:lang w:val="en-US" w:eastAsia="zh-CN"/>
              </w:rPr>
              <w:t>I</w:t>
            </w:r>
            <w:r>
              <w:rPr>
                <w:lang w:eastAsia="zh-Hans"/>
              </w:rPr>
              <w:t xml:space="preserve">n our contribution (R1-2309311, Observation 3), we support the view that current specs impose limitation to NES applicability or usefulness. Applying the restriction to per sub-configuration is one approach that we can support. </w:t>
            </w:r>
            <w:proofErr w:type="gramStart"/>
            <w:r>
              <w:rPr>
                <w:lang w:eastAsia="zh-Hans"/>
              </w:rPr>
              <w:t>Alternatively</w:t>
            </w:r>
            <w:proofErr w:type="gramEnd"/>
            <w:r>
              <w:rPr>
                <w:lang w:eastAsia="zh-Hans"/>
              </w:rPr>
              <w:t xml:space="preserve"> is to revise UE capability for NES.</w:t>
            </w:r>
          </w:p>
        </w:tc>
      </w:tr>
      <w:tr w:rsidR="00BB12D1" w14:paraId="24B358D5" w14:textId="77777777">
        <w:trPr>
          <w:trHeight w:val="261"/>
        </w:trPr>
        <w:tc>
          <w:tcPr>
            <w:tcW w:w="1479" w:type="dxa"/>
            <w:shd w:val="clear" w:color="auto" w:fill="auto"/>
          </w:tcPr>
          <w:p w14:paraId="3DA7BAD5" w14:textId="77777777" w:rsidR="00BB12D1" w:rsidRDefault="00242C72">
            <w:pPr>
              <w:rPr>
                <w:b/>
                <w:bCs/>
                <w:lang w:val="en-US" w:eastAsia="zh-CN"/>
              </w:rPr>
            </w:pPr>
            <w:r>
              <w:rPr>
                <w:b/>
                <w:bCs/>
                <w:lang w:val="en-US"/>
              </w:rPr>
              <w:t>Nokia/NSB</w:t>
            </w:r>
          </w:p>
        </w:tc>
        <w:tc>
          <w:tcPr>
            <w:tcW w:w="8152" w:type="dxa"/>
            <w:shd w:val="clear" w:color="auto" w:fill="auto"/>
          </w:tcPr>
          <w:p w14:paraId="66B7653A" w14:textId="77777777" w:rsidR="00BB12D1" w:rsidRDefault="00242C72">
            <w:pPr>
              <w:rPr>
                <w:lang w:val="en-US" w:eastAsia="zh-CN"/>
              </w:rPr>
            </w:pPr>
            <w:r>
              <w:rPr>
                <w:lang w:val="en-US"/>
              </w:rPr>
              <w:t>We don’t think that applying the restriction on the number of ports/ active resources needs to be done on per sub-configuration level. Potentially, an extension of current limits would be needed.</w:t>
            </w:r>
          </w:p>
        </w:tc>
      </w:tr>
      <w:tr w:rsidR="00BB12D1" w14:paraId="7BE7B380" w14:textId="77777777">
        <w:trPr>
          <w:trHeight w:val="261"/>
        </w:trPr>
        <w:tc>
          <w:tcPr>
            <w:tcW w:w="1479" w:type="dxa"/>
          </w:tcPr>
          <w:p w14:paraId="0F63B966" w14:textId="77777777" w:rsidR="00BB12D1" w:rsidRDefault="00242C72">
            <w:pPr>
              <w:rPr>
                <w:b/>
                <w:bCs/>
                <w:lang w:val="en-US" w:eastAsia="zh-CN"/>
              </w:rPr>
            </w:pPr>
            <w:r>
              <w:rPr>
                <w:b/>
                <w:bCs/>
                <w:lang w:val="en-US" w:eastAsia="zh-CN"/>
              </w:rPr>
              <w:t>Xiaomi</w:t>
            </w:r>
          </w:p>
        </w:tc>
        <w:tc>
          <w:tcPr>
            <w:tcW w:w="8152" w:type="dxa"/>
          </w:tcPr>
          <w:p w14:paraId="7FCC459C" w14:textId="77777777" w:rsidR="00BB12D1" w:rsidRDefault="00242C72">
            <w:pPr>
              <w:rPr>
                <w:lang w:val="en-US" w:eastAsia="zh-CN"/>
              </w:rPr>
            </w:pPr>
            <w:r>
              <w:rPr>
                <w:rFonts w:hint="eastAsia"/>
                <w:lang w:val="en-US" w:eastAsia="zh-CN"/>
              </w:rPr>
              <w:t>B</w:t>
            </w:r>
            <w:r>
              <w:rPr>
                <w:lang w:val="en-US" w:eastAsia="zh-CN"/>
              </w:rPr>
              <w:t>ased on our analysis in Tdoc [R1-2309461]</w:t>
            </w:r>
            <w:r>
              <w:rPr>
                <w:rFonts w:hint="eastAsia"/>
                <w:lang w:val="en-US" w:eastAsia="zh-CN"/>
              </w:rPr>
              <w:t>,</w:t>
            </w:r>
            <w:r>
              <w:rPr>
                <w:lang w:val="en-US" w:eastAsia="zh-CN"/>
              </w:rPr>
              <w:t xml:space="preserve"> the flexibility issue due to the limitation on the number of ports per CSI-RS resource can be improved by gNB configuration. For instance, the gNB configures more CSI-report configs to increase the number of CSI-RS resources with certain number of ports </w:t>
            </w:r>
            <w:r>
              <w:rPr>
                <w:rFonts w:hint="eastAsia"/>
                <w:lang w:val="en-US" w:eastAsia="zh-CN"/>
              </w:rPr>
              <w:t>for</w:t>
            </w:r>
            <w:r>
              <w:rPr>
                <w:lang w:val="en-US" w:eastAsia="zh-CN"/>
              </w:rPr>
              <w:t xml:space="preserve"> channel measurement, e.g., configure 2 CSI-RS report configs with each containing one CSI-RS resource with 32 ports. </w:t>
            </w:r>
          </w:p>
          <w:p w14:paraId="5A975D6B" w14:textId="77777777" w:rsidR="00BB12D1" w:rsidRDefault="00242C72">
            <w:pPr>
              <w:rPr>
                <w:lang w:val="en-US" w:eastAsia="zh-CN"/>
              </w:rPr>
            </w:pPr>
            <w:r>
              <w:rPr>
                <w:lang w:val="en-US" w:eastAsia="zh-CN"/>
              </w:rPr>
              <w:lastRenderedPageBreak/>
              <w:t>Besides, for the sake of progress, we can also accept introducing a larger threshold of number of CSI-RS resources/ antenna ports, similar with MTRP. The prerequisite is that a new UE capability for NES (e.g., max number of Tx ports in one resource) is introduced.</w:t>
            </w:r>
          </w:p>
        </w:tc>
      </w:tr>
      <w:tr w:rsidR="00BB12D1" w14:paraId="22B8BEF8" w14:textId="77777777">
        <w:trPr>
          <w:trHeight w:val="261"/>
        </w:trPr>
        <w:tc>
          <w:tcPr>
            <w:tcW w:w="1479" w:type="dxa"/>
          </w:tcPr>
          <w:p w14:paraId="02DE2958" w14:textId="77777777" w:rsidR="00BB12D1" w:rsidRDefault="00242C72">
            <w:pPr>
              <w:rPr>
                <w:b/>
                <w:bCs/>
                <w:lang w:val="en-US" w:eastAsia="zh-CN"/>
              </w:rPr>
            </w:pPr>
            <w:r>
              <w:rPr>
                <w:rFonts w:hint="eastAsia"/>
                <w:b/>
                <w:bCs/>
                <w:lang w:val="en-US" w:eastAsia="zh-CN"/>
              </w:rPr>
              <w:lastRenderedPageBreak/>
              <w:t>ZTE, Sanechips</w:t>
            </w:r>
          </w:p>
        </w:tc>
        <w:tc>
          <w:tcPr>
            <w:tcW w:w="8152" w:type="dxa"/>
          </w:tcPr>
          <w:p w14:paraId="1FE4C18E" w14:textId="77777777" w:rsidR="00BB12D1" w:rsidRDefault="00242C72">
            <w:pPr>
              <w:rPr>
                <w:bCs/>
                <w:iCs/>
              </w:rPr>
            </w:pPr>
            <w:r>
              <w:rPr>
                <w:rFonts w:hint="eastAsia"/>
                <w:lang w:val="en-US" w:eastAsia="zh-CN"/>
              </w:rPr>
              <w:t xml:space="preserve">Legacy restriction </w:t>
            </w:r>
            <w:r>
              <w:rPr>
                <w:rFonts w:hint="eastAsia"/>
                <w:iCs/>
              </w:rPr>
              <w:t>wi</w:t>
            </w:r>
            <w:r>
              <w:rPr>
                <w:rFonts w:hint="eastAsia"/>
                <w:bCs/>
                <w:iCs/>
              </w:rPr>
              <w:t>ll limit the flexibility of sub-configurations, especially for type 2 SD adaptation, where each sub-configuration corresponds to a different list of CSI-RS resources. To better support the multi-CSI reporting for network energy saving, this restriction should be relaxed.</w:t>
            </w:r>
          </w:p>
          <w:p w14:paraId="25E21AFD" w14:textId="77777777" w:rsidR="00BB12D1" w:rsidRDefault="00242C72">
            <w:pPr>
              <w:rPr>
                <w:bCs/>
                <w:iCs/>
                <w:lang w:val="en-US" w:eastAsia="zh-CN"/>
              </w:rPr>
            </w:pPr>
            <w:r>
              <w:rPr>
                <w:rFonts w:hint="eastAsia"/>
                <w:bCs/>
                <w:iCs/>
                <w:lang w:val="en-US" w:eastAsia="zh-CN"/>
              </w:rPr>
              <w:t>To relax the restriction, the following 2 options can be considered.</w:t>
            </w:r>
          </w:p>
          <w:p w14:paraId="6E322171" w14:textId="77777777" w:rsidR="00BB12D1" w:rsidRDefault="00242C72">
            <w:pPr>
              <w:spacing w:before="120" w:after="120"/>
              <w:rPr>
                <w:bCs/>
                <w:iCs/>
                <w:lang w:val="en-US" w:eastAsia="zh-CN"/>
              </w:rPr>
            </w:pPr>
            <w:r>
              <w:rPr>
                <w:rFonts w:hint="eastAsia"/>
                <w:bCs/>
                <w:iCs/>
              </w:rPr>
              <w:t>Option 1: Use a larger threshold of the number of resource</w:t>
            </w:r>
            <w:r>
              <w:rPr>
                <w:bCs/>
                <w:iCs/>
              </w:rPr>
              <w:t>s</w:t>
            </w:r>
            <w:r>
              <w:rPr>
                <w:rFonts w:hint="eastAsia"/>
                <w:bCs/>
                <w:iCs/>
              </w:rPr>
              <w:t xml:space="preserve"> for different number of CSI-RS ports.</w:t>
            </w:r>
            <w:r>
              <w:rPr>
                <w:rFonts w:hint="eastAsia"/>
                <w:bCs/>
                <w:iCs/>
                <w:lang w:val="en-US" w:eastAsia="zh-CN"/>
              </w:rPr>
              <w:t xml:space="preserve"> It is noticed that similar solution has been adopted in m-TRP scenario, where the threshold value has been relaxed as below.</w:t>
            </w:r>
          </w:p>
          <w:tbl>
            <w:tblPr>
              <w:tblStyle w:val="afffc"/>
              <w:tblW w:w="7936" w:type="dxa"/>
              <w:tblLayout w:type="fixed"/>
              <w:tblLook w:val="04A0" w:firstRow="1" w:lastRow="0" w:firstColumn="1" w:lastColumn="0" w:noHBand="0" w:noVBand="1"/>
            </w:tblPr>
            <w:tblGrid>
              <w:gridCol w:w="7936"/>
            </w:tblGrid>
            <w:tr w:rsidR="00BB12D1" w14:paraId="62CFB581" w14:textId="77777777">
              <w:tc>
                <w:tcPr>
                  <w:tcW w:w="7936" w:type="dxa"/>
                </w:tcPr>
                <w:p w14:paraId="1439DB79" w14:textId="77777777" w:rsidR="00BB12D1" w:rsidRDefault="00242C72">
                  <w:pPr>
                    <w:pStyle w:val="B1"/>
                    <w:spacing w:after="0"/>
                    <w:ind w:left="0" w:firstLine="0"/>
                    <w:rPr>
                      <w:lang w:val="en-US"/>
                    </w:rPr>
                  </w:pPr>
                  <w:r>
                    <w:rPr>
                      <w:rFonts w:hint="eastAsia"/>
                      <w:bCs/>
                      <w:iCs/>
                      <w:lang w:val="en-US"/>
                    </w:rPr>
                    <w:t xml:space="preserve">TS </w:t>
                  </w:r>
                  <w:r>
                    <w:rPr>
                      <w:rFonts w:hint="eastAsia"/>
                      <w:lang w:val="en-US"/>
                    </w:rPr>
                    <w:t xml:space="preserve">38.214 </w:t>
                  </w:r>
                </w:p>
                <w:p w14:paraId="0AA56855" w14:textId="77777777" w:rsidR="00BB12D1" w:rsidRDefault="00242C72">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14:paraId="06A04146" w14:textId="77777777" w:rsidR="00BB12D1" w:rsidRDefault="00242C72">
                  <w:pPr>
                    <w:pStyle w:val="B1"/>
                    <w:spacing w:after="0"/>
                    <w:ind w:left="0" w:firstLine="0"/>
                    <w:rPr>
                      <w:lang w:val="en-US"/>
                    </w:rPr>
                  </w:pPr>
                  <w:r>
                    <w:rPr>
                      <w:rFonts w:hint="eastAsia"/>
                      <w:lang w:val="en-US"/>
                    </w:rPr>
                    <w:t>...</w:t>
                  </w:r>
                </w:p>
                <w:p w14:paraId="4CF4DD57" w14:textId="77777777" w:rsidR="00BB12D1" w:rsidRDefault="00242C72">
                  <w:pPr>
                    <w:spacing w:after="0"/>
                  </w:pPr>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68DC344F" w14:textId="77777777" w:rsidR="00BB12D1" w:rsidRDefault="00242C72">
                  <w:pPr>
                    <w:pStyle w:val="B1"/>
                    <w:spacing w:after="0"/>
                    <w:ind w:left="0" w:firstLine="0"/>
                    <w:rPr>
                      <w:lang w:val="en-US" w:eastAsia="zh-CN"/>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BB12D1" w14:paraId="382CCF99" w14:textId="77777777">
              <w:tc>
                <w:tcPr>
                  <w:tcW w:w="7936" w:type="dxa"/>
                </w:tcPr>
                <w:p w14:paraId="55730AE6" w14:textId="77777777" w:rsidR="00BB12D1" w:rsidRDefault="00242C72">
                  <w:pPr>
                    <w:numPr>
                      <w:ilvl w:val="255"/>
                      <w:numId w:val="0"/>
                    </w:numPr>
                    <w:rPr>
                      <w:color w:val="000000"/>
                    </w:rPr>
                  </w:pPr>
                  <w:r>
                    <w:rPr>
                      <w:rFonts w:hint="eastAsia"/>
                      <w:bCs/>
                      <w:iCs/>
                    </w:rPr>
                    <w:t xml:space="preserve">TS </w:t>
                  </w:r>
                  <w:r>
                    <w:rPr>
                      <w:rFonts w:hint="eastAsia"/>
                      <w:color w:val="000000"/>
                    </w:rPr>
                    <w:t xml:space="preserve">38.214 </w:t>
                  </w:r>
                </w:p>
                <w:p w14:paraId="39760F1E" w14:textId="77777777" w:rsidR="00BB12D1" w:rsidRDefault="00242C72">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14:paraId="012ECB84" w14:textId="77777777" w:rsidR="00BB12D1" w:rsidRDefault="00242C72">
                  <w:pPr>
                    <w:pStyle w:val="B1"/>
                    <w:spacing w:after="0"/>
                    <w:ind w:left="0" w:firstLine="0"/>
                    <w:rPr>
                      <w:lang w:val="en-US"/>
                    </w:rPr>
                  </w:pPr>
                  <w:r>
                    <w:rPr>
                      <w:rFonts w:hint="eastAsia"/>
                      <w:lang w:val="en-US"/>
                    </w:rPr>
                    <w:t>...</w:t>
                  </w:r>
                </w:p>
                <w:p w14:paraId="7B4243B7" w14:textId="77777777" w:rsidR="00BB12D1" w:rsidRDefault="00242C72">
                  <w:pPr>
                    <w:numPr>
                      <w:ilvl w:val="255"/>
                      <w:numId w:val="0"/>
                    </w:numPr>
                    <w:rPr>
                      <w:rFonts w:ascii="Times" w:eastAsia="Batang" w:hAnsi="Times"/>
                      <w:lang w:val="en-US" w:eastAsia="zh-CN"/>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14:paraId="2A24F939" w14:textId="77777777" w:rsidR="00BB12D1" w:rsidRDefault="00BB12D1">
            <w:pPr>
              <w:spacing w:before="120" w:after="120"/>
              <w:rPr>
                <w:bCs/>
                <w:iCs/>
                <w:lang w:val="en-US" w:eastAsia="zh-CN"/>
              </w:rPr>
            </w:pPr>
          </w:p>
          <w:p w14:paraId="6779D4F9" w14:textId="77777777" w:rsidR="00BB12D1" w:rsidRDefault="00242C72">
            <w:pPr>
              <w:spacing w:before="120" w:after="120"/>
              <w:rPr>
                <w:bCs/>
                <w:iCs/>
                <w:lang w:val="en-US" w:eastAsia="zh-CN"/>
              </w:rPr>
            </w:pPr>
            <w:r>
              <w:rPr>
                <w:rFonts w:hint="eastAsia"/>
                <w:bCs/>
                <w:iCs/>
                <w:lang w:val="en-US" w:eastAsia="zh-CN"/>
              </w:rPr>
              <w:t xml:space="preserve">For NES with multi-subconfigs, the threshold value can be determined based on the number of sub-configurations configured in a CSI report. </w:t>
            </w:r>
            <w:r>
              <w:rPr>
                <w:rFonts w:hint="eastAsia"/>
                <w:bCs/>
                <w:iCs/>
              </w:rPr>
              <w:t>For example, if the number of sub-configurations within a CSI report is up to 4, the associated CSI-RS resource set can be configured with up to 4 CSI-RS resources with 32 ports, and 8 CSI-RS resources with 16 ports, and 16 CSI-RS resources with 8 ports.</w:t>
            </w:r>
          </w:p>
          <w:p w14:paraId="47EC496C" w14:textId="77777777" w:rsidR="00BB12D1" w:rsidRDefault="00242C72">
            <w:pPr>
              <w:spacing w:before="120" w:after="120"/>
              <w:rPr>
                <w:bCs/>
                <w:iCs/>
              </w:rPr>
            </w:pPr>
            <w:r>
              <w:rPr>
                <w:rFonts w:hint="eastAsia"/>
                <w:bCs/>
                <w:iCs/>
              </w:rPr>
              <w:t>Option 2: A</w:t>
            </w:r>
            <w:r>
              <w:rPr>
                <w:rFonts w:hint="eastAsia"/>
              </w:rPr>
              <w:t>pply the restriction in sub-configuration level, instead of CSI report level</w:t>
            </w:r>
            <w:r>
              <w:rPr>
                <w:rFonts w:hint="eastAsia"/>
                <w:bCs/>
                <w:iCs/>
              </w:rPr>
              <w:t>.</w:t>
            </w:r>
          </w:p>
          <w:p w14:paraId="4EC97C77" w14:textId="77777777" w:rsidR="00BB12D1" w:rsidRDefault="00BB12D1">
            <w:pPr>
              <w:rPr>
                <w:bCs/>
                <w:iCs/>
                <w:lang w:val="en-US" w:eastAsia="zh-CN"/>
              </w:rPr>
            </w:pPr>
          </w:p>
        </w:tc>
      </w:tr>
      <w:tr w:rsidR="00BB12D1" w14:paraId="09453D80" w14:textId="77777777">
        <w:trPr>
          <w:trHeight w:val="261"/>
        </w:trPr>
        <w:tc>
          <w:tcPr>
            <w:tcW w:w="1479" w:type="dxa"/>
            <w:shd w:val="clear" w:color="auto" w:fill="auto"/>
          </w:tcPr>
          <w:p w14:paraId="2482EC7D" w14:textId="77777777" w:rsidR="00BB12D1" w:rsidRDefault="00242C72">
            <w:pPr>
              <w:rPr>
                <w:b/>
                <w:bCs/>
                <w:lang w:val="en-US"/>
              </w:rPr>
            </w:pPr>
            <w:r>
              <w:rPr>
                <w:b/>
                <w:bCs/>
                <w:lang w:val="en-US"/>
              </w:rPr>
              <w:t xml:space="preserve">Apple </w:t>
            </w:r>
          </w:p>
        </w:tc>
        <w:tc>
          <w:tcPr>
            <w:tcW w:w="8152" w:type="dxa"/>
            <w:shd w:val="clear" w:color="auto" w:fill="auto"/>
          </w:tcPr>
          <w:p w14:paraId="4DB73A52" w14:textId="77777777" w:rsidR="00BB12D1" w:rsidRDefault="00242C72">
            <w:pPr>
              <w:rPr>
                <w:lang w:val="en-US"/>
              </w:rPr>
            </w:pPr>
            <w:r>
              <w:rPr>
                <w:lang w:val="en-US"/>
              </w:rPr>
              <w:t xml:space="preserve">Agree with Lenovo. </w:t>
            </w:r>
          </w:p>
        </w:tc>
      </w:tr>
      <w:tr w:rsidR="00AF767E" w14:paraId="5B182F8A" w14:textId="77777777">
        <w:trPr>
          <w:trHeight w:val="261"/>
        </w:trPr>
        <w:tc>
          <w:tcPr>
            <w:tcW w:w="1479" w:type="dxa"/>
            <w:shd w:val="clear" w:color="auto" w:fill="auto"/>
          </w:tcPr>
          <w:p w14:paraId="40550595" w14:textId="77777777" w:rsidR="00AF767E" w:rsidRDefault="00AF767E">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18C3F3CE" w14:textId="77777777" w:rsidR="00AF767E" w:rsidRDefault="00AF767E">
            <w:pPr>
              <w:rPr>
                <w:lang w:val="en-US"/>
              </w:rPr>
            </w:pPr>
          </w:p>
          <w:p w14:paraId="306CF509" w14:textId="77777777" w:rsidR="00AF767E" w:rsidRPr="00086C24" w:rsidRDefault="00AF767E">
            <w:pPr>
              <w:rPr>
                <w:u w:val="single"/>
                <w:lang w:val="en-US" w:eastAsia="zh-CN"/>
              </w:rPr>
            </w:pPr>
            <w:r w:rsidRPr="00086C24">
              <w:rPr>
                <w:rFonts w:hint="eastAsia"/>
                <w:u w:val="single"/>
                <w:lang w:val="en-US" w:eastAsia="zh-CN"/>
              </w:rPr>
              <w:t>P</w:t>
            </w:r>
            <w:r w:rsidRPr="00086C24">
              <w:rPr>
                <w:u w:val="single"/>
                <w:lang w:val="en-US" w:eastAsia="zh-CN"/>
              </w:rPr>
              <w:t>roposal</w:t>
            </w:r>
          </w:p>
          <w:p w14:paraId="5F0133E2" w14:textId="77777777" w:rsidR="00AF767E" w:rsidRDefault="00086C24">
            <w:pPr>
              <w:rPr>
                <w:lang w:val="en-US" w:eastAsia="zh-CN"/>
              </w:rPr>
            </w:pPr>
            <w:r>
              <w:rPr>
                <w:lang w:val="en-US" w:eastAsia="zh-CN"/>
              </w:rPr>
              <w:t>Clarify that t</w:t>
            </w:r>
            <w:r w:rsidR="00AF767E">
              <w:rPr>
                <w:lang w:val="en-US" w:eastAsia="zh-CN"/>
              </w:rPr>
              <w:t xml:space="preserve">he following restriction in TS 38.214 is applied </w:t>
            </w:r>
            <w:r>
              <w:rPr>
                <w:lang w:val="en-US" w:eastAsia="zh-CN"/>
              </w:rPr>
              <w:t>on</w:t>
            </w:r>
            <w:r w:rsidR="00AF767E">
              <w:rPr>
                <w:lang w:val="en-US" w:eastAsia="zh-CN"/>
              </w:rPr>
              <w:t xml:space="preserve"> each sub</w:t>
            </w:r>
            <w:r>
              <w:rPr>
                <w:lang w:val="en-US" w:eastAsia="zh-CN"/>
              </w:rPr>
              <w:t>-</w:t>
            </w:r>
            <w:r w:rsidR="00AF767E">
              <w:rPr>
                <w:lang w:val="en-US" w:eastAsia="zh-CN"/>
              </w:rPr>
              <w:t xml:space="preserve">configuration for a CSI report containing </w:t>
            </w:r>
            <w:r w:rsidR="00AF767E" w:rsidRPr="00086C24">
              <w:rPr>
                <w:i/>
                <w:lang w:val="en-US" w:eastAsia="zh-CN"/>
              </w:rPr>
              <w:t>L</w:t>
            </w:r>
            <w:r w:rsidR="00AF767E">
              <w:rPr>
                <w:lang w:val="en-US" w:eastAsia="zh-CN"/>
              </w:rPr>
              <w:t xml:space="preserve"> sub-configurations</w:t>
            </w:r>
            <w:r>
              <w:rPr>
                <w:lang w:val="en-US" w:eastAsia="zh-CN"/>
              </w:rPr>
              <w:t>:</w:t>
            </w:r>
          </w:p>
          <w:p w14:paraId="4C30483B" w14:textId="77777777" w:rsidR="00AF767E" w:rsidRPr="00086C24" w:rsidRDefault="00AF767E">
            <w:pPr>
              <w:rPr>
                <w:i/>
                <w:lang w:val="en-US" w:eastAsia="zh-CN"/>
              </w:rPr>
            </w:pPr>
            <w:r w:rsidRPr="00086C24">
              <w:rPr>
                <w:rFonts w:eastAsia="MS Mincho"/>
                <w:i/>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086C24">
              <w:rPr>
                <w:rFonts w:eastAsia="MS Mincho"/>
                <w:i/>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086C24">
              <w:rPr>
                <w:rFonts w:eastAsia="MS Mincho"/>
                <w:i/>
                <w:color w:val="000000"/>
              </w:rPr>
              <w:t>CSI-RS resources are configured, each resource shall contain at most 8 CSI-RS ports’</w:t>
            </w:r>
          </w:p>
          <w:p w14:paraId="734FE52F" w14:textId="77777777" w:rsidR="00AF767E" w:rsidRDefault="00AF767E">
            <w:pPr>
              <w:rPr>
                <w:lang w:val="en-US"/>
              </w:rPr>
            </w:pPr>
          </w:p>
        </w:tc>
      </w:tr>
      <w:tr w:rsidR="00A2053C" w:rsidRPr="00A5685C" w14:paraId="61BBDA21" w14:textId="77777777" w:rsidTr="001321FD">
        <w:trPr>
          <w:trHeight w:val="3259"/>
        </w:trPr>
        <w:tc>
          <w:tcPr>
            <w:tcW w:w="1479" w:type="dxa"/>
            <w:shd w:val="clear" w:color="auto" w:fill="auto"/>
          </w:tcPr>
          <w:p w14:paraId="49E49786" w14:textId="77777777" w:rsidR="00A2053C" w:rsidRDefault="00A2053C" w:rsidP="001321FD">
            <w:pPr>
              <w:rPr>
                <w:b/>
                <w:bCs/>
                <w:lang w:val="en-US" w:eastAsia="zh-CN"/>
              </w:rPr>
            </w:pPr>
            <w:r>
              <w:rPr>
                <w:rFonts w:hint="eastAsia"/>
                <w:b/>
                <w:bCs/>
                <w:lang w:val="en-US" w:eastAsia="zh-CN"/>
              </w:rPr>
              <w:lastRenderedPageBreak/>
              <w:t>X</w:t>
            </w:r>
            <w:r>
              <w:rPr>
                <w:b/>
                <w:bCs/>
                <w:lang w:val="en-US" w:eastAsia="zh-CN"/>
              </w:rPr>
              <w:t>iaomi</w:t>
            </w:r>
          </w:p>
        </w:tc>
        <w:tc>
          <w:tcPr>
            <w:tcW w:w="8152" w:type="dxa"/>
            <w:shd w:val="clear" w:color="auto" w:fill="auto"/>
          </w:tcPr>
          <w:p w14:paraId="6195DA13" w14:textId="77777777" w:rsidR="00A2053C" w:rsidRDefault="00A2053C" w:rsidP="001321FD">
            <w:pPr>
              <w:rPr>
                <w:color w:val="000000"/>
                <w:lang w:eastAsia="zh-CN"/>
              </w:rPr>
            </w:pPr>
            <w:r>
              <w:rPr>
                <w:lang w:val="en-US" w:eastAsia="zh-CN"/>
              </w:rPr>
              <w:t xml:space="preserve">That does not make sense to define the restriction per sub-configuration. Currently,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hint="eastAsia"/>
                <w:color w:val="000000"/>
                <w:lang w:eastAsia="zh-CN"/>
              </w:rPr>
              <w:t xml:space="preserve"> </w:t>
            </w:r>
            <w:r>
              <w:rPr>
                <w:color w:val="000000"/>
                <w:lang w:eastAsia="zh-CN"/>
              </w:rPr>
              <w:t xml:space="preserve">is the number of resources within </w:t>
            </w:r>
            <w:r w:rsidRPr="007952E4">
              <w:rPr>
                <w:b/>
                <w:color w:val="000000"/>
                <w:lang w:eastAsia="zh-CN"/>
              </w:rPr>
              <w:t>one CSI-RS resource set</w:t>
            </w:r>
            <w:r>
              <w:rPr>
                <w:b/>
                <w:color w:val="000000"/>
                <w:lang w:eastAsia="zh-CN"/>
              </w:rPr>
              <w:t xml:space="preserve"> </w:t>
            </w:r>
            <w:r w:rsidRPr="000A2083">
              <w:rPr>
                <w:color w:val="000000"/>
                <w:lang w:eastAsia="zh-CN"/>
              </w:rPr>
              <w:t>for</w:t>
            </w:r>
            <w:r>
              <w:rPr>
                <w:b/>
                <w:color w:val="000000"/>
                <w:lang w:eastAsia="zh-CN"/>
              </w:rPr>
              <w:t xml:space="preserve"> </w:t>
            </w:r>
            <w:r w:rsidRPr="000A2083">
              <w:rPr>
                <w:color w:val="000000"/>
                <w:lang w:eastAsia="zh-CN"/>
              </w:rPr>
              <w:t>channel measurement.</w:t>
            </w:r>
            <w:r>
              <w:rPr>
                <w:b/>
                <w:color w:val="000000"/>
                <w:lang w:eastAsia="zh-CN"/>
              </w:rPr>
              <w:t xml:space="preserve"> </w:t>
            </w:r>
            <w:r>
              <w:rPr>
                <w:color w:val="000000"/>
                <w:lang w:eastAsia="zh-CN"/>
              </w:rPr>
              <w:t xml:space="preserve">For NES, all the resources associated with L sub-configurations are still belong </w:t>
            </w:r>
            <w:r w:rsidRPr="00946344">
              <w:rPr>
                <w:b/>
                <w:color w:val="000000"/>
                <w:lang w:eastAsia="zh-CN"/>
              </w:rPr>
              <w:t>one CSI-RS resource set</w:t>
            </w:r>
            <w:r>
              <w:rPr>
                <w:b/>
                <w:color w:val="000000"/>
                <w:lang w:eastAsia="zh-CN"/>
              </w:rPr>
              <w:t xml:space="preserve"> </w:t>
            </w:r>
            <w:r w:rsidRPr="000A2083">
              <w:rPr>
                <w:color w:val="000000"/>
                <w:lang w:eastAsia="zh-CN"/>
              </w:rPr>
              <w:t>for</w:t>
            </w:r>
            <w:r>
              <w:rPr>
                <w:b/>
                <w:color w:val="000000"/>
                <w:lang w:eastAsia="zh-CN"/>
              </w:rPr>
              <w:t xml:space="preserve"> </w:t>
            </w:r>
            <w:r w:rsidRPr="000A2083">
              <w:rPr>
                <w:color w:val="000000"/>
                <w:lang w:eastAsia="zh-CN"/>
              </w:rPr>
              <w:t>channel measurement</w:t>
            </w:r>
            <w:r w:rsidRPr="00946344">
              <w:rPr>
                <w:color w:val="000000"/>
                <w:lang w:eastAsia="zh-CN"/>
              </w:rPr>
              <w:t>.</w:t>
            </w:r>
            <w:r>
              <w:rPr>
                <w:b/>
                <w:color w:val="000000"/>
                <w:lang w:eastAsia="zh-CN"/>
              </w:rPr>
              <w:t xml:space="preserve"> </w:t>
            </w:r>
            <w:r w:rsidRPr="00946344">
              <w:rPr>
                <w:color w:val="000000"/>
                <w:lang w:eastAsia="zh-CN"/>
              </w:rPr>
              <w:t>However</w:t>
            </w:r>
            <w:r>
              <w:rPr>
                <w:color w:val="000000"/>
                <w:lang w:eastAsia="zh-CN"/>
              </w:rPr>
              <w:t>, the allowed number of ports are increased to L times. Reminding that the maximum value of L can reach to 8, maximum number of CSI-RS ports within one resource set may be equal to</w:t>
            </w:r>
            <w:r>
              <w:rPr>
                <w:rFonts w:hint="eastAsia"/>
                <w:color w:val="000000"/>
                <w:lang w:eastAsia="zh-CN"/>
              </w:rPr>
              <w:t>:</w:t>
            </w:r>
            <w:r>
              <w:rPr>
                <w:color w:val="000000"/>
                <w:lang w:eastAsia="zh-CN"/>
              </w:rPr>
              <w:t xml:space="preserve"> </w:t>
            </w:r>
            <w:r w:rsidRPr="00752D9D">
              <w:rPr>
                <w:color w:val="000000"/>
                <w:lang w:eastAsia="zh-CN"/>
              </w:rPr>
              <w:t>8</w:t>
            </w:r>
            <m:oMath>
              <m:r>
                <m:rPr>
                  <m:sty m:val="p"/>
                </m:rPr>
                <w:rPr>
                  <w:rFonts w:ascii="Cambria Math" w:hAnsi="Cambria Math"/>
                  <w:color w:val="000000"/>
                  <w:lang w:eastAsia="zh-CN"/>
                </w:rPr>
                <m:t>×8×8</m:t>
              </m:r>
            </m:oMath>
            <w:r>
              <w:rPr>
                <w:rFonts w:hint="eastAsia"/>
                <w:color w:val="000000"/>
                <w:lang w:eastAsia="zh-CN"/>
              </w:rPr>
              <w:t>=</w:t>
            </w:r>
            <w:r>
              <w:rPr>
                <w:color w:val="000000"/>
                <w:lang w:eastAsia="zh-CN"/>
              </w:rPr>
              <w:t>512. That implies that maximum 64 CSI-RS resources can be configured within one resource set for type 2 SD adaptation. That is too large compared with current mechanism.</w:t>
            </w:r>
          </w:p>
          <w:p w14:paraId="4CDC0868" w14:textId="77777777" w:rsidR="00A2053C" w:rsidRDefault="00A2053C" w:rsidP="001321FD">
            <w:pPr>
              <w:rPr>
                <w:lang w:val="en-US" w:eastAsia="zh-CN"/>
              </w:rPr>
            </w:pPr>
            <w:r>
              <w:rPr>
                <w:rFonts w:hint="eastAsia"/>
                <w:lang w:val="en-US" w:eastAsia="zh-CN"/>
              </w:rPr>
              <w:t>F</w:t>
            </w:r>
            <w:r>
              <w:rPr>
                <w:lang w:val="en-US" w:eastAsia="zh-CN"/>
              </w:rPr>
              <w:t>or the sake of progress, we prefer to increase the threshold of CSI-RS resource/port per CSI-RS resource set as below:</w:t>
            </w:r>
          </w:p>
          <w:tbl>
            <w:tblPr>
              <w:tblStyle w:val="afffc"/>
              <w:tblW w:w="0" w:type="auto"/>
              <w:tblLayout w:type="fixed"/>
              <w:tblLook w:val="04A0" w:firstRow="1" w:lastRow="0" w:firstColumn="1" w:lastColumn="0" w:noHBand="0" w:noVBand="1"/>
            </w:tblPr>
            <w:tblGrid>
              <w:gridCol w:w="7926"/>
            </w:tblGrid>
            <w:tr w:rsidR="00A2053C" w14:paraId="72B2F374" w14:textId="77777777" w:rsidTr="001321FD">
              <w:tc>
                <w:tcPr>
                  <w:tcW w:w="7926" w:type="dxa"/>
                </w:tcPr>
                <w:p w14:paraId="303B6123" w14:textId="77777777" w:rsidR="00A2053C" w:rsidRPr="00C057FD" w:rsidRDefault="00A2053C" w:rsidP="001321FD">
                  <w:pPr>
                    <w:rPr>
                      <w:color w:val="000000"/>
                      <w:u w:val="single"/>
                      <w:lang w:eastAsia="zh-CN"/>
                    </w:rPr>
                  </w:pPr>
                  <w:r w:rsidRPr="00C057FD">
                    <w:rPr>
                      <w:rFonts w:hint="eastAsia"/>
                      <w:color w:val="000000"/>
                      <w:u w:val="single"/>
                      <w:lang w:eastAsia="zh-CN"/>
                    </w:rPr>
                    <w:t>P</w:t>
                  </w:r>
                  <w:r w:rsidRPr="00C057FD">
                    <w:rPr>
                      <w:color w:val="000000"/>
                      <w:u w:val="single"/>
                      <w:lang w:eastAsia="zh-CN"/>
                    </w:rPr>
                    <w:t>ossible Proposal:</w:t>
                  </w:r>
                </w:p>
                <w:p w14:paraId="710A5002" w14:textId="77777777" w:rsidR="00A2053C" w:rsidRDefault="00A2053C" w:rsidP="001321FD">
                  <w:pPr>
                    <w:rPr>
                      <w:color w:val="000000"/>
                      <w:lang w:eastAsia="zh-CN"/>
                    </w:rPr>
                  </w:pPr>
                  <w:r w:rsidRPr="00A5685C">
                    <w:rPr>
                      <w:color w:val="000000"/>
                      <w:lang w:eastAsia="zh-CN"/>
                    </w:rPr>
                    <w:t>For</w:t>
                  </w:r>
                  <w:r w:rsidRPr="00A5685C">
                    <w:rPr>
                      <w:rFonts w:eastAsia="MS Mincho"/>
                      <w:color w:val="000000"/>
                    </w:rPr>
                    <w:t xml:space="preserve"> </w:t>
                  </w:r>
                  <m:oMath>
                    <m:sSub>
                      <m:sSubPr>
                        <m:ctrlPr>
                          <w:rPr>
                            <w:rFonts w:ascii="Cambria Math" w:eastAsia="MS Mincho" w:hAnsi="Cambria Math"/>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oMath>
                  <w:r>
                    <w:rPr>
                      <w:rFonts w:hint="eastAsia"/>
                      <w:color w:val="000000"/>
                      <w:lang w:eastAsia="zh-CN"/>
                    </w:rPr>
                    <w:t xml:space="preserve"> </w:t>
                  </w:r>
                  <w:r>
                    <w:rPr>
                      <w:color w:val="000000"/>
                      <w:lang w:eastAsia="zh-CN"/>
                    </w:rPr>
                    <w:t xml:space="preserve">CSI-RS resources configured within </w:t>
                  </w:r>
                  <w:r w:rsidRPr="00A5685C">
                    <w:rPr>
                      <w:color w:val="000000"/>
                      <w:lang w:eastAsia="zh-CN"/>
                    </w:rPr>
                    <w:t>corresponding resource set for channel measurement</w:t>
                  </w:r>
                  <w:r>
                    <w:rPr>
                      <w:color w:val="000000"/>
                      <w:lang w:eastAsia="zh-CN"/>
                    </w:rPr>
                    <w:t>:</w:t>
                  </w:r>
                </w:p>
                <w:p w14:paraId="33AC43D4" w14:textId="77777777" w:rsidR="00A2053C" w:rsidRPr="00A5685C" w:rsidRDefault="00A2053C" w:rsidP="001321FD">
                  <w:pPr>
                    <w:rPr>
                      <w:lang w:val="en-US" w:eastAsia="zh-CN"/>
                    </w:rPr>
                  </w:pPr>
                  <w:r w:rsidRPr="00A5685C">
                    <w:rPr>
                      <w:rFonts w:eastAsia="MS Mincho"/>
                      <w:color w:val="000000"/>
                    </w:rPr>
                    <w:t xml:space="preserve">‘If </w:t>
                  </w:r>
                  <m:oMath>
                    <m:sSub>
                      <m:sSubPr>
                        <m:ctrlPr>
                          <w:rPr>
                            <w:rFonts w:ascii="Cambria Math" w:eastAsia="MS Mincho" w:hAnsi="Cambria Math"/>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=M </m:t>
                    </m:r>
                  </m:oMath>
                  <w:r w:rsidRPr="00A5685C">
                    <w:rPr>
                      <w:rFonts w:eastAsia="MS Mincho"/>
                      <w:color w:val="000000"/>
                    </w:rPr>
                    <w:t xml:space="preserve">CSI-RS resources are configured, each resource shall contain at most 16 CSI-RS ports. If </w:t>
                  </w:r>
                  <m:oMath>
                    <m:r>
                      <m:rPr>
                        <m:sty m:val="p"/>
                      </m:rPr>
                      <w:rPr>
                        <w:rFonts w:ascii="Cambria Math" w:eastAsia="MS Mincho" w:hAnsi="Cambria Math"/>
                        <w:color w:val="000000"/>
                      </w:rPr>
                      <m:t>M&lt;</m:t>
                    </m:r>
                    <m:sSub>
                      <m:sSubPr>
                        <m:ctrlPr>
                          <w:rPr>
                            <w:rFonts w:ascii="Cambria Math" w:eastAsia="MS Mincho" w:hAnsi="Cambria Math"/>
                            <w:color w:val="000000"/>
                          </w:rPr>
                        </m:ctrlPr>
                      </m:sSubPr>
                      <m:e>
                        <m:r>
                          <m:rPr>
                            <m:sty m:val="p"/>
                          </m:rPr>
                          <w:rPr>
                            <w:rFonts w:ascii="Cambria Math" w:eastAsia="MS Mincho" w:hAnsi="Cambria Math"/>
                            <w:color w:val="000000"/>
                          </w:rPr>
                          <m:t>K</m:t>
                        </m:r>
                      </m:e>
                      <m:sub>
                        <m:r>
                          <m:rPr>
                            <m:sty m:val="p"/>
                          </m:rPr>
                          <w:rPr>
                            <w:rFonts w:ascii="Cambria Math" w:eastAsia="MS Mincho" w:hAnsi="Cambria Math"/>
                            <w:color w:val="000000"/>
                          </w:rPr>
                          <m:t>s</m:t>
                        </m:r>
                      </m:sub>
                    </m:sSub>
                    <m:r>
                      <m:rPr>
                        <m:sty m:val="p"/>
                      </m:rPr>
                      <w:rPr>
                        <w:rFonts w:ascii="Cambria Math" w:eastAsia="MS Mincho" w:hAnsi="Cambria Math"/>
                        <w:color w:val="000000"/>
                      </w:rPr>
                      <m:t xml:space="preserve">≤8 </m:t>
                    </m:r>
                  </m:oMath>
                  <w:r w:rsidRPr="00A5685C">
                    <w:rPr>
                      <w:rFonts w:eastAsia="MS Mincho"/>
                      <w:color w:val="000000"/>
                    </w:rPr>
                    <w:t>CSI-RS resources are configured, each resource shall contain at most 8 CSI-RS ports</w:t>
                  </w:r>
                  <w:r w:rsidRPr="00A5685C">
                    <w:rPr>
                      <w:rFonts w:hint="eastAsia"/>
                      <w:lang w:val="en-US" w:eastAsia="zh-CN"/>
                    </w:rPr>
                    <w:t>.</w:t>
                  </w:r>
                  <w:r w:rsidRPr="00A5685C">
                    <w:rPr>
                      <w:rFonts w:eastAsia="MS Mincho"/>
                      <w:color w:val="000000"/>
                    </w:rPr>
                    <w:t xml:space="preserve"> ’</w:t>
                  </w:r>
                </w:p>
              </w:tc>
            </w:tr>
          </w:tbl>
          <w:p w14:paraId="5632A85E" w14:textId="77777777" w:rsidR="00A2053C" w:rsidRDefault="00A2053C" w:rsidP="001321FD">
            <w:pPr>
              <w:rPr>
                <w:lang w:val="en-US" w:eastAsia="zh-CN"/>
              </w:rPr>
            </w:pPr>
          </w:p>
          <w:p w14:paraId="70720878" w14:textId="77777777" w:rsidR="00A2053C" w:rsidRPr="00A5685C" w:rsidRDefault="00A2053C" w:rsidP="001321FD">
            <w:pPr>
              <w:rPr>
                <w:lang w:val="en-US" w:eastAsia="zh-CN"/>
              </w:rPr>
            </w:pPr>
            <w:r>
              <w:rPr>
                <w:rFonts w:hint="eastAsia"/>
                <w:lang w:val="en-US" w:eastAsia="zh-CN"/>
              </w:rPr>
              <w:t>T</w:t>
            </w:r>
            <w:r>
              <w:rPr>
                <w:lang w:val="en-US" w:eastAsia="zh-CN"/>
              </w:rPr>
              <w:t>he recommended value of M for us is 3 or 5.</w:t>
            </w:r>
          </w:p>
        </w:tc>
      </w:tr>
      <w:tr w:rsidR="00C96C6E" w:rsidRPr="00A5685C" w14:paraId="32A06784" w14:textId="77777777" w:rsidTr="001321FD">
        <w:trPr>
          <w:trHeight w:val="3259"/>
        </w:trPr>
        <w:tc>
          <w:tcPr>
            <w:tcW w:w="1479" w:type="dxa"/>
            <w:shd w:val="clear" w:color="auto" w:fill="auto"/>
          </w:tcPr>
          <w:p w14:paraId="7EAC0B9C" w14:textId="77777777" w:rsidR="00C96C6E" w:rsidRDefault="00C96C6E" w:rsidP="001321FD">
            <w:pPr>
              <w:rPr>
                <w:b/>
                <w:bCs/>
                <w:lang w:val="en-US" w:eastAsia="zh-CN"/>
              </w:rPr>
            </w:pPr>
            <w:r>
              <w:rPr>
                <w:b/>
                <w:bCs/>
                <w:lang w:val="en-US" w:eastAsia="zh-CN"/>
              </w:rPr>
              <w:t>FL</w:t>
            </w:r>
            <w:r w:rsidR="008D6E9E">
              <w:rPr>
                <w:b/>
                <w:bCs/>
                <w:lang w:val="en-US" w:eastAsia="zh-CN"/>
              </w:rPr>
              <w:t>4</w:t>
            </w:r>
          </w:p>
        </w:tc>
        <w:tc>
          <w:tcPr>
            <w:tcW w:w="8152" w:type="dxa"/>
            <w:shd w:val="clear" w:color="auto" w:fill="auto"/>
          </w:tcPr>
          <w:p w14:paraId="294667E5" w14:textId="77777777" w:rsidR="00C96C6E" w:rsidRDefault="00C96C6E" w:rsidP="001321FD">
            <w:pPr>
              <w:rPr>
                <w:lang w:val="en-US" w:eastAsia="zh-CN"/>
              </w:rPr>
            </w:pPr>
          </w:p>
          <w:p w14:paraId="0D0C785D" w14:textId="77777777" w:rsidR="00C96C6E" w:rsidRPr="00086C24" w:rsidRDefault="00C96C6E" w:rsidP="00C96C6E">
            <w:pPr>
              <w:rPr>
                <w:u w:val="single"/>
                <w:lang w:val="en-US" w:eastAsia="zh-CN"/>
              </w:rPr>
            </w:pPr>
            <w:r w:rsidRPr="00086C24">
              <w:rPr>
                <w:rFonts w:hint="eastAsia"/>
                <w:u w:val="single"/>
                <w:lang w:val="en-US" w:eastAsia="zh-CN"/>
              </w:rPr>
              <w:t>P</w:t>
            </w:r>
            <w:r w:rsidRPr="00086C24">
              <w:rPr>
                <w:u w:val="single"/>
                <w:lang w:val="en-US" w:eastAsia="zh-CN"/>
              </w:rPr>
              <w:t>roposal</w:t>
            </w:r>
          </w:p>
          <w:p w14:paraId="327235CB" w14:textId="77777777" w:rsidR="00C96C6E" w:rsidRDefault="00C96C6E" w:rsidP="00C96C6E">
            <w:pPr>
              <w:rPr>
                <w:lang w:val="en-US" w:eastAsia="zh-CN"/>
              </w:rPr>
            </w:pPr>
            <w:r>
              <w:rPr>
                <w:lang w:val="en-US" w:eastAsia="zh-CN"/>
              </w:rPr>
              <w:t>A</w:t>
            </w:r>
            <w:r w:rsidR="008D6E9E">
              <w:rPr>
                <w:lang w:val="en-US" w:eastAsia="zh-CN"/>
              </w:rPr>
              <w:t xml:space="preserve">lt </w:t>
            </w:r>
            <w:r>
              <w:rPr>
                <w:lang w:val="en-US" w:eastAsia="zh-CN"/>
              </w:rPr>
              <w:t xml:space="preserve">1: Clarify that the following restriction in TS 38.214 is applied on each sub-configuration for a CSI report containing </w:t>
            </w:r>
            <w:r w:rsidRPr="00086C24">
              <w:rPr>
                <w:i/>
                <w:lang w:val="en-US" w:eastAsia="zh-CN"/>
              </w:rPr>
              <w:t>L</w:t>
            </w:r>
            <w:r>
              <w:rPr>
                <w:lang w:val="en-US" w:eastAsia="zh-CN"/>
              </w:rPr>
              <w:t xml:space="preserve"> sub-configurations:</w:t>
            </w:r>
          </w:p>
          <w:p w14:paraId="62867473" w14:textId="77777777" w:rsidR="00C96C6E" w:rsidRDefault="00C96C6E" w:rsidP="00C96C6E">
            <w:pPr>
              <w:rPr>
                <w:rFonts w:eastAsia="MS Mincho"/>
                <w:i/>
                <w:color w:val="000000"/>
              </w:rPr>
            </w:pPr>
            <w:r w:rsidRPr="00086C24">
              <w:rPr>
                <w:rFonts w:eastAsia="MS Mincho"/>
                <w:i/>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086C24">
              <w:rPr>
                <w:rFonts w:eastAsia="MS Mincho"/>
                <w:i/>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086C24">
              <w:rPr>
                <w:rFonts w:eastAsia="MS Mincho"/>
                <w:i/>
                <w:color w:val="000000"/>
              </w:rPr>
              <w:t>CSI-RS resources are configured, each resource shall contain at most 8 CSI-RS ports’</w:t>
            </w:r>
          </w:p>
          <w:p w14:paraId="5B2E5976" w14:textId="77777777" w:rsidR="008D6E9E" w:rsidRPr="008D6E9E" w:rsidRDefault="008D6E9E" w:rsidP="00C96C6E">
            <w:pPr>
              <w:rPr>
                <w:lang w:val="en-US" w:eastAsia="zh-CN"/>
              </w:rPr>
            </w:pPr>
            <w:r>
              <w:rPr>
                <w:lang w:val="en-US" w:eastAsia="zh-CN"/>
              </w:rPr>
              <w:t>Supported by: ZTE, Samsung, MTK,</w:t>
            </w:r>
            <w:r w:rsidR="00F4409B">
              <w:rPr>
                <w:lang w:val="en-US" w:eastAsia="zh-CN"/>
              </w:rPr>
              <w:t xml:space="preserve"> Fujitsu, vivo, Huawei, HiSi</w:t>
            </w:r>
          </w:p>
          <w:p w14:paraId="1C2ADD1C" w14:textId="77777777" w:rsidR="008D6E9E" w:rsidRDefault="00C96C6E" w:rsidP="001321FD">
            <w:pPr>
              <w:rPr>
                <w:lang w:val="en-US" w:eastAsia="zh-CN"/>
              </w:rPr>
            </w:pPr>
            <w:r>
              <w:rPr>
                <w:rFonts w:hint="eastAsia"/>
                <w:lang w:val="en-US" w:eastAsia="zh-CN"/>
              </w:rPr>
              <w:t>A</w:t>
            </w:r>
            <w:r>
              <w:rPr>
                <w:lang w:val="en-US" w:eastAsia="zh-CN"/>
              </w:rPr>
              <w:t>lt</w:t>
            </w:r>
            <w:r w:rsidR="008D6E9E">
              <w:rPr>
                <w:lang w:val="en-US" w:eastAsia="zh-CN"/>
              </w:rPr>
              <w:t xml:space="preserve"> </w:t>
            </w:r>
            <w:r>
              <w:rPr>
                <w:lang w:val="en-US" w:eastAsia="zh-CN"/>
              </w:rPr>
              <w:t>2</w:t>
            </w:r>
            <w:r w:rsidR="008D6E9E">
              <w:rPr>
                <w:rFonts w:hint="eastAsia"/>
                <w:lang w:val="en-US" w:eastAsia="zh-CN"/>
              </w:rPr>
              <w:t>:</w:t>
            </w:r>
            <w:r w:rsidR="008D6E9E">
              <w:rPr>
                <w:lang w:val="en-US" w:eastAsia="zh-CN"/>
              </w:rPr>
              <w:t xml:space="preserve"> Extend the current total number of antenna ports to [64] ports for the CSI-RS resources within a resource </w:t>
            </w:r>
            <w:proofErr w:type="gramStart"/>
            <w:r w:rsidR="008D6E9E">
              <w:rPr>
                <w:lang w:val="en-US" w:eastAsia="zh-CN"/>
              </w:rPr>
              <w:t>set</w:t>
            </w:r>
            <w:r w:rsidR="002D5CC4">
              <w:rPr>
                <w:lang w:val="en-US" w:eastAsia="zh-CN"/>
              </w:rPr>
              <w:t>,,</w:t>
            </w:r>
            <w:proofErr w:type="gramEnd"/>
            <w:r w:rsidR="002D5CC4">
              <w:rPr>
                <w:lang w:val="en-US" w:eastAsia="zh-CN"/>
              </w:rPr>
              <w:t xml:space="preserve"> similar to M-TRP</w:t>
            </w:r>
            <w:r w:rsidR="008D6E9E">
              <w:rPr>
                <w:lang w:val="en-US" w:eastAsia="zh-CN"/>
              </w:rPr>
              <w:t>.</w:t>
            </w:r>
            <w:r w:rsidR="00F4409B">
              <w:rPr>
                <w:lang w:val="en-US" w:eastAsia="zh-CN"/>
              </w:rPr>
              <w:t xml:space="preserve"> </w:t>
            </w:r>
            <w:r w:rsidR="003B6AE6">
              <w:rPr>
                <w:lang w:val="en-US" w:eastAsia="zh-CN"/>
              </w:rPr>
              <w:t>This is s</w:t>
            </w:r>
            <w:r w:rsidR="00F4409B">
              <w:rPr>
                <w:lang w:val="en-US" w:eastAsia="zh-CN"/>
              </w:rPr>
              <w:t>ubject to</w:t>
            </w:r>
            <w:r w:rsidR="003B6AE6">
              <w:rPr>
                <w:lang w:val="en-US" w:eastAsia="zh-CN"/>
              </w:rPr>
              <w:t xml:space="preserve"> a separate</w:t>
            </w:r>
            <w:r w:rsidR="00F4409B">
              <w:rPr>
                <w:lang w:val="en-US" w:eastAsia="zh-CN"/>
              </w:rPr>
              <w:t xml:space="preserve"> UE capability.</w:t>
            </w:r>
          </w:p>
          <w:p w14:paraId="33713B76" w14:textId="77777777" w:rsidR="00F4409B" w:rsidRDefault="00F4409B" w:rsidP="001321FD">
            <w:pPr>
              <w:rPr>
                <w:lang w:val="en-US" w:eastAsia="zh-CN"/>
              </w:rPr>
            </w:pPr>
            <w:r>
              <w:rPr>
                <w:rFonts w:hint="eastAsia"/>
                <w:lang w:val="en-US" w:eastAsia="zh-CN"/>
              </w:rPr>
              <w:t>S</w:t>
            </w:r>
            <w:r>
              <w:rPr>
                <w:lang w:val="en-US" w:eastAsia="zh-CN"/>
              </w:rPr>
              <w:t xml:space="preserve">upported by: </w:t>
            </w:r>
            <w:proofErr w:type="gramStart"/>
            <w:r>
              <w:rPr>
                <w:lang w:val="en-US" w:eastAsia="zh-CN"/>
              </w:rPr>
              <w:t>Xiaomi(</w:t>
            </w:r>
            <w:proofErr w:type="gramEnd"/>
            <w:r>
              <w:rPr>
                <w:lang w:val="en-US" w:eastAsia="zh-CN"/>
              </w:rPr>
              <w:t>up to 64), Fujitsu, SPD, ZTE(2nd), Huawei, HiSi, Intel</w:t>
            </w:r>
          </w:p>
          <w:p w14:paraId="1A02F1DD" w14:textId="77777777" w:rsidR="008D6E9E" w:rsidRDefault="008D6E9E" w:rsidP="001321FD">
            <w:pPr>
              <w:rPr>
                <w:lang w:val="en-US" w:eastAsia="zh-CN"/>
              </w:rPr>
            </w:pPr>
            <w:r>
              <w:rPr>
                <w:rFonts w:hint="eastAsia"/>
                <w:lang w:val="en-US" w:eastAsia="zh-CN"/>
              </w:rPr>
              <w:t>A</w:t>
            </w:r>
            <w:r>
              <w:rPr>
                <w:lang w:val="en-US" w:eastAsia="zh-CN"/>
              </w:rPr>
              <w:t>lt 3</w:t>
            </w:r>
            <w:r>
              <w:rPr>
                <w:rFonts w:hint="eastAsia"/>
                <w:lang w:val="en-US" w:eastAsia="zh-CN"/>
              </w:rPr>
              <w:t>:</w:t>
            </w:r>
            <w:r>
              <w:rPr>
                <w:lang w:val="en-US" w:eastAsia="zh-CN"/>
              </w:rPr>
              <w:t xml:space="preserve"> No consensus to make changes to current RAN1 spec</w:t>
            </w:r>
          </w:p>
          <w:p w14:paraId="7E057682" w14:textId="77777777" w:rsidR="008D6E9E" w:rsidRPr="00C96C6E" w:rsidRDefault="00F4409B" w:rsidP="001321FD">
            <w:pPr>
              <w:rPr>
                <w:lang w:val="en-US" w:eastAsia="zh-CN"/>
              </w:rPr>
            </w:pPr>
            <w:r>
              <w:rPr>
                <w:rFonts w:hint="eastAsia"/>
                <w:lang w:val="en-US" w:eastAsia="zh-CN"/>
              </w:rPr>
              <w:t>S</w:t>
            </w:r>
            <w:r>
              <w:rPr>
                <w:lang w:val="en-US" w:eastAsia="zh-CN"/>
              </w:rPr>
              <w:t>upported by: Lenovo, Xiaomi, A</w:t>
            </w:r>
            <w:r>
              <w:rPr>
                <w:rFonts w:hint="eastAsia"/>
                <w:lang w:val="en-US" w:eastAsia="zh-CN"/>
              </w:rPr>
              <w:t>pple</w:t>
            </w:r>
            <w:r>
              <w:rPr>
                <w:lang w:val="en-US" w:eastAsia="zh-CN"/>
              </w:rPr>
              <w:t>, Ericsson, Pana, QC</w:t>
            </w:r>
          </w:p>
        </w:tc>
      </w:tr>
    </w:tbl>
    <w:p w14:paraId="4EB00A65" w14:textId="77777777" w:rsidR="00BB12D1" w:rsidRDefault="00BB12D1">
      <w:pPr>
        <w:rPr>
          <w:lang w:eastAsia="en-US"/>
        </w:rPr>
      </w:pPr>
    </w:p>
    <w:p w14:paraId="528B9D8E" w14:textId="77777777" w:rsidR="00BB12D1" w:rsidRDefault="00242C72">
      <w:pPr>
        <w:pStyle w:val="affff4"/>
        <w:numPr>
          <w:ilvl w:val="0"/>
          <w:numId w:val="24"/>
        </w:numPr>
        <w:ind w:left="0" w:firstLine="0"/>
        <w:outlineLvl w:val="1"/>
        <w:rPr>
          <w:b/>
          <w:sz w:val="22"/>
          <w:lang w:eastAsia="en-US"/>
        </w:rPr>
      </w:pPr>
      <w:r>
        <w:rPr>
          <w:b/>
          <w:sz w:val="22"/>
          <w:lang w:eastAsia="en-US"/>
        </w:rPr>
        <w:t>CSI-RS port indexing</w:t>
      </w:r>
    </w:p>
    <w:p w14:paraId="51283AC2" w14:textId="77777777" w:rsidR="00BB12D1" w:rsidRDefault="00242C72">
      <w:pPr>
        <w:rPr>
          <w:lang w:eastAsia="en-US"/>
        </w:rPr>
      </w:pPr>
      <w:r>
        <w:rPr>
          <w:lang w:eastAsia="en-US"/>
        </w:rPr>
        <w:t>Due to the introduction of port subset indication, CSI-RS port indexing was discussed in the CR email approval stage. [Huawei, HiSilicon] [ZTE] [Fujitsu] consider that re-indexing is not needed for PMI calculation purpose, while [LGe] [Samsung] [CATT] [OPPO] prefer to maintain the contiguous port indexing as legacy.</w:t>
      </w:r>
    </w:p>
    <w:p w14:paraId="0F630D14"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5F9819E" w14:textId="77777777" w:rsidR="00BB12D1" w:rsidRDefault="00242C72">
      <w:pPr>
        <w:numPr>
          <w:ilvl w:val="0"/>
          <w:numId w:val="28"/>
        </w:numPr>
        <w:spacing w:after="120" w:line="240" w:lineRule="auto"/>
        <w:ind w:left="284" w:hanging="284"/>
        <w:jc w:val="left"/>
        <w:rPr>
          <w:lang w:val="en-US"/>
        </w:rPr>
      </w:pPr>
      <w:r>
        <w:rPr>
          <w:rFonts w:ascii="Times" w:eastAsia="Batang" w:hAnsi="Times"/>
          <w:lang w:eastAsia="zh-CN"/>
        </w:rPr>
        <w:t xml:space="preserve">Discuss the need of CSI-RS port re-indexing due to port subset indication for Type 1 SD (potential spec impact on </w:t>
      </w:r>
      <w:r>
        <w:rPr>
          <w:lang w:eastAsia="en-US"/>
        </w:rPr>
        <w:t>clause 5.2.2.2.1 and 5.2.2.2.2 of TS 38.214</w:t>
      </w:r>
      <w:r>
        <w:rPr>
          <w:rFonts w:ascii="Times" w:eastAsia="Batang" w:hAnsi="Times"/>
          <w:lang w:eastAsia="zh-CN"/>
        </w:rPr>
        <w:t xml:space="preserve">). </w:t>
      </w:r>
    </w:p>
    <w:tbl>
      <w:tblPr>
        <w:tblStyle w:val="afffc"/>
        <w:tblW w:w="9631" w:type="dxa"/>
        <w:tblLayout w:type="fixed"/>
        <w:tblLook w:val="04A0" w:firstRow="1" w:lastRow="0" w:firstColumn="1" w:lastColumn="0" w:noHBand="0" w:noVBand="1"/>
      </w:tblPr>
      <w:tblGrid>
        <w:gridCol w:w="1479"/>
        <w:gridCol w:w="8152"/>
      </w:tblGrid>
      <w:tr w:rsidR="00BB12D1" w14:paraId="28DE4185" w14:textId="77777777">
        <w:trPr>
          <w:trHeight w:val="261"/>
        </w:trPr>
        <w:tc>
          <w:tcPr>
            <w:tcW w:w="1479" w:type="dxa"/>
            <w:shd w:val="clear" w:color="auto" w:fill="C5E0B3" w:themeFill="accent6" w:themeFillTint="66"/>
          </w:tcPr>
          <w:p w14:paraId="2FEE83EF" w14:textId="77777777" w:rsidR="00BB12D1" w:rsidRDefault="00242C72">
            <w:pPr>
              <w:rPr>
                <w:b/>
                <w:bCs/>
                <w:lang w:val="en-US"/>
              </w:rPr>
            </w:pPr>
            <w:r>
              <w:rPr>
                <w:b/>
                <w:bCs/>
                <w:lang w:val="en-US"/>
              </w:rPr>
              <w:t>Company</w:t>
            </w:r>
          </w:p>
        </w:tc>
        <w:tc>
          <w:tcPr>
            <w:tcW w:w="8152" w:type="dxa"/>
            <w:shd w:val="clear" w:color="auto" w:fill="C5E0B3" w:themeFill="accent6" w:themeFillTint="66"/>
          </w:tcPr>
          <w:p w14:paraId="6C483320" w14:textId="77777777" w:rsidR="00BB12D1" w:rsidRDefault="00242C72">
            <w:pPr>
              <w:rPr>
                <w:b/>
                <w:bCs/>
                <w:lang w:val="en-US"/>
              </w:rPr>
            </w:pPr>
            <w:r>
              <w:rPr>
                <w:b/>
                <w:bCs/>
                <w:lang w:val="en-US"/>
              </w:rPr>
              <w:t>Comments</w:t>
            </w:r>
          </w:p>
        </w:tc>
      </w:tr>
      <w:tr w:rsidR="00BB12D1" w14:paraId="0E1A1B0E" w14:textId="77777777">
        <w:trPr>
          <w:trHeight w:val="261"/>
        </w:trPr>
        <w:tc>
          <w:tcPr>
            <w:tcW w:w="1479" w:type="dxa"/>
            <w:shd w:val="clear" w:color="auto" w:fill="auto"/>
          </w:tcPr>
          <w:p w14:paraId="71845E8F" w14:textId="77777777" w:rsidR="00BB12D1" w:rsidRDefault="00242C72">
            <w:pPr>
              <w:rPr>
                <w:b/>
                <w:bCs/>
                <w:lang w:val="en-US"/>
              </w:rPr>
            </w:pPr>
            <w:r>
              <w:rPr>
                <w:b/>
                <w:bCs/>
                <w:lang w:val="en-US"/>
              </w:rPr>
              <w:lastRenderedPageBreak/>
              <w:t>Google</w:t>
            </w:r>
          </w:p>
        </w:tc>
        <w:tc>
          <w:tcPr>
            <w:tcW w:w="8152" w:type="dxa"/>
            <w:shd w:val="clear" w:color="auto" w:fill="auto"/>
          </w:tcPr>
          <w:p w14:paraId="7E2C8C95" w14:textId="77777777" w:rsidR="00BB12D1" w:rsidRDefault="00242C72">
            <w:pPr>
              <w:rPr>
                <w:lang w:val="en-US"/>
              </w:rPr>
            </w:pPr>
            <w:r>
              <w:rPr>
                <w:lang w:val="en-US"/>
              </w:rPr>
              <w:t>We do not think port re-indexing is needed.</w:t>
            </w:r>
          </w:p>
        </w:tc>
      </w:tr>
      <w:tr w:rsidR="00BB12D1" w14:paraId="2A1F0591" w14:textId="77777777">
        <w:trPr>
          <w:trHeight w:val="261"/>
        </w:trPr>
        <w:tc>
          <w:tcPr>
            <w:tcW w:w="1479" w:type="dxa"/>
            <w:shd w:val="clear" w:color="auto" w:fill="auto"/>
          </w:tcPr>
          <w:p w14:paraId="1A8CA35B" w14:textId="77777777" w:rsidR="00BB12D1" w:rsidRDefault="00242C72">
            <w:pPr>
              <w:rPr>
                <w:b/>
                <w:bCs/>
                <w:lang w:val="en-US"/>
              </w:rPr>
            </w:pPr>
            <w:r>
              <w:rPr>
                <w:b/>
                <w:bCs/>
                <w:lang w:val="en-US"/>
              </w:rPr>
              <w:t>Lenovo</w:t>
            </w:r>
          </w:p>
        </w:tc>
        <w:tc>
          <w:tcPr>
            <w:tcW w:w="8152" w:type="dxa"/>
            <w:shd w:val="clear" w:color="auto" w:fill="auto"/>
          </w:tcPr>
          <w:p w14:paraId="2063A789" w14:textId="77777777" w:rsidR="00BB12D1" w:rsidRDefault="00242C72">
            <w:pPr>
              <w:rPr>
                <w:lang w:val="en-US"/>
              </w:rPr>
            </w:pPr>
            <w:r>
              <w:rPr>
                <w:lang w:val="en-US"/>
              </w:rPr>
              <w:t>Not a priority</w:t>
            </w:r>
          </w:p>
        </w:tc>
      </w:tr>
      <w:tr w:rsidR="00BB12D1" w14:paraId="6930E796" w14:textId="77777777">
        <w:trPr>
          <w:trHeight w:val="261"/>
        </w:trPr>
        <w:tc>
          <w:tcPr>
            <w:tcW w:w="1479" w:type="dxa"/>
            <w:shd w:val="clear" w:color="auto" w:fill="auto"/>
          </w:tcPr>
          <w:p w14:paraId="03255A81" w14:textId="77777777" w:rsidR="00BB12D1" w:rsidRDefault="00242C72">
            <w:pPr>
              <w:rPr>
                <w:b/>
                <w:bCs/>
                <w:lang w:eastAsia="zh-Hans"/>
              </w:rPr>
            </w:pPr>
            <w:r>
              <w:rPr>
                <w:rFonts w:hint="eastAsia"/>
                <w:b/>
                <w:bCs/>
                <w:lang w:val="en-US" w:eastAsia="zh-CN"/>
              </w:rPr>
              <w:t>S</w:t>
            </w:r>
            <w:r>
              <w:rPr>
                <w:b/>
                <w:bCs/>
                <w:lang w:val="en-US" w:eastAsia="zh-CN"/>
              </w:rPr>
              <w:t>preadtrum</w:t>
            </w:r>
          </w:p>
        </w:tc>
        <w:tc>
          <w:tcPr>
            <w:tcW w:w="8152" w:type="dxa"/>
            <w:shd w:val="clear" w:color="auto" w:fill="auto"/>
          </w:tcPr>
          <w:p w14:paraId="4B0DBDA3" w14:textId="77777777" w:rsidR="00BB12D1" w:rsidRDefault="00242C72">
            <w:pPr>
              <w:rPr>
                <w:lang w:eastAsia="zh-Hans"/>
              </w:rPr>
            </w:pPr>
            <w:r>
              <w:rPr>
                <w:rFonts w:hint="eastAsia"/>
                <w:lang w:val="en-US" w:eastAsia="zh-CN"/>
              </w:rPr>
              <w:t>S</w:t>
            </w:r>
            <w:r>
              <w:rPr>
                <w:lang w:val="en-US" w:eastAsia="zh-CN"/>
              </w:rPr>
              <w:t>upportive</w:t>
            </w:r>
          </w:p>
        </w:tc>
      </w:tr>
      <w:tr w:rsidR="00BB12D1" w14:paraId="6CF87164" w14:textId="77777777">
        <w:trPr>
          <w:trHeight w:val="261"/>
        </w:trPr>
        <w:tc>
          <w:tcPr>
            <w:tcW w:w="1479" w:type="dxa"/>
            <w:shd w:val="clear" w:color="auto" w:fill="auto"/>
          </w:tcPr>
          <w:p w14:paraId="14316061" w14:textId="77777777" w:rsidR="00BB12D1" w:rsidRDefault="00242C72">
            <w:pPr>
              <w:rPr>
                <w:b/>
                <w:bCs/>
                <w:lang w:eastAsia="zh-Hans"/>
              </w:rPr>
            </w:pPr>
            <w:r>
              <w:rPr>
                <w:rFonts w:hint="eastAsia"/>
                <w:b/>
                <w:bCs/>
                <w:lang w:eastAsia="zh-Hans"/>
              </w:rPr>
              <w:t>S</w:t>
            </w:r>
            <w:r>
              <w:rPr>
                <w:b/>
                <w:bCs/>
                <w:lang w:eastAsia="zh-Hans"/>
              </w:rPr>
              <w:t>amsung</w:t>
            </w:r>
          </w:p>
        </w:tc>
        <w:tc>
          <w:tcPr>
            <w:tcW w:w="8152" w:type="dxa"/>
            <w:shd w:val="clear" w:color="auto" w:fill="auto"/>
          </w:tcPr>
          <w:p w14:paraId="454B1885" w14:textId="77777777" w:rsidR="00BB12D1" w:rsidRDefault="00242C72">
            <w:pPr>
              <w:rPr>
                <w:lang w:eastAsia="zh-Hans"/>
              </w:rPr>
            </w:pPr>
            <w:r>
              <w:rPr>
                <w:lang w:eastAsia="zh-Hans"/>
              </w:rPr>
              <w:t xml:space="preserve">In our view, antenna port re-indexing is nature and necessary to make the equation (i.e., Y = WX) correct; otherwise, it contradicts with the definition of precoder matrix. Also, non-continuous port indexing will incur impacts to other parts of the specifications. </w:t>
            </w:r>
          </w:p>
        </w:tc>
      </w:tr>
      <w:tr w:rsidR="00BB12D1" w14:paraId="1268244F" w14:textId="77777777">
        <w:trPr>
          <w:trHeight w:val="261"/>
        </w:trPr>
        <w:tc>
          <w:tcPr>
            <w:tcW w:w="1479" w:type="dxa"/>
          </w:tcPr>
          <w:p w14:paraId="122309AF" w14:textId="77777777" w:rsidR="00BB12D1" w:rsidRDefault="00242C72">
            <w:pPr>
              <w:rPr>
                <w:b/>
                <w:bCs/>
                <w:lang w:val="en-US" w:eastAsia="zh-CN"/>
              </w:rPr>
            </w:pPr>
            <w:r>
              <w:rPr>
                <w:rFonts w:hint="eastAsia"/>
                <w:b/>
                <w:bCs/>
                <w:lang w:val="en-US" w:eastAsia="zh-CN"/>
              </w:rPr>
              <w:t>X</w:t>
            </w:r>
            <w:r>
              <w:rPr>
                <w:b/>
                <w:bCs/>
                <w:lang w:val="en-US" w:eastAsia="zh-CN"/>
              </w:rPr>
              <w:t>iaomi</w:t>
            </w:r>
          </w:p>
        </w:tc>
        <w:tc>
          <w:tcPr>
            <w:tcW w:w="8152" w:type="dxa"/>
          </w:tcPr>
          <w:p w14:paraId="653737E4" w14:textId="77777777" w:rsidR="00BB12D1" w:rsidRDefault="00242C72">
            <w:pPr>
              <w:rPr>
                <w:lang w:val="en-US" w:eastAsia="zh-CN"/>
              </w:rPr>
            </w:pPr>
            <w:r>
              <w:rPr>
                <w:lang w:val="en-US" w:eastAsia="zh-CN"/>
              </w:rPr>
              <w:t>The necessity of CSI-RS port re-indexing is not clear to us. Discontinuous port indexing is also efficient for CSI calculation.</w:t>
            </w:r>
          </w:p>
        </w:tc>
      </w:tr>
      <w:tr w:rsidR="00BB12D1" w14:paraId="7CA90517" w14:textId="77777777">
        <w:trPr>
          <w:trHeight w:val="261"/>
        </w:trPr>
        <w:tc>
          <w:tcPr>
            <w:tcW w:w="1479" w:type="dxa"/>
          </w:tcPr>
          <w:p w14:paraId="4045B58E" w14:textId="77777777" w:rsidR="00BB12D1" w:rsidRDefault="00242C72">
            <w:pPr>
              <w:rPr>
                <w:b/>
                <w:bCs/>
                <w:lang w:val="en-US" w:eastAsia="zh-CN"/>
              </w:rPr>
            </w:pPr>
            <w:r>
              <w:rPr>
                <w:rFonts w:hint="eastAsia"/>
                <w:b/>
                <w:bCs/>
                <w:lang w:val="en-US" w:eastAsia="zh-CN"/>
              </w:rPr>
              <w:t>ZTE, Sanechips</w:t>
            </w:r>
          </w:p>
        </w:tc>
        <w:tc>
          <w:tcPr>
            <w:tcW w:w="8152" w:type="dxa"/>
          </w:tcPr>
          <w:p w14:paraId="4D52CDAB" w14:textId="77777777" w:rsidR="00BB12D1" w:rsidRDefault="00242C72">
            <w:pPr>
              <w:rPr>
                <w:lang w:val="en-US" w:eastAsia="zh-CN"/>
              </w:rPr>
            </w:pPr>
            <w:r>
              <w:rPr>
                <w:rFonts w:hint="eastAsia"/>
                <w:lang w:val="en-US" w:eastAsia="zh-CN"/>
              </w:rPr>
              <w:t>We think port re-indexing is not needed. We are OK with HW</w:t>
            </w:r>
            <w:r>
              <w:rPr>
                <w:lang w:val="en-US" w:eastAsia="zh-CN"/>
              </w:rPr>
              <w:t>’</w:t>
            </w:r>
            <w:r>
              <w:rPr>
                <w:rFonts w:hint="eastAsia"/>
                <w:lang w:val="en-US" w:eastAsia="zh-CN"/>
              </w:rPr>
              <w:t>s TP.</w:t>
            </w:r>
          </w:p>
        </w:tc>
      </w:tr>
      <w:tr w:rsidR="00BB12D1" w14:paraId="2A2FFB8D" w14:textId="77777777">
        <w:trPr>
          <w:trHeight w:val="261"/>
        </w:trPr>
        <w:tc>
          <w:tcPr>
            <w:tcW w:w="1479" w:type="dxa"/>
          </w:tcPr>
          <w:p w14:paraId="7B3539BD" w14:textId="77777777"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tcPr>
          <w:p w14:paraId="43F50790" w14:textId="77777777" w:rsidR="00BB12D1" w:rsidRDefault="00242C72">
            <w:pPr>
              <w:rPr>
                <w:rFonts w:eastAsia="Yu Mincho"/>
                <w:lang w:val="en-US" w:eastAsia="ja-JP"/>
              </w:rPr>
            </w:pPr>
            <w:r>
              <w:rPr>
                <w:rFonts w:eastAsia="Yu Mincho"/>
                <w:lang w:val="en-US" w:eastAsia="ja-JP"/>
              </w:rPr>
              <w:t xml:space="preserve">CSI-RS port re-indexing is not necessary. </w:t>
            </w:r>
          </w:p>
        </w:tc>
      </w:tr>
      <w:tr w:rsidR="00BB12D1" w14:paraId="3C7297DA" w14:textId="77777777">
        <w:trPr>
          <w:trHeight w:val="261"/>
        </w:trPr>
        <w:tc>
          <w:tcPr>
            <w:tcW w:w="1479" w:type="dxa"/>
          </w:tcPr>
          <w:p w14:paraId="0DD21AB4" w14:textId="77777777" w:rsidR="00BB12D1" w:rsidRDefault="00242C72">
            <w:pPr>
              <w:rPr>
                <w:rFonts w:eastAsia="Yu Mincho"/>
                <w:b/>
                <w:bCs/>
                <w:lang w:val="en-US" w:eastAsia="ja-JP"/>
              </w:rPr>
            </w:pPr>
            <w:r>
              <w:rPr>
                <w:b/>
                <w:bCs/>
                <w:lang w:val="en-US" w:eastAsia="zh-CN"/>
              </w:rPr>
              <w:t>LG Electronics</w:t>
            </w:r>
          </w:p>
        </w:tc>
        <w:tc>
          <w:tcPr>
            <w:tcW w:w="8152" w:type="dxa"/>
          </w:tcPr>
          <w:p w14:paraId="505733FF" w14:textId="77777777" w:rsidR="00BB12D1" w:rsidRDefault="00242C72">
            <w:pPr>
              <w:rPr>
                <w:rFonts w:eastAsia="Yu Mincho"/>
                <w:lang w:val="en-US" w:eastAsia="ja-JP"/>
              </w:rPr>
            </w:pPr>
            <w:r>
              <w:rPr>
                <w:lang w:val="en-US" w:eastAsia="zh-CN"/>
              </w:rPr>
              <w:t>At least for PMI calculation, we believe port re-indexing issue should be resolved.</w:t>
            </w:r>
          </w:p>
        </w:tc>
      </w:tr>
      <w:tr w:rsidR="00BB12D1" w14:paraId="6E271DD2" w14:textId="77777777">
        <w:trPr>
          <w:trHeight w:val="261"/>
        </w:trPr>
        <w:tc>
          <w:tcPr>
            <w:tcW w:w="1479" w:type="dxa"/>
          </w:tcPr>
          <w:p w14:paraId="13385459" w14:textId="77777777" w:rsidR="00BB12D1" w:rsidRDefault="00242C72">
            <w:pPr>
              <w:rPr>
                <w:b/>
                <w:bCs/>
                <w:lang w:val="en-US" w:eastAsia="zh-CN"/>
              </w:rPr>
            </w:pPr>
            <w:r>
              <w:rPr>
                <w:rFonts w:hint="eastAsia"/>
                <w:b/>
                <w:bCs/>
                <w:lang w:val="en-US" w:eastAsia="zh-CN"/>
              </w:rPr>
              <w:t>F</w:t>
            </w:r>
            <w:r>
              <w:rPr>
                <w:b/>
                <w:bCs/>
                <w:lang w:val="en-US" w:eastAsia="zh-CN"/>
              </w:rPr>
              <w:t>L</w:t>
            </w:r>
          </w:p>
        </w:tc>
        <w:tc>
          <w:tcPr>
            <w:tcW w:w="8152" w:type="dxa"/>
          </w:tcPr>
          <w:p w14:paraId="73089F1D" w14:textId="77777777" w:rsidR="00BB12D1" w:rsidRDefault="00BB12D1">
            <w:pPr>
              <w:spacing w:after="0" w:line="240" w:lineRule="auto"/>
              <w:rPr>
                <w:u w:val="single"/>
                <w:lang w:val="en-US" w:eastAsia="zh-CN"/>
              </w:rPr>
            </w:pPr>
          </w:p>
          <w:p w14:paraId="2CCD1200" w14:textId="77777777"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14:paraId="52384438" w14:textId="77777777" w:rsidR="00BB12D1" w:rsidRDefault="00242C72">
            <w:pPr>
              <w:spacing w:after="0" w:line="240" w:lineRule="auto"/>
              <w:rPr>
                <w:lang w:val="en-US" w:eastAsia="zh-CN"/>
              </w:rPr>
            </w:pPr>
            <w:r>
              <w:rPr>
                <w:lang w:val="en-US" w:eastAsia="zh-CN"/>
              </w:rPr>
              <w:t>For a CSI report having sub-configuration including port subset indication, discontinuous CSI-RS port indexing is allowed.</w:t>
            </w:r>
          </w:p>
          <w:p w14:paraId="539DF75A" w14:textId="77777777" w:rsidR="00BB12D1" w:rsidRDefault="00BB12D1">
            <w:pPr>
              <w:spacing w:after="0" w:line="240" w:lineRule="auto"/>
              <w:rPr>
                <w:lang w:val="en-US" w:eastAsia="zh-CN"/>
              </w:rPr>
            </w:pPr>
          </w:p>
        </w:tc>
      </w:tr>
      <w:tr w:rsidR="00BB12D1" w14:paraId="1E78226F" w14:textId="77777777">
        <w:trPr>
          <w:trHeight w:val="261"/>
        </w:trPr>
        <w:tc>
          <w:tcPr>
            <w:tcW w:w="1479" w:type="dxa"/>
          </w:tcPr>
          <w:p w14:paraId="6DAFF13B" w14:textId="77777777" w:rsidR="00BB12D1" w:rsidRDefault="00D85C21">
            <w:pPr>
              <w:rPr>
                <w:b/>
                <w:bCs/>
                <w:lang w:val="en-US" w:eastAsia="zh-CN"/>
              </w:rPr>
            </w:pPr>
            <w:r>
              <w:rPr>
                <w:rFonts w:hint="eastAsia"/>
                <w:b/>
                <w:bCs/>
                <w:lang w:val="en-US" w:eastAsia="zh-CN"/>
              </w:rPr>
              <w:t>F</w:t>
            </w:r>
            <w:r>
              <w:rPr>
                <w:b/>
                <w:bCs/>
                <w:lang w:val="en-US" w:eastAsia="zh-CN"/>
              </w:rPr>
              <w:t>L</w:t>
            </w:r>
            <w:r w:rsidR="000D4960">
              <w:rPr>
                <w:b/>
                <w:bCs/>
                <w:lang w:val="en-US" w:eastAsia="zh-CN"/>
              </w:rPr>
              <w:t>4</w:t>
            </w:r>
          </w:p>
        </w:tc>
        <w:tc>
          <w:tcPr>
            <w:tcW w:w="8152" w:type="dxa"/>
          </w:tcPr>
          <w:p w14:paraId="11C64CA9" w14:textId="77777777" w:rsidR="00BB12D1" w:rsidRDefault="00BB12D1">
            <w:pPr>
              <w:spacing w:after="0" w:line="240" w:lineRule="auto"/>
              <w:rPr>
                <w:lang w:val="en-US" w:eastAsia="zh-CN"/>
              </w:rPr>
            </w:pPr>
          </w:p>
          <w:p w14:paraId="7F77BC58" w14:textId="77777777" w:rsidR="00D85C21" w:rsidRPr="005243BE" w:rsidRDefault="00D85C21" w:rsidP="00D85C21">
            <w:pPr>
              <w:rPr>
                <w:b/>
                <w:bCs/>
                <w:sz w:val="22"/>
                <w:szCs w:val="28"/>
                <w:highlight w:val="green"/>
                <w:lang w:eastAsia="x-none"/>
              </w:rPr>
            </w:pPr>
            <w:r w:rsidRPr="005243BE">
              <w:rPr>
                <w:b/>
                <w:bCs/>
                <w:sz w:val="22"/>
                <w:szCs w:val="28"/>
                <w:highlight w:val="green"/>
                <w:lang w:eastAsia="x-none"/>
              </w:rPr>
              <w:t>Agreement</w:t>
            </w:r>
          </w:p>
          <w:p w14:paraId="2F816AB7" w14:textId="77777777" w:rsidR="00D85C21" w:rsidRPr="005243BE" w:rsidRDefault="00D85C21" w:rsidP="00D85C21">
            <w:pPr>
              <w:numPr>
                <w:ilvl w:val="0"/>
                <w:numId w:val="65"/>
              </w:numPr>
              <w:spacing w:after="0" w:line="240" w:lineRule="auto"/>
              <w:jc w:val="left"/>
              <w:rPr>
                <w:sz w:val="22"/>
                <w:szCs w:val="28"/>
                <w:lang w:val="en-US" w:eastAsia="zh-CN"/>
              </w:rPr>
            </w:pPr>
            <w:r w:rsidRPr="005243BE">
              <w:rPr>
                <w:sz w:val="22"/>
                <w:szCs w:val="28"/>
                <w:lang w:val="en-US" w:eastAsia="zh-CN"/>
              </w:rPr>
              <w:t>Alt2: For a CSI report having sub-configuration including port subset indication, CSI-RS port re-indexing is supported.</w:t>
            </w:r>
          </w:p>
          <w:p w14:paraId="12E7B3F1" w14:textId="77777777" w:rsidR="00D85C21" w:rsidRDefault="00D85C21">
            <w:pPr>
              <w:spacing w:after="0" w:line="240" w:lineRule="auto"/>
              <w:rPr>
                <w:lang w:val="en-US" w:eastAsia="zh-CN"/>
              </w:rPr>
            </w:pPr>
          </w:p>
          <w:p w14:paraId="5DEEE6A3" w14:textId="77777777" w:rsidR="00D85C21" w:rsidRPr="00D85C21" w:rsidRDefault="00D85C21">
            <w:pPr>
              <w:spacing w:after="0" w:line="240" w:lineRule="auto"/>
              <w:rPr>
                <w:lang w:val="en-US" w:eastAsia="zh-CN"/>
              </w:rPr>
            </w:pPr>
          </w:p>
          <w:p w14:paraId="3112DCFF" w14:textId="77777777" w:rsidR="00D85C21" w:rsidRPr="000D4960" w:rsidRDefault="00234DDF">
            <w:pPr>
              <w:spacing w:after="0" w:line="240" w:lineRule="auto"/>
              <w:rPr>
                <w:b/>
                <w:u w:val="single"/>
                <w:lang w:val="en-US" w:eastAsia="zh-CN"/>
              </w:rPr>
            </w:pPr>
            <w:r w:rsidRPr="000D4960">
              <w:rPr>
                <w:rFonts w:hint="eastAsia"/>
                <w:b/>
                <w:u w:val="single"/>
                <w:lang w:val="en-US" w:eastAsia="zh-CN"/>
              </w:rPr>
              <w:t>Proposal</w:t>
            </w:r>
          </w:p>
          <w:p w14:paraId="3BB4FE0D" w14:textId="77777777" w:rsidR="00234DDF" w:rsidRDefault="00234DDF">
            <w:pPr>
              <w:spacing w:after="0" w:line="240" w:lineRule="auto"/>
              <w:rPr>
                <w:lang w:val="en-US" w:eastAsia="zh-CN"/>
              </w:rPr>
            </w:pPr>
            <w:r>
              <w:rPr>
                <w:rFonts w:hint="eastAsia"/>
                <w:lang w:val="en-US" w:eastAsia="zh-CN"/>
              </w:rPr>
              <w:t>A</w:t>
            </w:r>
            <w:r>
              <w:rPr>
                <w:lang w:val="en-US" w:eastAsia="zh-CN"/>
              </w:rPr>
              <w:t>dopt the following TP for TS 38.214 for the above agreements</w:t>
            </w:r>
          </w:p>
          <w:p w14:paraId="29830347" w14:textId="77777777" w:rsidR="00234DDF" w:rsidRDefault="00234DDF" w:rsidP="00234DDF">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22218A5E" w14:textId="77777777" w:rsidR="00234DDF" w:rsidRDefault="00234DDF" w:rsidP="00234DDF">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14:paraId="7BC60E3D" w14:textId="77777777" w:rsidR="00234DDF" w:rsidRDefault="00234DDF" w:rsidP="00234DDF">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781D2F0C" w14:textId="77777777" w:rsidR="00234DDF" w:rsidRDefault="00234DDF" w:rsidP="00234DDF">
            <w:pPr>
              <w:pStyle w:val="affff4"/>
              <w:numPr>
                <w:ilvl w:val="0"/>
                <w:numId w:val="51"/>
              </w:numPr>
              <w:spacing w:afterLines="50" w:after="120" w:line="240" w:lineRule="auto"/>
              <w:rPr>
                <w:color w:val="FF0000"/>
                <w:lang w:eastAsia="zh-CN"/>
              </w:rPr>
            </w:pPr>
            <w:r>
              <w:rPr>
                <w:rFonts w:hint="eastAsia"/>
                <w:strike/>
                <w:color w:val="FF0000"/>
                <w:lang w:eastAsia="zh-CN"/>
              </w:rPr>
              <w:t>t</w:t>
            </w:r>
            <w:r>
              <w:rPr>
                <w:rFonts w:hint="eastAsia"/>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12A2C6FD" w14:textId="77777777" w:rsidR="00F4409B" w:rsidRPr="005434A7" w:rsidRDefault="00234DDF" w:rsidP="005434A7">
            <w:pPr>
              <w:pStyle w:val="affff4"/>
              <w:numPr>
                <w:ilvl w:val="0"/>
                <w:numId w:val="51"/>
              </w:numPr>
              <w:spacing w:afterLines="50" w:after="120" w:line="240" w:lineRule="auto"/>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sidR="00F4409B">
              <w:t xml:space="preserve"> </w:t>
            </w:r>
            <w:r w:rsidR="00F4409B" w:rsidRPr="00F4409B">
              <w:rPr>
                <w:color w:val="FF0000"/>
                <w:lang w:eastAsia="zh-CN"/>
              </w:rPr>
              <w:t xml:space="preserve">For the derivation of PMI, </w:t>
            </w:r>
            <w:r w:rsidR="005434A7">
              <w:rPr>
                <w:color w:val="FF0000"/>
                <w:lang w:eastAsia="zh-CN"/>
              </w:rPr>
              <w:t xml:space="preserve">all bits with value of 1 </w:t>
            </w:r>
            <w:r w:rsidR="005434A7" w:rsidRPr="005434A7">
              <w:rPr>
                <w:color w:val="FF0000"/>
              </w:rPr>
              <w:t>in [</w:t>
            </w:r>
            <w:r w:rsidR="005434A7" w:rsidRPr="005434A7">
              <w:rPr>
                <w:i/>
                <w:iCs/>
                <w:color w:val="FF0000"/>
              </w:rPr>
              <w:t>port-subsetIndicator</w:t>
            </w:r>
            <w:r w:rsidR="005434A7" w:rsidRPr="005434A7">
              <w:rPr>
                <w:color w:val="FF0000"/>
              </w:rPr>
              <w:t>]</w:t>
            </w:r>
            <w:r w:rsidR="005434A7">
              <w:rPr>
                <w:color w:val="FF0000"/>
              </w:rPr>
              <w:t xml:space="preserve"> are mapped to consecutive port numbers starting at</w:t>
            </w:r>
            <w:r w:rsidR="005434A7">
              <w:rPr>
                <w:color w:val="FF0000"/>
                <w:lang w:eastAsia="zh-CN"/>
              </w:rPr>
              <w:t xml:space="preserve"> port number</w:t>
            </w:r>
            <w:r w:rsidR="00F4409B" w:rsidRPr="00F4409B">
              <w:rPr>
                <w:color w:val="FF0000"/>
                <w:lang w:eastAsia="zh-CN"/>
              </w:rPr>
              <w:t xml:space="preserve"> </w:t>
            </w:r>
            <w:r w:rsidR="00F4409B">
              <w:rPr>
                <w:color w:val="FF0000"/>
                <w:lang w:eastAsia="zh-CN"/>
              </w:rPr>
              <w:t>3000</w:t>
            </w:r>
            <w:r w:rsidR="005434A7">
              <w:rPr>
                <w:color w:val="FF0000"/>
                <w:lang w:eastAsia="zh-CN"/>
              </w:rPr>
              <w:t xml:space="preserve"> in increasing order of the bit position in</w:t>
            </w:r>
            <w:r w:rsidR="005434A7" w:rsidRPr="005434A7">
              <w:rPr>
                <w:color w:val="FF0000"/>
              </w:rPr>
              <w:t xml:space="preserve"> [</w:t>
            </w:r>
            <w:r w:rsidR="005434A7" w:rsidRPr="005434A7">
              <w:rPr>
                <w:i/>
                <w:iCs/>
                <w:color w:val="FF0000"/>
              </w:rPr>
              <w:t>port-subsetIndicator</w:t>
            </w:r>
            <w:r w:rsidR="005434A7" w:rsidRPr="005434A7">
              <w:rPr>
                <w:color w:val="FF0000"/>
              </w:rPr>
              <w:t>]</w:t>
            </w:r>
            <w:r w:rsidR="005434A7">
              <w:rPr>
                <w:color w:val="FF0000"/>
              </w:rPr>
              <w:t>.</w:t>
            </w:r>
            <w:r w:rsidR="00F4409B" w:rsidRPr="005434A7">
              <w:rPr>
                <w:color w:val="FF0000"/>
                <w:lang w:eastAsia="zh-CN"/>
              </w:rPr>
              <w:t xml:space="preserve"> </w:t>
            </w:r>
          </w:p>
          <w:p w14:paraId="09B8937B" w14:textId="77777777" w:rsidR="00234DDF" w:rsidRDefault="00234DDF" w:rsidP="00234DDF">
            <w:pPr>
              <w:spacing w:after="0" w:line="240" w:lineRule="auto"/>
              <w:rPr>
                <w:lang w:val="en-US"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14:paraId="08FE98AC" w14:textId="77777777" w:rsidR="00234DDF" w:rsidRDefault="00234DDF">
            <w:pPr>
              <w:spacing w:after="0" w:line="240" w:lineRule="auto"/>
              <w:rPr>
                <w:lang w:val="en-US" w:eastAsia="zh-CN"/>
              </w:rPr>
            </w:pPr>
          </w:p>
          <w:p w14:paraId="2A33C0CC" w14:textId="77777777" w:rsidR="00234DDF" w:rsidRDefault="00234DDF">
            <w:pPr>
              <w:spacing w:after="0" w:line="240" w:lineRule="auto"/>
              <w:rPr>
                <w:lang w:val="en-US" w:eastAsia="zh-CN"/>
              </w:rPr>
            </w:pPr>
          </w:p>
        </w:tc>
      </w:tr>
    </w:tbl>
    <w:p w14:paraId="01CDCB61" w14:textId="77777777" w:rsidR="00BB12D1" w:rsidRDefault="00BB12D1">
      <w:pPr>
        <w:rPr>
          <w:lang w:eastAsia="en-US"/>
        </w:rPr>
      </w:pPr>
    </w:p>
    <w:p w14:paraId="4EFFED8D" w14:textId="77777777" w:rsidR="00BB12D1" w:rsidRDefault="00242C72">
      <w:pPr>
        <w:pStyle w:val="affff4"/>
        <w:numPr>
          <w:ilvl w:val="0"/>
          <w:numId w:val="24"/>
        </w:numPr>
        <w:ind w:left="0" w:firstLine="0"/>
        <w:outlineLvl w:val="1"/>
        <w:rPr>
          <w:b/>
          <w:sz w:val="22"/>
          <w:lang w:eastAsia="en-US"/>
        </w:rPr>
      </w:pPr>
      <w:r>
        <w:rPr>
          <w:b/>
          <w:sz w:val="22"/>
          <w:lang w:eastAsia="en-US"/>
        </w:rPr>
        <w:t>Mapping table applicability</w:t>
      </w:r>
    </w:p>
    <w:p w14:paraId="4B492599" w14:textId="77777777" w:rsidR="00BB12D1" w:rsidRDefault="00242C72">
      <w:pPr>
        <w:spacing w:after="0"/>
        <w:rPr>
          <w:lang w:eastAsia="en-US"/>
        </w:rPr>
      </w:pPr>
      <w:r>
        <w:rPr>
          <w:lang w:eastAsia="en-US"/>
        </w:rPr>
        <w:t xml:space="preserve">During the TS 38.212 CR email approval, it was identified that some of the CSI mapping tables may not be (directly) applicable for NES. According to the contributions, majority consider that the NES framework is not extended to NC-JT CSI reporting framework and </w:t>
      </w:r>
      <w:proofErr w:type="gramStart"/>
      <w:r>
        <w:rPr>
          <w:lang w:eastAsia="en-US"/>
        </w:rPr>
        <w:t>group based</w:t>
      </w:r>
      <w:proofErr w:type="gramEnd"/>
      <w:r>
        <w:rPr>
          <w:lang w:eastAsia="en-US"/>
        </w:rPr>
        <w:t xml:space="preserve"> CRI/RSRP reporting framework for m-TRP scenario in Rel-18, although [vivo] view that NCJT CSI report can be combined with multi-CSI report under the current framework of sub-configuration, with following clarifications:</w:t>
      </w:r>
    </w:p>
    <w:p w14:paraId="50343439" w14:textId="77777777" w:rsidR="00BB12D1" w:rsidRDefault="00242C72">
      <w:pPr>
        <w:pStyle w:val="affff4"/>
        <w:numPr>
          <w:ilvl w:val="0"/>
          <w:numId w:val="43"/>
        </w:numPr>
        <w:spacing w:after="0" w:line="240" w:lineRule="auto"/>
        <w:rPr>
          <w:lang w:eastAsia="en-US"/>
        </w:rPr>
      </w:pPr>
      <w:r>
        <w:rPr>
          <w:lang w:eastAsia="en-US"/>
        </w:rPr>
        <w:t>For Type I shutdown, the [portSubset-Indicator, RI restriction, CBSR] in the sub-configuration are applicable to both resource groups configured in the resource setting associated with the csi-ReportConfig.</w:t>
      </w:r>
    </w:p>
    <w:p w14:paraId="7DC46025" w14:textId="77777777" w:rsidR="00BB12D1" w:rsidRDefault="00242C72">
      <w:pPr>
        <w:pStyle w:val="affff4"/>
        <w:numPr>
          <w:ilvl w:val="0"/>
          <w:numId w:val="43"/>
        </w:numPr>
        <w:spacing w:after="0" w:line="240" w:lineRule="auto"/>
        <w:rPr>
          <w:lang w:eastAsia="en-US"/>
        </w:rPr>
      </w:pPr>
      <w:r>
        <w:rPr>
          <w:lang w:eastAsia="en-US"/>
        </w:rPr>
        <w:t>For Type II shutdown, the [NZP-CSI-RS ResourceList] in the sub-configuration should contain resources from two resource groups configured in the resource setting associated with the csi-ReportConfig.</w:t>
      </w:r>
    </w:p>
    <w:p w14:paraId="71A96BCA" w14:textId="77777777" w:rsidR="00BB12D1" w:rsidRDefault="00242C72">
      <w:pPr>
        <w:pStyle w:val="affff4"/>
        <w:numPr>
          <w:ilvl w:val="0"/>
          <w:numId w:val="43"/>
        </w:numPr>
        <w:spacing w:after="0" w:line="240" w:lineRule="auto"/>
        <w:rPr>
          <w:lang w:eastAsia="en-US"/>
        </w:rPr>
      </w:pPr>
      <w:r>
        <w:rPr>
          <w:lang w:eastAsia="en-US"/>
        </w:rPr>
        <w:t>For each sub-configuration, UE refer to the csi-ReportMode and numberOfSingleTRP-CSI-Mode1 configured in the associated csi-ReportConfig to decide whether to report NCJT CSI or S-TRP CSI.</w:t>
      </w:r>
    </w:p>
    <w:p w14:paraId="0B992A6F" w14:textId="77777777" w:rsidR="00BB12D1" w:rsidRDefault="00242C72">
      <w:pPr>
        <w:pStyle w:val="affff4"/>
        <w:numPr>
          <w:ilvl w:val="0"/>
          <w:numId w:val="43"/>
        </w:numPr>
        <w:spacing w:after="0" w:line="240" w:lineRule="auto"/>
        <w:rPr>
          <w:lang w:eastAsia="en-US"/>
        </w:rPr>
      </w:pPr>
      <w:r>
        <w:rPr>
          <w:lang w:eastAsia="en-US"/>
        </w:rPr>
        <w:t>For the resource pair used for NCJT CSI report in each sub-configuration, UE refer to the CMR pairing configured in the associated csi-ReportConfig.</w:t>
      </w:r>
    </w:p>
    <w:p w14:paraId="0DFD9628" w14:textId="77777777" w:rsidR="00BB12D1" w:rsidRDefault="00BB12D1">
      <w:pPr>
        <w:spacing w:line="360" w:lineRule="auto"/>
      </w:pPr>
    </w:p>
    <w:p w14:paraId="547627FD"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3E8FC3C" w14:textId="77777777"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14:paraId="2C217625" w14:textId="77777777" w:rsidR="00BB12D1" w:rsidRDefault="00242C72">
      <w:pPr>
        <w:numPr>
          <w:ilvl w:val="0"/>
          <w:numId w:val="28"/>
        </w:numPr>
        <w:spacing w:after="0" w:line="240" w:lineRule="auto"/>
        <w:ind w:left="284" w:hanging="284"/>
        <w:jc w:val="left"/>
        <w:rPr>
          <w:lang w:val="en-US"/>
        </w:rPr>
      </w:pPr>
      <w:r>
        <w:t>For CSI reporting on PUSCH, Table 6.3.2.1.2-3 and Table 6.3.2.1.2-4 are applicable for NES</w:t>
      </w:r>
    </w:p>
    <w:p w14:paraId="1ABE35F2" w14:textId="77777777" w:rsidR="00BB12D1" w:rsidRDefault="00242C72">
      <w:pPr>
        <w:numPr>
          <w:ilvl w:val="0"/>
          <w:numId w:val="28"/>
        </w:numPr>
        <w:spacing w:after="0" w:line="240" w:lineRule="auto"/>
        <w:ind w:left="284" w:hanging="284"/>
        <w:jc w:val="left"/>
        <w:rPr>
          <w:lang w:val="en-US"/>
        </w:rPr>
      </w:pPr>
      <w:r>
        <w:t>Further discuss the applicability of below for NES</w:t>
      </w:r>
    </w:p>
    <w:p w14:paraId="0E2849DA" w14:textId="77777777" w:rsidR="00BB12D1" w:rsidRDefault="00242C72">
      <w:pPr>
        <w:pStyle w:val="affff4"/>
        <w:numPr>
          <w:ilvl w:val="1"/>
          <w:numId w:val="28"/>
        </w:numPr>
        <w:spacing w:after="0" w:line="240" w:lineRule="auto"/>
        <w:rPr>
          <w:lang w:val="en-US"/>
        </w:rPr>
      </w:pPr>
      <w:r>
        <w:rPr>
          <w:lang w:val="en-US"/>
        </w:rPr>
        <w:t>Table 6.3.1.1.2-8/8A/11 (or a new table for replacement of Table 6.3.1.1.2-11)</w:t>
      </w:r>
    </w:p>
    <w:p w14:paraId="3AA5E7DE" w14:textId="77777777" w:rsidR="00BB12D1" w:rsidRDefault="00242C72">
      <w:pPr>
        <w:numPr>
          <w:ilvl w:val="1"/>
          <w:numId w:val="28"/>
        </w:numPr>
        <w:spacing w:after="120" w:line="240" w:lineRule="auto"/>
        <w:ind w:left="1361" w:hanging="357"/>
        <w:jc w:val="left"/>
        <w:rPr>
          <w:lang w:val="en-US"/>
        </w:rPr>
      </w:pPr>
      <w:r>
        <w:rPr>
          <w:lang w:val="en-US"/>
        </w:rPr>
        <w:t>Table 6.3.2.1.2-5 (or a new table for replacement)</w:t>
      </w:r>
    </w:p>
    <w:tbl>
      <w:tblPr>
        <w:tblStyle w:val="afffc"/>
        <w:tblW w:w="9631" w:type="dxa"/>
        <w:tblLayout w:type="fixed"/>
        <w:tblLook w:val="04A0" w:firstRow="1" w:lastRow="0" w:firstColumn="1" w:lastColumn="0" w:noHBand="0" w:noVBand="1"/>
      </w:tblPr>
      <w:tblGrid>
        <w:gridCol w:w="1479"/>
        <w:gridCol w:w="8152"/>
      </w:tblGrid>
      <w:tr w:rsidR="00BB12D1" w14:paraId="04BE9952" w14:textId="77777777">
        <w:trPr>
          <w:trHeight w:val="261"/>
        </w:trPr>
        <w:tc>
          <w:tcPr>
            <w:tcW w:w="1479" w:type="dxa"/>
            <w:shd w:val="clear" w:color="auto" w:fill="C5E0B3" w:themeFill="accent6" w:themeFillTint="66"/>
          </w:tcPr>
          <w:p w14:paraId="09BD07EB" w14:textId="77777777" w:rsidR="00BB12D1" w:rsidRDefault="00242C72">
            <w:pPr>
              <w:rPr>
                <w:b/>
                <w:bCs/>
                <w:lang w:val="en-US"/>
              </w:rPr>
            </w:pPr>
            <w:r>
              <w:rPr>
                <w:b/>
                <w:bCs/>
                <w:lang w:val="en-US"/>
              </w:rPr>
              <w:t>Company</w:t>
            </w:r>
          </w:p>
        </w:tc>
        <w:tc>
          <w:tcPr>
            <w:tcW w:w="8152" w:type="dxa"/>
            <w:shd w:val="clear" w:color="auto" w:fill="C5E0B3" w:themeFill="accent6" w:themeFillTint="66"/>
          </w:tcPr>
          <w:p w14:paraId="33E574CD" w14:textId="77777777" w:rsidR="00BB12D1" w:rsidRDefault="00242C72">
            <w:pPr>
              <w:rPr>
                <w:b/>
                <w:bCs/>
                <w:lang w:val="en-US"/>
              </w:rPr>
            </w:pPr>
            <w:r>
              <w:rPr>
                <w:b/>
                <w:bCs/>
                <w:lang w:val="en-US"/>
              </w:rPr>
              <w:t>Comments</w:t>
            </w:r>
          </w:p>
        </w:tc>
      </w:tr>
      <w:tr w:rsidR="00BB12D1" w14:paraId="283BC236" w14:textId="77777777">
        <w:trPr>
          <w:trHeight w:val="261"/>
        </w:trPr>
        <w:tc>
          <w:tcPr>
            <w:tcW w:w="1479" w:type="dxa"/>
            <w:shd w:val="clear" w:color="auto" w:fill="auto"/>
          </w:tcPr>
          <w:p w14:paraId="1F0C7EC9" w14:textId="77777777" w:rsidR="00BB12D1" w:rsidRDefault="00242C72">
            <w:pPr>
              <w:rPr>
                <w:b/>
                <w:bCs/>
                <w:lang w:val="en-US"/>
              </w:rPr>
            </w:pPr>
            <w:r>
              <w:rPr>
                <w:b/>
                <w:bCs/>
                <w:lang w:val="en-US"/>
              </w:rPr>
              <w:t>Lenovo</w:t>
            </w:r>
          </w:p>
        </w:tc>
        <w:tc>
          <w:tcPr>
            <w:tcW w:w="8152" w:type="dxa"/>
            <w:shd w:val="clear" w:color="auto" w:fill="auto"/>
          </w:tcPr>
          <w:p w14:paraId="3D68AE00" w14:textId="77777777" w:rsidR="00BB12D1" w:rsidRDefault="00242C72">
            <w:pPr>
              <w:rPr>
                <w:lang w:val="en-US"/>
              </w:rPr>
            </w:pPr>
            <w:r>
              <w:rPr>
                <w:lang w:val="en-US"/>
              </w:rPr>
              <w:t>Tables 6.3.1.1.2-8/8A should not be included based on the RAN1#114 not to specify BM reporting enhancements for NES</w:t>
            </w:r>
          </w:p>
          <w:p w14:paraId="73E80CB0" w14:textId="77777777" w:rsidR="00BB12D1" w:rsidRDefault="00242C72">
            <w:pPr>
              <w:rPr>
                <w:lang w:val="en-US"/>
              </w:rPr>
            </w:pPr>
            <w:r>
              <w:rPr>
                <w:lang w:val="en-US"/>
              </w:rPr>
              <w:t>For Tables 6.3.1.1.2-11 and 6.3.2.1.2-5, this should be based on outcome of issue 4</w:t>
            </w:r>
          </w:p>
        </w:tc>
      </w:tr>
      <w:tr w:rsidR="00BB12D1" w14:paraId="2F27BF56" w14:textId="77777777">
        <w:trPr>
          <w:trHeight w:val="261"/>
        </w:trPr>
        <w:tc>
          <w:tcPr>
            <w:tcW w:w="1479" w:type="dxa"/>
            <w:shd w:val="clear" w:color="auto" w:fill="auto"/>
          </w:tcPr>
          <w:p w14:paraId="17965847" w14:textId="77777777" w:rsidR="00BB12D1" w:rsidRDefault="00242C72">
            <w:pPr>
              <w:rPr>
                <w:b/>
                <w:bCs/>
                <w:lang w:val="en-US"/>
              </w:rPr>
            </w:pPr>
            <w:r>
              <w:rPr>
                <w:b/>
                <w:bCs/>
                <w:lang w:val="en-US"/>
              </w:rPr>
              <w:t>Samsung</w:t>
            </w:r>
          </w:p>
        </w:tc>
        <w:tc>
          <w:tcPr>
            <w:tcW w:w="8152" w:type="dxa"/>
            <w:shd w:val="clear" w:color="auto" w:fill="auto"/>
          </w:tcPr>
          <w:p w14:paraId="7DC55A48" w14:textId="77777777" w:rsidR="00BB12D1" w:rsidRDefault="00242C72">
            <w:pPr>
              <w:rPr>
                <w:bCs/>
                <w:lang w:val="en-US"/>
              </w:rPr>
            </w:pPr>
            <w:r>
              <w:rPr>
                <w:bCs/>
                <w:lang w:val="en-US"/>
              </w:rPr>
              <w:t xml:space="preserve">As the proposal is subject to the decisions to be made on other issues, e.g., Issue 3 and 4, it may be better to defer the discussion on Issue 11 when other related issues are resolved. </w:t>
            </w:r>
          </w:p>
          <w:p w14:paraId="172568BB" w14:textId="77777777" w:rsidR="00BB12D1" w:rsidRDefault="00242C72">
            <w:r>
              <w:rPr>
                <w:bCs/>
                <w:lang w:val="en-US"/>
              </w:rPr>
              <w:t xml:space="preserve">In our view, </w:t>
            </w:r>
            <w:r>
              <w:t xml:space="preserve">Table 6.3.1.1.2-7, Table 6.3.1.1.2-9, Table 6.3.1.1.2-10, Table 6.3.2.1.2-3, Table 6.3.2.1.2-4 are applicable for NES. </w:t>
            </w:r>
          </w:p>
          <w:p w14:paraId="112F890E" w14:textId="77777777" w:rsidR="00BB12D1" w:rsidRDefault="00242C72">
            <w:pPr>
              <w:rPr>
                <w:lang w:val="en-US"/>
              </w:rPr>
            </w:pPr>
            <w:r>
              <w:rPr>
                <w:bCs/>
                <w:lang w:val="en-US"/>
              </w:rPr>
              <w:t xml:space="preserve">For </w:t>
            </w:r>
            <w:r>
              <w:rPr>
                <w:lang w:val="en-US"/>
              </w:rPr>
              <w:t xml:space="preserve">Table 6.3.1.1.2-8/8A, we first need to discuss Issue 3 for the support of BM related report quantities as we proposed. </w:t>
            </w:r>
          </w:p>
          <w:p w14:paraId="67A99D9F" w14:textId="77777777" w:rsidR="00BB12D1" w:rsidRDefault="00242C72">
            <w:pPr>
              <w:rPr>
                <w:bCs/>
                <w:lang w:val="en-US"/>
              </w:rPr>
            </w:pPr>
            <w:r>
              <w:rPr>
                <w:bCs/>
                <w:lang w:val="en-US"/>
              </w:rPr>
              <w:t xml:space="preserve">For Table </w:t>
            </w:r>
            <w:r>
              <w:rPr>
                <w:lang w:val="en-US"/>
              </w:rPr>
              <w:t xml:space="preserve">6.3.1.1.2-11, Table 6.3.2.1.2-5, it depends on the 38.212 CR discussion.  </w:t>
            </w:r>
          </w:p>
          <w:p w14:paraId="7110DE29" w14:textId="77777777" w:rsidR="00BB12D1" w:rsidRDefault="00BB12D1">
            <w:pPr>
              <w:rPr>
                <w:b/>
                <w:bCs/>
                <w:lang w:val="en-US"/>
              </w:rPr>
            </w:pPr>
          </w:p>
        </w:tc>
      </w:tr>
      <w:tr w:rsidR="00BB12D1" w14:paraId="40FA5F09" w14:textId="77777777">
        <w:trPr>
          <w:trHeight w:val="261"/>
        </w:trPr>
        <w:tc>
          <w:tcPr>
            <w:tcW w:w="1479" w:type="dxa"/>
            <w:shd w:val="clear" w:color="auto" w:fill="auto"/>
          </w:tcPr>
          <w:p w14:paraId="22E40436" w14:textId="77777777" w:rsidR="00BB12D1" w:rsidRDefault="00242C72">
            <w:pPr>
              <w:rPr>
                <w:b/>
                <w:bCs/>
                <w:lang w:eastAsia="zh-Hans"/>
              </w:rPr>
            </w:pPr>
            <w:r>
              <w:rPr>
                <w:b/>
                <w:bCs/>
                <w:lang w:val="en-US"/>
              </w:rPr>
              <w:t>Nokia/NSB</w:t>
            </w:r>
          </w:p>
        </w:tc>
        <w:tc>
          <w:tcPr>
            <w:tcW w:w="8152" w:type="dxa"/>
            <w:shd w:val="clear" w:color="auto" w:fill="auto"/>
          </w:tcPr>
          <w:p w14:paraId="2082476A" w14:textId="77777777" w:rsidR="00BB12D1" w:rsidRDefault="00242C72">
            <w:pPr>
              <w:rPr>
                <w:lang w:eastAsia="zh-Hans"/>
              </w:rPr>
            </w:pPr>
            <w:r>
              <w:rPr>
                <w:lang w:val="en-US"/>
              </w:rPr>
              <w:t>mTRP scenario should not be considered in Rel18 NES, where this was clarified at the beginning of the WI phase.</w:t>
            </w:r>
          </w:p>
        </w:tc>
      </w:tr>
      <w:tr w:rsidR="00BB12D1" w14:paraId="714602BB" w14:textId="77777777">
        <w:trPr>
          <w:trHeight w:val="261"/>
        </w:trPr>
        <w:tc>
          <w:tcPr>
            <w:tcW w:w="1479" w:type="dxa"/>
            <w:shd w:val="clear" w:color="auto" w:fill="auto"/>
          </w:tcPr>
          <w:p w14:paraId="601CB894" w14:textId="77777777" w:rsidR="00BB12D1" w:rsidRDefault="00242C72">
            <w:pPr>
              <w:rPr>
                <w:b/>
                <w:bCs/>
                <w:lang w:val="en-US" w:eastAsia="zh-CN"/>
              </w:rPr>
            </w:pPr>
            <w:r>
              <w:rPr>
                <w:rFonts w:hint="eastAsia"/>
                <w:b/>
                <w:bCs/>
                <w:lang w:val="en-US" w:eastAsia="zh-CN"/>
              </w:rPr>
              <w:t>ZTE, Sanechips</w:t>
            </w:r>
          </w:p>
        </w:tc>
        <w:tc>
          <w:tcPr>
            <w:tcW w:w="8152" w:type="dxa"/>
            <w:shd w:val="clear" w:color="auto" w:fill="auto"/>
          </w:tcPr>
          <w:p w14:paraId="48E1FD93" w14:textId="77777777" w:rsidR="00BB12D1" w:rsidRDefault="00242C72">
            <w:pPr>
              <w:rPr>
                <w:lang w:val="en-US" w:eastAsia="zh-CN"/>
              </w:rPr>
            </w:pPr>
            <w:r>
              <w:rPr>
                <w:rFonts w:hint="eastAsia"/>
                <w:lang w:val="en-US" w:eastAsia="zh-CN"/>
              </w:rPr>
              <w:t>First bullet: agree.</w:t>
            </w:r>
          </w:p>
          <w:p w14:paraId="20C9DB41" w14:textId="77777777" w:rsidR="00BB12D1" w:rsidRDefault="00242C72">
            <w:pPr>
              <w:rPr>
                <w:lang w:val="en-US" w:eastAsia="zh-CN"/>
              </w:rPr>
            </w:pPr>
            <w:r>
              <w:rPr>
                <w:rFonts w:hint="eastAsia"/>
                <w:lang w:val="en-US" w:eastAsia="zh-CN"/>
              </w:rPr>
              <w:t xml:space="preserve">Second bullet: Agree with Lenove, </w:t>
            </w:r>
            <w:r>
              <w:rPr>
                <w:lang w:val="en-US"/>
              </w:rPr>
              <w:t xml:space="preserve">Tables 6.3.1.1.2-8/8A should not be included </w:t>
            </w:r>
            <w:r>
              <w:rPr>
                <w:rFonts w:hint="eastAsia"/>
                <w:lang w:val="en-US" w:eastAsia="zh-CN"/>
              </w:rPr>
              <w:t>since there is no discussion about reporting L1-SINR and L1-RSRP in Release 18 NES.</w:t>
            </w:r>
          </w:p>
          <w:p w14:paraId="7AED00D6" w14:textId="77777777" w:rsidR="00BB12D1" w:rsidRDefault="00242C72">
            <w:pPr>
              <w:rPr>
                <w:lang w:val="en-US" w:eastAsia="zh-CN"/>
              </w:rPr>
            </w:pPr>
            <w:r>
              <w:rPr>
                <w:rFonts w:hint="eastAsia"/>
                <w:lang w:val="en-US" w:eastAsia="zh-CN"/>
              </w:rPr>
              <w:t xml:space="preserve">Third bullet: As discussed in Issue 4, we support using legacy mapping rules. Thus, Table </w:t>
            </w:r>
            <w:r>
              <w:rPr>
                <w:lang w:val="en-US"/>
              </w:rPr>
              <w:t>6.3.1.1.2-11</w:t>
            </w:r>
            <w:r>
              <w:rPr>
                <w:rFonts w:hint="eastAsia"/>
                <w:lang w:val="en-US" w:eastAsia="zh-CN"/>
              </w:rPr>
              <w:t xml:space="preserve"> and</w:t>
            </w:r>
            <w:r>
              <w:rPr>
                <w:lang w:val="en-US"/>
              </w:rPr>
              <w:t xml:space="preserve"> 6.3.2.1.2-5</w:t>
            </w:r>
            <w:r>
              <w:rPr>
                <w:rFonts w:hint="eastAsia"/>
                <w:lang w:val="en-US" w:eastAsia="zh-CN"/>
              </w:rPr>
              <w:t xml:space="preserve"> should be applicable for NES.</w:t>
            </w:r>
          </w:p>
        </w:tc>
      </w:tr>
      <w:tr w:rsidR="00BB12D1" w14:paraId="5FBCF540" w14:textId="77777777">
        <w:trPr>
          <w:trHeight w:val="261"/>
        </w:trPr>
        <w:tc>
          <w:tcPr>
            <w:tcW w:w="1479" w:type="dxa"/>
            <w:shd w:val="clear" w:color="auto" w:fill="auto"/>
          </w:tcPr>
          <w:p w14:paraId="25E3BCD7" w14:textId="77777777" w:rsidR="00BB12D1" w:rsidRDefault="00242C72">
            <w:pPr>
              <w:rPr>
                <w:b/>
                <w:bCs/>
                <w:lang w:val="en-US" w:eastAsia="zh-CN"/>
              </w:rPr>
            </w:pPr>
            <w:r>
              <w:rPr>
                <w:b/>
                <w:bCs/>
                <w:lang w:val="en-US" w:eastAsia="zh-CN"/>
              </w:rPr>
              <w:t>LG Electronics</w:t>
            </w:r>
          </w:p>
        </w:tc>
        <w:tc>
          <w:tcPr>
            <w:tcW w:w="8152" w:type="dxa"/>
            <w:shd w:val="clear" w:color="auto" w:fill="auto"/>
          </w:tcPr>
          <w:p w14:paraId="2CD05627" w14:textId="77777777" w:rsidR="00BB12D1" w:rsidRDefault="00242C72">
            <w:pPr>
              <w:rPr>
                <w:lang w:val="en-US" w:eastAsia="zh-CN"/>
              </w:rPr>
            </w:pPr>
            <w:r>
              <w:rPr>
                <w:lang w:val="en-US" w:eastAsia="zh-CN"/>
              </w:rPr>
              <w:t>From our understanding, multi-TRP scenario is out of scope of Rel-18 NES.</w:t>
            </w:r>
          </w:p>
          <w:p w14:paraId="4F85EC09" w14:textId="77777777" w:rsidR="00BB12D1" w:rsidRDefault="00242C72">
            <w:pPr>
              <w:rPr>
                <w:lang w:val="en-US" w:eastAsia="zh-CN"/>
              </w:rPr>
            </w:pPr>
            <w:r>
              <w:rPr>
                <w:lang w:val="en-US" w:eastAsia="zh-CN"/>
              </w:rPr>
              <w:lastRenderedPageBreak/>
              <w:t>We are supportive of BM-related reporting at least for Type 2 SD adaptation. What RAN1 agreed was not to introduce enhancement for BM, but it is still possible to introduce BM-related reporting under NES framework without specific enhancements.</w:t>
            </w:r>
          </w:p>
        </w:tc>
      </w:tr>
      <w:tr w:rsidR="00BB12D1" w14:paraId="423177D9" w14:textId="77777777">
        <w:trPr>
          <w:trHeight w:val="261"/>
        </w:trPr>
        <w:tc>
          <w:tcPr>
            <w:tcW w:w="1479" w:type="dxa"/>
            <w:shd w:val="clear" w:color="auto" w:fill="auto"/>
          </w:tcPr>
          <w:p w14:paraId="6F198C3D" w14:textId="77777777" w:rsidR="00BB12D1" w:rsidRDefault="00242C72">
            <w:pPr>
              <w:rPr>
                <w:b/>
                <w:bCs/>
                <w:lang w:val="en-US" w:eastAsia="zh-CN"/>
              </w:rPr>
            </w:pPr>
            <w:r>
              <w:rPr>
                <w:b/>
                <w:bCs/>
                <w:lang w:val="en-US" w:eastAsia="zh-CN"/>
              </w:rPr>
              <w:lastRenderedPageBreak/>
              <w:t>Qualcomm</w:t>
            </w:r>
          </w:p>
        </w:tc>
        <w:tc>
          <w:tcPr>
            <w:tcW w:w="8152" w:type="dxa"/>
            <w:shd w:val="clear" w:color="auto" w:fill="auto"/>
          </w:tcPr>
          <w:p w14:paraId="4225E0E5" w14:textId="77777777" w:rsidR="00BB12D1" w:rsidRDefault="00242C72">
            <w:pPr>
              <w:rPr>
                <w:lang w:val="en-US" w:eastAsia="zh-CN"/>
              </w:rPr>
            </w:pPr>
            <w:r>
              <w:rPr>
                <w:lang w:val="en-US" w:eastAsia="zh-CN"/>
              </w:rPr>
              <w:t>We share the same view with Lenovo.</w:t>
            </w:r>
          </w:p>
        </w:tc>
      </w:tr>
      <w:tr w:rsidR="00BB12D1" w14:paraId="23C742D2" w14:textId="77777777">
        <w:trPr>
          <w:trHeight w:val="261"/>
        </w:trPr>
        <w:tc>
          <w:tcPr>
            <w:tcW w:w="1479" w:type="dxa"/>
            <w:shd w:val="clear" w:color="auto" w:fill="auto"/>
          </w:tcPr>
          <w:p w14:paraId="7ECFA4AF" w14:textId="77777777"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7EEDBA24" w14:textId="77777777" w:rsidR="00BB12D1" w:rsidRDefault="00BB12D1">
            <w:pPr>
              <w:rPr>
                <w:lang w:val="en-US" w:eastAsia="zh-CN"/>
              </w:rPr>
            </w:pPr>
          </w:p>
          <w:p w14:paraId="010AFEED"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DE289B7" w14:textId="77777777"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For CSI reporting in PUCCH, </w:t>
            </w:r>
            <w:r>
              <w:t>Table 6.3.1.1.2-7, Table 6.3.1.1.2-9 and Table 6.3.1.1.2-10 are applicable for NES</w:t>
            </w:r>
          </w:p>
          <w:p w14:paraId="16C9ED21" w14:textId="77777777" w:rsidR="00BB12D1" w:rsidRDefault="00242C72">
            <w:pPr>
              <w:numPr>
                <w:ilvl w:val="0"/>
                <w:numId w:val="28"/>
              </w:numPr>
              <w:spacing w:after="0" w:line="240" w:lineRule="auto"/>
              <w:ind w:left="284" w:hanging="284"/>
              <w:jc w:val="left"/>
              <w:rPr>
                <w:lang w:val="en-US"/>
              </w:rPr>
            </w:pPr>
            <w:r>
              <w:t>For CSI reporting on PUSCH, Table 6.3.2.1.2-3 and Table 6.3.2.1.2-4 are applicable for NES</w:t>
            </w:r>
          </w:p>
          <w:p w14:paraId="5B9ABA14" w14:textId="77777777" w:rsidR="00BB12D1" w:rsidRDefault="00242C72">
            <w:pPr>
              <w:numPr>
                <w:ilvl w:val="0"/>
                <w:numId w:val="28"/>
              </w:numPr>
              <w:spacing w:after="0" w:line="240" w:lineRule="auto"/>
              <w:ind w:left="284" w:hanging="284"/>
              <w:jc w:val="left"/>
              <w:rPr>
                <w:lang w:val="en-US"/>
              </w:rPr>
            </w:pPr>
            <w:r>
              <w:t>Further discuss in this meeting about the applicability of below for NES</w:t>
            </w:r>
          </w:p>
          <w:p w14:paraId="59E18477" w14:textId="77777777" w:rsidR="00BB12D1" w:rsidRDefault="00242C72">
            <w:pPr>
              <w:pStyle w:val="affff4"/>
              <w:numPr>
                <w:ilvl w:val="1"/>
                <w:numId w:val="28"/>
              </w:numPr>
              <w:spacing w:after="0" w:line="240" w:lineRule="auto"/>
              <w:rPr>
                <w:lang w:val="en-US"/>
              </w:rPr>
            </w:pPr>
            <w:r>
              <w:rPr>
                <w:lang w:val="en-US"/>
              </w:rPr>
              <w:t>Table 6.3.1.1.2-8/8A/11 (or a new table for replacement of Table 6.3.1.1.2-11)</w:t>
            </w:r>
          </w:p>
          <w:p w14:paraId="3BA3C0AB" w14:textId="77777777" w:rsidR="00BB12D1" w:rsidRDefault="00242C72">
            <w:pPr>
              <w:numPr>
                <w:ilvl w:val="1"/>
                <w:numId w:val="28"/>
              </w:numPr>
              <w:spacing w:after="120" w:line="240" w:lineRule="auto"/>
              <w:ind w:left="1361" w:hanging="357"/>
              <w:jc w:val="left"/>
              <w:rPr>
                <w:lang w:val="en-US"/>
              </w:rPr>
            </w:pPr>
            <w:r>
              <w:rPr>
                <w:lang w:val="en-US"/>
              </w:rPr>
              <w:t>Table 6.3.2.1.2-5 (or a new table for replacement)</w:t>
            </w:r>
          </w:p>
          <w:p w14:paraId="14232821" w14:textId="77777777" w:rsidR="00BB12D1" w:rsidRDefault="00BB12D1">
            <w:pPr>
              <w:rPr>
                <w:lang w:val="en-US" w:eastAsia="zh-CN"/>
              </w:rPr>
            </w:pPr>
          </w:p>
        </w:tc>
      </w:tr>
      <w:tr w:rsidR="00234DDF" w14:paraId="140180FB" w14:textId="77777777">
        <w:trPr>
          <w:trHeight w:val="261"/>
        </w:trPr>
        <w:tc>
          <w:tcPr>
            <w:tcW w:w="1479" w:type="dxa"/>
            <w:shd w:val="clear" w:color="auto" w:fill="auto"/>
          </w:tcPr>
          <w:p w14:paraId="2E5B3B0C" w14:textId="77777777" w:rsidR="00234DDF" w:rsidRDefault="00234DDF">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7CF4FD25" w14:textId="77777777" w:rsidR="00234DDF" w:rsidRPr="005243BE" w:rsidRDefault="00234DDF" w:rsidP="00234DDF">
            <w:pPr>
              <w:rPr>
                <w:b/>
                <w:bCs/>
                <w:sz w:val="22"/>
                <w:szCs w:val="28"/>
                <w:highlight w:val="green"/>
                <w:lang w:eastAsia="x-none"/>
              </w:rPr>
            </w:pPr>
            <w:r w:rsidRPr="005243BE">
              <w:rPr>
                <w:b/>
                <w:bCs/>
                <w:sz w:val="22"/>
                <w:szCs w:val="28"/>
                <w:highlight w:val="green"/>
                <w:lang w:eastAsia="x-none"/>
              </w:rPr>
              <w:t>Agreement</w:t>
            </w:r>
          </w:p>
          <w:p w14:paraId="5DA060B6" w14:textId="77777777" w:rsidR="00234DDF" w:rsidRPr="00D449BC" w:rsidRDefault="00234DDF" w:rsidP="00234DDF">
            <w:pPr>
              <w:numPr>
                <w:ilvl w:val="0"/>
                <w:numId w:val="28"/>
              </w:numPr>
              <w:spacing w:after="0" w:line="240" w:lineRule="auto"/>
              <w:ind w:left="284" w:hanging="284"/>
              <w:jc w:val="left"/>
              <w:rPr>
                <w:lang w:val="en-US"/>
              </w:rPr>
            </w:pPr>
            <w:r w:rsidRPr="00D449BC">
              <w:rPr>
                <w:lang w:eastAsia="zh-CN"/>
              </w:rPr>
              <w:t xml:space="preserve">For CSI reporting in PUCCH, </w:t>
            </w:r>
            <w:r w:rsidRPr="00D449BC">
              <w:t>Table 6.3.1.1.2-7, Table 6.3.1.1.2-9 and Table 6.3.1.1.2-10 in TS38.212 are applicable for NES</w:t>
            </w:r>
          </w:p>
          <w:p w14:paraId="6CAB1216" w14:textId="77777777" w:rsidR="00234DDF" w:rsidRPr="00D449BC" w:rsidRDefault="00234DDF" w:rsidP="00234DDF">
            <w:pPr>
              <w:numPr>
                <w:ilvl w:val="0"/>
                <w:numId w:val="28"/>
              </w:numPr>
              <w:spacing w:after="0" w:line="240" w:lineRule="auto"/>
              <w:ind w:left="284" w:hanging="284"/>
              <w:jc w:val="left"/>
              <w:rPr>
                <w:lang w:val="en-US"/>
              </w:rPr>
            </w:pPr>
            <w:r w:rsidRPr="00D449BC">
              <w:t>For CSI reporting on PUSCH, Table 6.3.2.1.2-3 and Table 6.3.2.1.2-4 in TS38.212 are applicable for NES</w:t>
            </w:r>
          </w:p>
          <w:p w14:paraId="79E1CC60" w14:textId="77777777" w:rsidR="00234DDF" w:rsidRPr="00D449BC" w:rsidRDefault="00234DDF" w:rsidP="00234DDF">
            <w:pPr>
              <w:numPr>
                <w:ilvl w:val="0"/>
                <w:numId w:val="28"/>
              </w:numPr>
              <w:spacing w:after="0" w:line="240" w:lineRule="auto"/>
              <w:ind w:left="284" w:hanging="284"/>
              <w:jc w:val="left"/>
              <w:rPr>
                <w:lang w:val="en-US"/>
              </w:rPr>
            </w:pPr>
            <w:r w:rsidRPr="00D449BC">
              <w:t>Further discuss in this meeting about the applicability of below for NES</w:t>
            </w:r>
          </w:p>
          <w:p w14:paraId="666A7EC7" w14:textId="77777777" w:rsidR="00234DDF" w:rsidRPr="00D449BC" w:rsidRDefault="00234DDF" w:rsidP="00234DDF">
            <w:pPr>
              <w:numPr>
                <w:ilvl w:val="1"/>
                <w:numId w:val="28"/>
              </w:numPr>
              <w:spacing w:after="0" w:line="240" w:lineRule="auto"/>
              <w:jc w:val="left"/>
              <w:rPr>
                <w:lang w:val="en-US"/>
              </w:rPr>
            </w:pPr>
            <w:r w:rsidRPr="00D449BC">
              <w:rPr>
                <w:lang w:val="en-US"/>
              </w:rPr>
              <w:t xml:space="preserve">Table 6.3.1.1.2-8/8A/11 </w:t>
            </w:r>
            <w:r w:rsidRPr="00D449BC">
              <w:t xml:space="preserve">in TS38.212 </w:t>
            </w:r>
            <w:r w:rsidRPr="00D449BC">
              <w:rPr>
                <w:lang w:val="en-US"/>
              </w:rPr>
              <w:t>(or a new table for replacement of Table 6.3.1.1.2-11)</w:t>
            </w:r>
          </w:p>
          <w:p w14:paraId="1E8E7488" w14:textId="77777777" w:rsidR="00234DDF" w:rsidRPr="00D449BC" w:rsidRDefault="00234DDF" w:rsidP="00234DDF">
            <w:pPr>
              <w:numPr>
                <w:ilvl w:val="1"/>
                <w:numId w:val="28"/>
              </w:numPr>
              <w:spacing w:after="120" w:line="240" w:lineRule="auto"/>
              <w:ind w:left="1361" w:hanging="357"/>
              <w:jc w:val="left"/>
              <w:rPr>
                <w:lang w:val="en-US"/>
              </w:rPr>
            </w:pPr>
            <w:r w:rsidRPr="00D449BC">
              <w:rPr>
                <w:lang w:val="en-US"/>
              </w:rPr>
              <w:t xml:space="preserve">Table 6.3.2.1.2-5 </w:t>
            </w:r>
            <w:r w:rsidRPr="00D449BC">
              <w:t xml:space="preserve">in TS38.212 </w:t>
            </w:r>
            <w:r w:rsidRPr="00D449BC">
              <w:rPr>
                <w:lang w:val="en-US"/>
              </w:rPr>
              <w:t>(or a new table for replacement)</w:t>
            </w:r>
          </w:p>
          <w:p w14:paraId="5A194FE2" w14:textId="77777777" w:rsidR="00234DDF" w:rsidRPr="00234DDF" w:rsidRDefault="00234DDF">
            <w:pPr>
              <w:rPr>
                <w:lang w:val="en-US" w:eastAsia="zh-CN"/>
              </w:rPr>
            </w:pPr>
          </w:p>
          <w:p w14:paraId="181A8013" w14:textId="77777777" w:rsidR="00234DDF" w:rsidRPr="00234DDF" w:rsidRDefault="00234DDF">
            <w:pPr>
              <w:rPr>
                <w:u w:val="single"/>
                <w:lang w:val="en-US" w:eastAsia="zh-CN"/>
              </w:rPr>
            </w:pPr>
            <w:r w:rsidRPr="00234DDF">
              <w:rPr>
                <w:rFonts w:hint="eastAsia"/>
                <w:u w:val="single"/>
                <w:lang w:val="en-US" w:eastAsia="zh-CN"/>
              </w:rPr>
              <w:t>P</w:t>
            </w:r>
            <w:r w:rsidRPr="00234DDF">
              <w:rPr>
                <w:u w:val="single"/>
                <w:lang w:val="en-US" w:eastAsia="zh-CN"/>
              </w:rPr>
              <w:t>roposal</w:t>
            </w:r>
            <w:r w:rsidR="00220675">
              <w:rPr>
                <w:u w:val="single"/>
                <w:lang w:val="en-US" w:eastAsia="zh-CN"/>
              </w:rPr>
              <w:t xml:space="preserve"> (non-stable)</w:t>
            </w:r>
          </w:p>
          <w:p w14:paraId="4BB00CC1" w14:textId="77777777" w:rsidR="00901095" w:rsidRPr="00220675" w:rsidRDefault="00901095" w:rsidP="00901095">
            <w:pPr>
              <w:numPr>
                <w:ilvl w:val="0"/>
                <w:numId w:val="28"/>
              </w:numPr>
              <w:spacing w:after="0" w:line="240" w:lineRule="auto"/>
              <w:ind w:left="284" w:hanging="284"/>
              <w:jc w:val="left"/>
              <w:rPr>
                <w:lang w:val="en-US"/>
              </w:rPr>
            </w:pPr>
            <w:r w:rsidRPr="00D449BC">
              <w:rPr>
                <w:lang w:eastAsia="zh-CN"/>
              </w:rPr>
              <w:t xml:space="preserve">For CSI reporting in PUCCH, </w:t>
            </w:r>
            <w:r w:rsidRPr="00D449BC">
              <w:rPr>
                <w:lang w:val="en-US"/>
              </w:rPr>
              <w:t>Table 6.3.1.1.2-8/8A</w:t>
            </w:r>
            <w:r w:rsidRPr="00D449BC">
              <w:t xml:space="preserve"> in TS38.212 are applicable for NES</w:t>
            </w:r>
          </w:p>
          <w:p w14:paraId="3BE61644" w14:textId="77777777" w:rsidR="00220675" w:rsidRDefault="00220675" w:rsidP="00220675">
            <w:pPr>
              <w:spacing w:after="0" w:line="240" w:lineRule="auto"/>
              <w:jc w:val="left"/>
              <w:rPr>
                <w:lang w:val="en-US"/>
              </w:rPr>
            </w:pPr>
          </w:p>
          <w:p w14:paraId="04F0F37E" w14:textId="77777777" w:rsidR="00220675" w:rsidRDefault="00220675" w:rsidP="00220675">
            <w:pPr>
              <w:spacing w:after="0" w:line="240" w:lineRule="auto"/>
              <w:jc w:val="left"/>
              <w:rPr>
                <w:lang w:val="en-US"/>
              </w:rPr>
            </w:pPr>
          </w:p>
          <w:p w14:paraId="2AB9D283" w14:textId="77777777" w:rsidR="00220675" w:rsidRDefault="000D4960" w:rsidP="000D4960">
            <w:pPr>
              <w:spacing w:after="0" w:line="240" w:lineRule="auto"/>
              <w:rPr>
                <w:u w:val="single"/>
                <w:lang w:val="en-US" w:eastAsia="zh-CN"/>
              </w:rPr>
            </w:pPr>
            <w:r>
              <w:rPr>
                <w:highlight w:val="yellow"/>
                <w:u w:val="single"/>
                <w:lang w:val="en-US" w:eastAsia="zh-CN"/>
              </w:rPr>
              <w:t>Proposed Conclusion</w:t>
            </w:r>
          </w:p>
          <w:p w14:paraId="35CDA5BC" w14:textId="77777777" w:rsidR="00220675" w:rsidRPr="00220675" w:rsidRDefault="00901095" w:rsidP="000D4960">
            <w:pPr>
              <w:numPr>
                <w:ilvl w:val="0"/>
                <w:numId w:val="28"/>
              </w:numPr>
              <w:spacing w:after="0" w:line="240" w:lineRule="auto"/>
              <w:ind w:left="284" w:hanging="284"/>
              <w:jc w:val="left"/>
              <w:rPr>
                <w:lang w:val="en-US"/>
              </w:rPr>
            </w:pPr>
            <w:r w:rsidRPr="00D449BC">
              <w:t xml:space="preserve">For CSI reporting on </w:t>
            </w:r>
            <w:r>
              <w:t xml:space="preserve">PUCCH and </w:t>
            </w:r>
            <w:r w:rsidRPr="00D449BC">
              <w:t xml:space="preserve">PUSCH, </w:t>
            </w:r>
            <w:r w:rsidR="00220675">
              <w:t xml:space="preserve">at least one new table is introduced for the scenarios of </w:t>
            </w:r>
            <w:r w:rsidRPr="00D449BC">
              <w:rPr>
                <w:lang w:val="en-US"/>
              </w:rPr>
              <w:t>Table 6.3.1.1.2-11</w:t>
            </w:r>
            <w:r>
              <w:rPr>
                <w:lang w:val="en-US"/>
              </w:rPr>
              <w:t xml:space="preserve"> and </w:t>
            </w:r>
            <w:r w:rsidRPr="00D449BC">
              <w:rPr>
                <w:lang w:val="en-US"/>
              </w:rPr>
              <w:t>Table 6.3.2.1.2-5</w:t>
            </w:r>
            <w:r w:rsidRPr="00D449BC">
              <w:t xml:space="preserve"> in TS38.212</w:t>
            </w:r>
            <w:r>
              <w:t>, with update corresponding to the CSI mapping order of part 2 CSI even/odd subbands for CSI reporting corresponding to one or more sub-configurations.</w:t>
            </w:r>
          </w:p>
          <w:p w14:paraId="2D5BF557" w14:textId="77777777" w:rsidR="00901095" w:rsidRPr="00220675" w:rsidRDefault="00220675" w:rsidP="000D4960">
            <w:pPr>
              <w:numPr>
                <w:ilvl w:val="0"/>
                <w:numId w:val="28"/>
              </w:numPr>
              <w:spacing w:after="0" w:line="240" w:lineRule="auto"/>
              <w:ind w:left="284" w:hanging="284"/>
              <w:jc w:val="left"/>
              <w:rPr>
                <w:lang w:val="en-US"/>
              </w:rPr>
            </w:pPr>
            <w:r w:rsidRPr="00220675">
              <w:rPr>
                <w:lang w:val="en-US" w:eastAsia="zh-CN"/>
              </w:rPr>
              <w:t>Check Leveno/E//</w:t>
            </w:r>
            <w:r>
              <w:rPr>
                <w:lang w:val="en-US" w:eastAsia="zh-CN"/>
              </w:rPr>
              <w:t xml:space="preserve"> </w:t>
            </w:r>
            <w:r w:rsidR="002347CD" w:rsidRPr="00220675">
              <w:rPr>
                <w:lang w:val="en-US" w:eastAsia="zh-CN"/>
              </w:rPr>
              <w:t>TPs in Appendix.A-Issue 11, including the new tables for replacement of T</w:t>
            </w:r>
            <w:r w:rsidR="002347CD" w:rsidRPr="00220675">
              <w:rPr>
                <w:lang w:val="en-US"/>
              </w:rPr>
              <w:t>able 6.3.1.1.2-11 and Table 6.3.2.1.2-5</w:t>
            </w:r>
            <w:r w:rsidR="002347CD" w:rsidRPr="00D449BC">
              <w:t xml:space="preserve"> in TS38.212</w:t>
            </w:r>
            <w:r w:rsidR="002347CD" w:rsidRPr="00220675">
              <w:rPr>
                <w:lang w:val="en-US" w:eastAsia="zh-CN"/>
              </w:rPr>
              <w:t>.</w:t>
            </w:r>
          </w:p>
          <w:p w14:paraId="3BDFCE7E" w14:textId="77777777" w:rsidR="00234DDF" w:rsidRPr="002347CD" w:rsidRDefault="00234DDF">
            <w:pPr>
              <w:rPr>
                <w:lang w:val="en-US" w:eastAsia="zh-CN"/>
              </w:rPr>
            </w:pPr>
          </w:p>
        </w:tc>
      </w:tr>
      <w:tr w:rsidR="003A4A6A" w:rsidRPr="00D43EB3" w14:paraId="78312EA6" w14:textId="77777777" w:rsidTr="001321FD">
        <w:trPr>
          <w:trHeight w:val="261"/>
        </w:trPr>
        <w:tc>
          <w:tcPr>
            <w:tcW w:w="1479" w:type="dxa"/>
            <w:shd w:val="clear" w:color="auto" w:fill="auto"/>
          </w:tcPr>
          <w:p w14:paraId="18BDE26C" w14:textId="77777777" w:rsidR="003A4A6A" w:rsidRDefault="003A4A6A" w:rsidP="001321FD">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14:paraId="47A3F66A" w14:textId="77777777" w:rsidR="003A4A6A" w:rsidRPr="00D43EB3" w:rsidRDefault="003A4A6A" w:rsidP="001321FD">
            <w:pPr>
              <w:rPr>
                <w:bCs/>
                <w:highlight w:val="green"/>
                <w:lang w:eastAsia="zh-CN"/>
              </w:rPr>
            </w:pPr>
            <w:r w:rsidRPr="00D43EB3">
              <w:rPr>
                <w:rFonts w:hint="eastAsia"/>
                <w:bCs/>
                <w:lang w:eastAsia="zh-CN"/>
              </w:rPr>
              <w:t>T</w:t>
            </w:r>
            <w:r w:rsidRPr="00D43EB3">
              <w:rPr>
                <w:bCs/>
                <w:lang w:eastAsia="zh-CN"/>
              </w:rPr>
              <w:t xml:space="preserve">he intention of </w:t>
            </w:r>
            <w:r>
              <w:rPr>
                <w:bCs/>
                <w:lang w:eastAsia="zh-CN"/>
              </w:rPr>
              <w:t xml:space="preserve">supporting </w:t>
            </w:r>
            <w:r w:rsidRPr="00D449BC">
              <w:rPr>
                <w:lang w:val="en-US"/>
              </w:rPr>
              <w:t>Table 6.3.1.1.2-8/8A</w:t>
            </w:r>
            <w:r>
              <w:rPr>
                <w:lang w:val="en-US"/>
              </w:rPr>
              <w:t xml:space="preserve"> is not clear to us. Beam related CSI measurement has not been supported for NES. </w:t>
            </w:r>
          </w:p>
        </w:tc>
      </w:tr>
    </w:tbl>
    <w:p w14:paraId="11D796F6" w14:textId="77777777" w:rsidR="00BB12D1" w:rsidRDefault="00BB12D1">
      <w:pPr>
        <w:rPr>
          <w:lang w:eastAsia="en-US"/>
        </w:rPr>
      </w:pPr>
    </w:p>
    <w:p w14:paraId="16C70A33" w14:textId="77777777" w:rsidR="00BB12D1" w:rsidRDefault="00242C72">
      <w:pPr>
        <w:pStyle w:val="affff4"/>
        <w:numPr>
          <w:ilvl w:val="0"/>
          <w:numId w:val="24"/>
        </w:numPr>
        <w:ind w:left="0" w:firstLine="0"/>
        <w:outlineLvl w:val="1"/>
        <w:rPr>
          <w:b/>
          <w:sz w:val="22"/>
          <w:lang w:eastAsia="en-US"/>
        </w:rPr>
      </w:pPr>
      <w:r>
        <w:rPr>
          <w:b/>
          <w:sz w:val="22"/>
          <w:lang w:eastAsia="en-US"/>
        </w:rPr>
        <w:t>CSI partition</w:t>
      </w:r>
    </w:p>
    <w:p w14:paraId="6CDF0E28" w14:textId="77777777" w:rsidR="00BB12D1" w:rsidRDefault="00242C72">
      <w:pPr>
        <w:rPr>
          <w:rStyle w:val="normaltextrun"/>
          <w:lang w:eastAsia="en-US"/>
        </w:rPr>
      </w:pPr>
      <w:r>
        <w:rPr>
          <w:lang w:eastAsia="en-US"/>
        </w:rPr>
        <w:t>[Lenovo] considers that the scenario in which two CSI sub-reports of a same CSI report comprise a different number of CSI parts is not valid. Corresponding TP is provided.</w:t>
      </w:r>
    </w:p>
    <w:p w14:paraId="442F073F" w14:textId="77777777" w:rsidR="00BB12D1" w:rsidRDefault="00242C72">
      <w:pPr>
        <w:spacing w:after="0" w:line="240" w:lineRule="auto"/>
        <w:rPr>
          <w:lang w:eastAsia="en-US"/>
        </w:rPr>
      </w:pPr>
      <w:r>
        <w:rPr>
          <w:lang w:eastAsia="en-US"/>
        </w:rPr>
        <w:t>[Ericsson] identified t</w:t>
      </w:r>
      <w:r>
        <w:t>he following problems with the note need to be corrected:</w:t>
      </w:r>
    </w:p>
    <w:p w14:paraId="5B35D952" w14:textId="77777777" w:rsidR="00BB12D1" w:rsidRDefault="00242C72">
      <w:pPr>
        <w:pStyle w:val="a8"/>
        <w:widowControl w:val="0"/>
        <w:numPr>
          <w:ilvl w:val="0"/>
          <w:numId w:val="44"/>
        </w:numPr>
        <w:autoSpaceDE w:val="0"/>
        <w:autoSpaceDN w:val="0"/>
        <w:adjustRightInd w:val="0"/>
        <w:spacing w:after="0" w:line="240" w:lineRule="auto"/>
      </w:pPr>
      <w:r>
        <w:rPr>
          <w:b/>
          <w:bCs/>
        </w:rPr>
        <w:t>Problem 1</w:t>
      </w:r>
      <w:r>
        <w:t>: The text “i=</w:t>
      </w:r>
      <w:proofErr w:type="gramStart"/>
      <w:r>
        <w:t>1,2,…</w:t>
      </w:r>
      <w:proofErr w:type="gramEnd"/>
      <w:r>
        <w:t xml:space="preserve">,n,” implies that all CSI reports contain sub-reports which is not true. One CSI report may have sub-reports, and another may not. To fix this, the notation </w:t>
      </w:r>
      <m:oMath>
        <m:r>
          <w:rPr>
            <w:rFonts w:ascii="Cambria Math" w:hAnsi="Cambria Math"/>
          </w:rPr>
          <m:t>i∈</m:t>
        </m:r>
        <m:d>
          <m:dPr>
            <m:begChr m:val="{"/>
            <m:endChr m:val="}"/>
            <m:ctrlPr>
              <w:rPr>
                <w:rFonts w:ascii="Cambria Math" w:hAnsi="Cambria Math"/>
                <w:i/>
                <w:sz w:val="18"/>
              </w:rPr>
            </m:ctrlPr>
          </m:dPr>
          <m:e>
            <m:r>
              <w:rPr>
                <w:rFonts w:ascii="Cambria Math" w:hAnsi="Cambria Math"/>
              </w:rPr>
              <m:t>1,2,…,n</m:t>
            </m:r>
          </m:e>
        </m:d>
      </m:oMath>
      <w:r>
        <w:t xml:space="preserve"> should be used instead.</w:t>
      </w:r>
    </w:p>
    <w:p w14:paraId="3BDF0C09" w14:textId="77777777" w:rsidR="00BB12D1" w:rsidRDefault="00242C72">
      <w:pPr>
        <w:pStyle w:val="a8"/>
        <w:widowControl w:val="0"/>
        <w:numPr>
          <w:ilvl w:val="0"/>
          <w:numId w:val="44"/>
        </w:numPr>
        <w:autoSpaceDE w:val="0"/>
        <w:autoSpaceDN w:val="0"/>
        <w:adjustRightInd w:val="0"/>
        <w:spacing w:after="0" w:line="240" w:lineRule="auto"/>
      </w:pPr>
      <w:r>
        <w:rPr>
          <w:b/>
          <w:bCs/>
        </w:rPr>
        <w:t>Problem 2</w:t>
      </w:r>
      <w:r>
        <w:t>: In the text “</w:t>
      </w:r>
      <w:r>
        <w:rPr>
          <w:rFonts w:hint="eastAsia"/>
        </w:rPr>
        <w:t xml:space="preserve">CSI </w:t>
      </w:r>
      <w:r>
        <w:t>sub-report</w:t>
      </w:r>
      <w:r>
        <w:rPr>
          <w:rFonts w:hint="eastAsia"/>
        </w:rPr>
        <w:t xml:space="preserve"> #1, CSI </w:t>
      </w:r>
      <w:r>
        <w:t>sub-report</w:t>
      </w:r>
      <w:r>
        <w:rPr>
          <w:rFonts w:hint="eastAsia"/>
        </w:rPr>
        <w:t xml:space="preserve"> #2, </w:t>
      </w:r>
      <w:r>
        <w:t>…</w:t>
      </w:r>
      <w:r>
        <w:rPr>
          <w:rFonts w:hint="eastAsia"/>
        </w:rPr>
        <w:t xml:space="preserve">, CSI </w:t>
      </w:r>
      <w:r>
        <w:t>sub-report</w:t>
      </w:r>
      <w:r>
        <w:rPr>
          <w:rFonts w:hint="eastAsia"/>
        </w:rPr>
        <w:t xml:space="preserve"> #</w:t>
      </w:r>
      <w:r>
        <w:t xml:space="preserve">n”, the number of CSI sub-reports is not equal to </w:t>
      </w:r>
      <w:r>
        <w:rPr>
          <w:i/>
          <w:iCs/>
        </w:rPr>
        <w:t>n</w:t>
      </w:r>
      <w:r>
        <w:t xml:space="preserve">. The variable </w:t>
      </w:r>
      <w:r>
        <w:rPr>
          <w:i/>
          <w:iCs/>
        </w:rPr>
        <w:t>n</w:t>
      </w:r>
      <w:r>
        <w:t xml:space="preserve"> represents the number of CSI reports as in legacy (not sub-reports). To fix this, a new variable should be used for the number of sub-reports, e.g., </w:t>
      </w:r>
      <w:r>
        <w:rPr>
          <w:i/>
          <w:iCs/>
        </w:rPr>
        <w:t>N</w:t>
      </w:r>
      <w:r>
        <w:t>.</w:t>
      </w:r>
    </w:p>
    <w:p w14:paraId="76DD88A9" w14:textId="77777777" w:rsidR="00BB12D1" w:rsidRDefault="00242C72">
      <w:pPr>
        <w:pStyle w:val="a8"/>
        <w:widowControl w:val="0"/>
        <w:numPr>
          <w:ilvl w:val="0"/>
          <w:numId w:val="44"/>
        </w:numPr>
        <w:autoSpaceDE w:val="0"/>
        <w:autoSpaceDN w:val="0"/>
        <w:adjustRightInd w:val="0"/>
        <w:spacing w:after="0" w:line="240" w:lineRule="auto"/>
      </w:pPr>
      <w:r>
        <w:rPr>
          <w:b/>
          <w:bCs/>
        </w:rPr>
        <w:t>Problem 3</w:t>
      </w:r>
      <w:r>
        <w:t xml:space="preserve">: The text “from upper part to lower part,” does not make sense, since the Note refers to sub-reports </w:t>
      </w:r>
      <w:r>
        <w:lastRenderedPageBreak/>
        <w:t>of CSI report #i, whereas the “upper part to lower report” refers to CSI reports #</w:t>
      </w:r>
      <w:proofErr w:type="gramStart"/>
      <w:r>
        <w:t>1..</w:t>
      </w:r>
      <w:proofErr w:type="gramEnd"/>
      <w:r>
        <w:t xml:space="preserve"> n. As mentioned in Problem 1, not all CSI reports necessarily contain sub-reports. To correct this the text “from upper part to lower part” should be removed.</w:t>
      </w:r>
    </w:p>
    <w:p w14:paraId="2BD0C1F8" w14:textId="77777777" w:rsidR="00BB12D1" w:rsidRDefault="00BB12D1">
      <w:pPr>
        <w:rPr>
          <w:rStyle w:val="normaltextrun"/>
          <w:color w:val="FF0000"/>
        </w:rPr>
      </w:pPr>
    </w:p>
    <w:p w14:paraId="02AE0344"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8BFF5B5" w14:textId="77777777" w:rsidR="00BB12D1" w:rsidRDefault="00242C72">
      <w:pPr>
        <w:numPr>
          <w:ilvl w:val="0"/>
          <w:numId w:val="28"/>
        </w:numPr>
        <w:spacing w:after="120" w:line="240" w:lineRule="auto"/>
        <w:ind w:left="284" w:hanging="284"/>
        <w:jc w:val="left"/>
        <w:rPr>
          <w:lang w:val="en-US"/>
        </w:rPr>
      </w:pPr>
      <w:r>
        <w:rPr>
          <w:rFonts w:ascii="Times" w:eastAsia="Batang" w:hAnsi="Times"/>
          <w:lang w:eastAsia="zh-CN"/>
        </w:rPr>
        <w:t>Check the corresponding TPs from the above companies for further discussion of any spec update.</w:t>
      </w:r>
    </w:p>
    <w:tbl>
      <w:tblPr>
        <w:tblStyle w:val="afffc"/>
        <w:tblW w:w="9631" w:type="dxa"/>
        <w:tblLayout w:type="fixed"/>
        <w:tblLook w:val="04A0" w:firstRow="1" w:lastRow="0" w:firstColumn="1" w:lastColumn="0" w:noHBand="0" w:noVBand="1"/>
      </w:tblPr>
      <w:tblGrid>
        <w:gridCol w:w="1479"/>
        <w:gridCol w:w="8152"/>
      </w:tblGrid>
      <w:tr w:rsidR="00BB12D1" w14:paraId="1FC2ACFF" w14:textId="77777777">
        <w:trPr>
          <w:trHeight w:val="261"/>
        </w:trPr>
        <w:tc>
          <w:tcPr>
            <w:tcW w:w="1479" w:type="dxa"/>
            <w:shd w:val="clear" w:color="auto" w:fill="C5E0B3" w:themeFill="accent6" w:themeFillTint="66"/>
          </w:tcPr>
          <w:p w14:paraId="27420ED4" w14:textId="77777777" w:rsidR="00BB12D1" w:rsidRDefault="00242C72">
            <w:pPr>
              <w:rPr>
                <w:b/>
                <w:bCs/>
                <w:lang w:val="en-US"/>
              </w:rPr>
            </w:pPr>
            <w:r>
              <w:rPr>
                <w:b/>
                <w:bCs/>
                <w:lang w:val="en-US"/>
              </w:rPr>
              <w:t>Company</w:t>
            </w:r>
          </w:p>
        </w:tc>
        <w:tc>
          <w:tcPr>
            <w:tcW w:w="8152" w:type="dxa"/>
            <w:shd w:val="clear" w:color="auto" w:fill="C5E0B3" w:themeFill="accent6" w:themeFillTint="66"/>
          </w:tcPr>
          <w:p w14:paraId="2C3F9EFA" w14:textId="77777777" w:rsidR="00BB12D1" w:rsidRDefault="00242C72">
            <w:pPr>
              <w:rPr>
                <w:b/>
                <w:bCs/>
                <w:lang w:val="en-US"/>
              </w:rPr>
            </w:pPr>
            <w:r>
              <w:rPr>
                <w:b/>
                <w:bCs/>
                <w:lang w:val="en-US"/>
              </w:rPr>
              <w:t>Comments</w:t>
            </w:r>
          </w:p>
        </w:tc>
      </w:tr>
      <w:tr w:rsidR="00BB12D1" w14:paraId="63856ABE" w14:textId="77777777">
        <w:trPr>
          <w:trHeight w:val="261"/>
        </w:trPr>
        <w:tc>
          <w:tcPr>
            <w:tcW w:w="1479" w:type="dxa"/>
            <w:shd w:val="clear" w:color="auto" w:fill="auto"/>
          </w:tcPr>
          <w:p w14:paraId="0A7373C1" w14:textId="77777777" w:rsidR="00BB12D1" w:rsidRDefault="00242C72">
            <w:pPr>
              <w:rPr>
                <w:b/>
                <w:bCs/>
                <w:lang w:val="en-US"/>
              </w:rPr>
            </w:pPr>
            <w:r>
              <w:rPr>
                <w:b/>
                <w:bCs/>
                <w:lang w:val="en-US"/>
              </w:rPr>
              <w:t>Lenovo</w:t>
            </w:r>
          </w:p>
        </w:tc>
        <w:tc>
          <w:tcPr>
            <w:tcW w:w="8152" w:type="dxa"/>
            <w:shd w:val="clear" w:color="auto" w:fill="auto"/>
          </w:tcPr>
          <w:p w14:paraId="0A2C60AC" w14:textId="77777777" w:rsidR="00BB12D1" w:rsidRDefault="00242C72">
            <w:pPr>
              <w:rPr>
                <w:lang w:val="en-US"/>
              </w:rPr>
            </w:pPr>
            <w:r>
              <w:rPr>
                <w:lang w:val="en-US"/>
              </w:rPr>
              <w:t>Support the TP from Ericsson reflected in Issue 12</w:t>
            </w:r>
          </w:p>
        </w:tc>
      </w:tr>
      <w:tr w:rsidR="00BB12D1" w14:paraId="06985AD4" w14:textId="77777777">
        <w:trPr>
          <w:trHeight w:val="261"/>
        </w:trPr>
        <w:tc>
          <w:tcPr>
            <w:tcW w:w="1479" w:type="dxa"/>
            <w:shd w:val="clear" w:color="auto" w:fill="auto"/>
          </w:tcPr>
          <w:p w14:paraId="105CE713" w14:textId="77777777" w:rsidR="00BB12D1" w:rsidRDefault="00242C72">
            <w:pPr>
              <w:rPr>
                <w:b/>
                <w:bCs/>
                <w:lang w:val="en-US"/>
              </w:rPr>
            </w:pPr>
            <w:r>
              <w:rPr>
                <w:b/>
                <w:bCs/>
                <w:lang w:val="en-US"/>
              </w:rPr>
              <w:t>Samsung</w:t>
            </w:r>
          </w:p>
        </w:tc>
        <w:tc>
          <w:tcPr>
            <w:tcW w:w="8152" w:type="dxa"/>
            <w:shd w:val="clear" w:color="auto" w:fill="auto"/>
          </w:tcPr>
          <w:p w14:paraId="57197488" w14:textId="77777777" w:rsidR="00BB12D1" w:rsidRDefault="00242C72">
            <w:pPr>
              <w:rPr>
                <w:bCs/>
                <w:lang w:val="en-US"/>
              </w:rPr>
            </w:pPr>
            <w:r>
              <w:rPr>
                <w:bCs/>
                <w:lang w:val="en-US"/>
              </w:rPr>
              <w:t xml:space="preserve">Ericsson TP works. </w:t>
            </w:r>
          </w:p>
        </w:tc>
      </w:tr>
      <w:tr w:rsidR="00BB12D1" w14:paraId="33E6D3DE" w14:textId="77777777">
        <w:trPr>
          <w:trHeight w:val="261"/>
        </w:trPr>
        <w:tc>
          <w:tcPr>
            <w:tcW w:w="1479" w:type="dxa"/>
            <w:shd w:val="clear" w:color="auto" w:fill="auto"/>
          </w:tcPr>
          <w:p w14:paraId="1DE12D31" w14:textId="77777777" w:rsidR="00BB12D1" w:rsidRDefault="00242C72">
            <w:pPr>
              <w:rPr>
                <w:b/>
                <w:bCs/>
                <w:lang w:val="en-US" w:eastAsia="zh-Hans"/>
              </w:rPr>
            </w:pPr>
            <w:r>
              <w:rPr>
                <w:rFonts w:hint="eastAsia"/>
                <w:b/>
                <w:bCs/>
                <w:lang w:val="en-US" w:eastAsia="zh-CN"/>
              </w:rPr>
              <w:t>ZTE, Sanechips</w:t>
            </w:r>
          </w:p>
        </w:tc>
        <w:tc>
          <w:tcPr>
            <w:tcW w:w="8152" w:type="dxa"/>
            <w:shd w:val="clear" w:color="auto" w:fill="auto"/>
          </w:tcPr>
          <w:p w14:paraId="628F70CA" w14:textId="77777777" w:rsidR="00BB12D1" w:rsidRDefault="00242C72">
            <w:pPr>
              <w:rPr>
                <w:lang w:val="en-US" w:eastAsia="zh-Hans"/>
              </w:rPr>
            </w:pPr>
            <w:r>
              <w:rPr>
                <w:rFonts w:hint="eastAsia"/>
                <w:lang w:val="en-US" w:eastAsia="zh-CN"/>
              </w:rPr>
              <w:t>OK with the TP from Ericsson reflected in Issue 12.</w:t>
            </w:r>
          </w:p>
        </w:tc>
      </w:tr>
      <w:tr w:rsidR="00BB12D1" w14:paraId="53B7941C" w14:textId="77777777">
        <w:trPr>
          <w:trHeight w:val="261"/>
        </w:trPr>
        <w:tc>
          <w:tcPr>
            <w:tcW w:w="1479" w:type="dxa"/>
            <w:shd w:val="clear" w:color="auto" w:fill="auto"/>
          </w:tcPr>
          <w:p w14:paraId="395AC75D" w14:textId="77777777" w:rsidR="00BB12D1" w:rsidRDefault="00242C72">
            <w:pPr>
              <w:rPr>
                <w:b/>
                <w:bCs/>
                <w:lang w:val="en-US" w:eastAsia="zh-CN"/>
              </w:rPr>
            </w:pPr>
            <w:r>
              <w:rPr>
                <w:b/>
                <w:bCs/>
                <w:lang w:val="en-US"/>
              </w:rPr>
              <w:t>Apple</w:t>
            </w:r>
          </w:p>
        </w:tc>
        <w:tc>
          <w:tcPr>
            <w:tcW w:w="8152" w:type="dxa"/>
            <w:shd w:val="clear" w:color="auto" w:fill="auto"/>
          </w:tcPr>
          <w:p w14:paraId="6A9EFAD9" w14:textId="77777777" w:rsidR="00BB12D1" w:rsidRDefault="00242C72">
            <w:pPr>
              <w:rPr>
                <w:lang w:val="en-US"/>
              </w:rPr>
            </w:pPr>
            <w:r>
              <w:rPr>
                <w:lang w:val="en-US"/>
              </w:rPr>
              <w:t>Support Ericsson’s change of Problem 1 and 3</w:t>
            </w:r>
            <w:r>
              <w:rPr>
                <w:rFonts w:hAnsi="DejaVu Math TeX Gyre"/>
                <w:lang w:val="en-US"/>
              </w:rPr>
              <w:t xml:space="preserve">. For Problem 2, we agree it is necessary to introduce a new variable, and it can be N_i to indicate the number of CSI sub-reports can be different for different reports. </w:t>
            </w:r>
          </w:p>
          <w:p w14:paraId="700A3C48" w14:textId="77777777" w:rsidR="00BB12D1" w:rsidRDefault="00242C72">
            <w:pPr>
              <w:rPr>
                <w:lang w:val="en-US" w:eastAsia="zh-CN"/>
              </w:rPr>
            </w:pPr>
            <w:r>
              <w:rPr>
                <w:lang w:val="en-US"/>
              </w:rPr>
              <w:t xml:space="preserve">Also support Lenovo’s proposal on restriction of two sub-reports should have the same number of CSI prats. </w:t>
            </w:r>
          </w:p>
        </w:tc>
      </w:tr>
      <w:tr w:rsidR="00BB12D1" w14:paraId="2473583B" w14:textId="77777777">
        <w:trPr>
          <w:trHeight w:val="261"/>
        </w:trPr>
        <w:tc>
          <w:tcPr>
            <w:tcW w:w="1479" w:type="dxa"/>
            <w:shd w:val="clear" w:color="auto" w:fill="auto"/>
          </w:tcPr>
          <w:p w14:paraId="44B9DD0C" w14:textId="77777777" w:rsidR="00BB12D1" w:rsidRDefault="005856DC">
            <w:pPr>
              <w:rPr>
                <w:b/>
                <w:bCs/>
                <w:lang w:val="en-US" w:eastAsia="zh-CN"/>
              </w:rPr>
            </w:pPr>
            <w:r>
              <w:rPr>
                <w:rFonts w:hint="eastAsia"/>
                <w:b/>
                <w:bCs/>
                <w:lang w:val="en-US" w:eastAsia="zh-CN"/>
              </w:rPr>
              <w:t>FL</w:t>
            </w:r>
          </w:p>
        </w:tc>
        <w:tc>
          <w:tcPr>
            <w:tcW w:w="8152" w:type="dxa"/>
            <w:shd w:val="clear" w:color="auto" w:fill="auto"/>
          </w:tcPr>
          <w:p w14:paraId="2961FE43" w14:textId="77777777" w:rsidR="00BB12D1" w:rsidRDefault="00BB12D1">
            <w:pPr>
              <w:rPr>
                <w:lang w:val="en-US"/>
              </w:rPr>
            </w:pPr>
          </w:p>
          <w:p w14:paraId="2F640F35" w14:textId="77777777" w:rsidR="005856DC" w:rsidRPr="005856DC" w:rsidRDefault="005856DC">
            <w:pPr>
              <w:rPr>
                <w:b/>
                <w:u w:val="single"/>
                <w:lang w:val="en-US" w:eastAsia="zh-CN"/>
              </w:rPr>
            </w:pPr>
            <w:r w:rsidRPr="005856DC">
              <w:rPr>
                <w:rFonts w:hint="eastAsia"/>
                <w:b/>
                <w:u w:val="single"/>
                <w:lang w:val="en-US" w:eastAsia="zh-CN"/>
              </w:rPr>
              <w:t>P</w:t>
            </w:r>
            <w:r w:rsidRPr="005856DC">
              <w:rPr>
                <w:b/>
                <w:u w:val="single"/>
                <w:lang w:val="en-US" w:eastAsia="zh-CN"/>
              </w:rPr>
              <w:t>roposal</w:t>
            </w:r>
          </w:p>
          <w:p w14:paraId="2CA826F1" w14:textId="77777777" w:rsidR="005856DC" w:rsidRDefault="008A1077">
            <w:pPr>
              <w:rPr>
                <w:lang w:val="en-US" w:eastAsia="zh-CN"/>
              </w:rPr>
            </w:pPr>
            <w:r>
              <w:rPr>
                <w:lang w:val="en-US" w:eastAsia="zh-CN"/>
              </w:rPr>
              <w:t>Discuss</w:t>
            </w:r>
            <w:r w:rsidR="005856DC">
              <w:rPr>
                <w:lang w:val="en-US" w:eastAsia="zh-CN"/>
              </w:rPr>
              <w:t xml:space="preserve"> the following TP for TS38.212 </w:t>
            </w:r>
          </w:p>
          <w:p w14:paraId="49EAB85A" w14:textId="77777777" w:rsidR="005856DC" w:rsidRPr="00CF3245" w:rsidRDefault="005856DC" w:rsidP="005856DC">
            <w:pPr>
              <w:pStyle w:val="a8"/>
              <w:numPr>
                <w:ilvl w:val="0"/>
                <w:numId w:val="49"/>
              </w:numPr>
              <w:spacing w:after="0"/>
            </w:pPr>
            <w:r w:rsidRPr="00CF3245">
              <w:t>Reason for changes</w:t>
            </w:r>
          </w:p>
          <w:p w14:paraId="4CAF3581" w14:textId="77777777" w:rsidR="005856DC" w:rsidRPr="00CF3245" w:rsidRDefault="005856DC" w:rsidP="005856DC">
            <w:pPr>
              <w:pStyle w:val="a8"/>
              <w:numPr>
                <w:ilvl w:val="1"/>
                <w:numId w:val="49"/>
              </w:numPr>
              <w:spacing w:after="0"/>
            </w:pPr>
            <w:r w:rsidRPr="00CF3245">
              <w:t>Current text incorrectly implies that all CSI reports contain sub-reports</w:t>
            </w:r>
          </w:p>
          <w:p w14:paraId="78A46369" w14:textId="77777777" w:rsidR="005856DC" w:rsidRPr="00CF3245" w:rsidRDefault="005856DC" w:rsidP="005856DC">
            <w:pPr>
              <w:pStyle w:val="a8"/>
              <w:numPr>
                <w:ilvl w:val="1"/>
                <w:numId w:val="49"/>
              </w:numPr>
              <w:spacing w:after="0"/>
            </w:pPr>
            <w:r w:rsidRPr="00CF3245">
              <w:t>Variable used for number of CSI sub-reports is incorrect</w:t>
            </w:r>
          </w:p>
          <w:p w14:paraId="5586B345" w14:textId="77777777" w:rsidR="005856DC" w:rsidRPr="00CF3245" w:rsidRDefault="005856DC" w:rsidP="005856DC">
            <w:pPr>
              <w:pStyle w:val="a8"/>
              <w:numPr>
                <w:ilvl w:val="1"/>
                <w:numId w:val="49"/>
              </w:numPr>
              <w:spacing w:after="0"/>
            </w:pPr>
            <w:r>
              <w:t>Current text “upper part to lower part” does not make sense in the context of sub-reports when not all CSI reports necessarily contain sub-reports</w:t>
            </w:r>
          </w:p>
          <w:p w14:paraId="2B984F49" w14:textId="77777777" w:rsidR="005856DC" w:rsidRPr="00CF3245" w:rsidRDefault="005856DC" w:rsidP="005856DC">
            <w:pPr>
              <w:pStyle w:val="a8"/>
              <w:numPr>
                <w:ilvl w:val="0"/>
                <w:numId w:val="49"/>
              </w:numPr>
              <w:spacing w:after="0"/>
            </w:pPr>
            <w:r w:rsidRPr="00CF3245">
              <w:t>Summary of changes</w:t>
            </w:r>
          </w:p>
          <w:p w14:paraId="0D26689B" w14:textId="77777777" w:rsidR="005856DC" w:rsidRPr="00CF3245" w:rsidRDefault="005856DC" w:rsidP="005856DC">
            <w:pPr>
              <w:pStyle w:val="a8"/>
              <w:numPr>
                <w:ilvl w:val="1"/>
                <w:numId w:val="49"/>
              </w:numPr>
              <w:spacing w:after="0"/>
            </w:pPr>
            <w:r w:rsidRPr="00CF3245">
              <w:t xml:space="preserve">Changes to note in Tables 6.3.1.1.2-13, 6.3.1.1.2-14, </w:t>
            </w:r>
            <w:r w:rsidRPr="002051CF">
              <w:t>6.3.2.1.2-6</w:t>
            </w:r>
            <w:r w:rsidRPr="00CF3245">
              <w:t xml:space="preserve">, and </w:t>
            </w:r>
            <w:r w:rsidRPr="002051CF">
              <w:t>6.3.2.1.2-</w:t>
            </w:r>
            <w:r w:rsidRPr="00CF3245">
              <w:t>7 to fix the above issues</w:t>
            </w:r>
          </w:p>
          <w:p w14:paraId="1587C7EB" w14:textId="77777777" w:rsidR="005856DC" w:rsidRPr="00CF3245" w:rsidRDefault="005856DC" w:rsidP="005856DC">
            <w:pPr>
              <w:pStyle w:val="a8"/>
              <w:numPr>
                <w:ilvl w:val="0"/>
                <w:numId w:val="49"/>
              </w:numPr>
              <w:spacing w:after="0"/>
            </w:pPr>
            <w:r w:rsidRPr="00CF3245">
              <w:t>Consequences if not approved</w:t>
            </w:r>
          </w:p>
          <w:p w14:paraId="150D5266" w14:textId="77777777" w:rsidR="005856DC" w:rsidRPr="00CF3245" w:rsidRDefault="005856DC" w:rsidP="005856DC">
            <w:pPr>
              <w:pStyle w:val="a8"/>
              <w:numPr>
                <w:ilvl w:val="1"/>
                <w:numId w:val="49"/>
              </w:numPr>
              <w:spacing w:after="0"/>
            </w:pPr>
            <w:r w:rsidRPr="00CF3245">
              <w:t>Incorrect CSI mapping to UCI bit sequence for both CSI on PUCCH and PUSCH</w:t>
            </w:r>
          </w:p>
          <w:p w14:paraId="3B1EC63B" w14:textId="77777777" w:rsidR="005856DC" w:rsidRPr="002051CF" w:rsidRDefault="005856DC" w:rsidP="005856DC">
            <w:pPr>
              <w:pStyle w:val="a8"/>
              <w:spacing w:after="0"/>
            </w:pPr>
          </w:p>
          <w:p w14:paraId="26A7A199" w14:textId="77777777" w:rsidR="005856DC" w:rsidRPr="00886F89" w:rsidRDefault="005856DC" w:rsidP="005856DC">
            <w:pPr>
              <w:pStyle w:val="a8"/>
              <w:keepNext/>
            </w:pPr>
            <w:r w:rsidRPr="00886F89">
              <w:rPr>
                <w:highlight w:val="yellow"/>
              </w:rPr>
              <w:t>----------------------</w:t>
            </w:r>
            <w:r>
              <w:rPr>
                <w:highlight w:val="yellow"/>
              </w:rPr>
              <w:t>----</w:t>
            </w:r>
            <w:r w:rsidRPr="00886F89">
              <w:rPr>
                <w:highlight w:val="yellow"/>
              </w:rPr>
              <w:t xml:space="preserve">---- Text </w:t>
            </w:r>
            <w:r w:rsidRPr="00574895">
              <w:rPr>
                <w:highlight w:val="yellow"/>
              </w:rPr>
              <w:t>Proposal (TP#1) for 38.</w:t>
            </w:r>
            <w:r>
              <w:rPr>
                <w:highlight w:val="yellow"/>
              </w:rPr>
              <w:t>212</w:t>
            </w:r>
            <w:r w:rsidRPr="00886F89">
              <w:rPr>
                <w:highlight w:val="yellow"/>
              </w:rPr>
              <w:t>, Section</w:t>
            </w:r>
            <w:r>
              <w:rPr>
                <w:highlight w:val="yellow"/>
              </w:rPr>
              <w:t>s 6.3.1.1.2 and</w:t>
            </w:r>
            <w:r w:rsidRPr="00886F89">
              <w:rPr>
                <w:highlight w:val="yellow"/>
              </w:rPr>
              <w:t xml:space="preserve"> </w:t>
            </w:r>
            <w:r>
              <w:rPr>
                <w:highlight w:val="yellow"/>
              </w:rPr>
              <w:t>6.3.2.1.2</w:t>
            </w:r>
            <w:r w:rsidRPr="00886F89">
              <w:rPr>
                <w:highlight w:val="yellow"/>
              </w:rPr>
              <w:t xml:space="preserve"> -------------------</w:t>
            </w:r>
            <w:r>
              <w:rPr>
                <w:highlight w:val="yellow"/>
              </w:rPr>
              <w:t>--</w:t>
            </w:r>
            <w:r w:rsidRPr="00886F89">
              <w:rPr>
                <w:highlight w:val="yellow"/>
              </w:rPr>
              <w:t>--</w:t>
            </w:r>
            <w:r>
              <w:rPr>
                <w:highlight w:val="yellow"/>
              </w:rPr>
              <w:t>---</w:t>
            </w:r>
          </w:p>
          <w:p w14:paraId="07EF2E19" w14:textId="77777777" w:rsidR="005856DC" w:rsidRDefault="005856DC" w:rsidP="005856DC">
            <w:pPr>
              <w:pStyle w:val="a8"/>
              <w:jc w:val="center"/>
              <w:rPr>
                <w:color w:val="FF0000"/>
              </w:rPr>
            </w:pPr>
            <w:r w:rsidRPr="00886F89">
              <w:rPr>
                <w:color w:val="FF0000"/>
              </w:rPr>
              <w:t>*** Unchanged text omitted ***</w:t>
            </w:r>
          </w:p>
          <w:p w14:paraId="7DC81B71" w14:textId="77777777" w:rsidR="005856DC" w:rsidRPr="005326C4" w:rsidRDefault="005856DC" w:rsidP="005856DC">
            <w:pPr>
              <w:spacing w:line="240" w:lineRule="auto"/>
              <w:rPr>
                <w:rFonts w:eastAsia="宋体"/>
                <w:lang w:eastAsia="zh-CN"/>
              </w:rPr>
            </w:pPr>
            <w:r w:rsidRPr="005326C4">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sidRPr="005326C4">
              <w:rPr>
                <w:rFonts w:eastAsia="宋体"/>
                <w:position w:val="-10"/>
              </w:rPr>
              <w:object w:dxaOrig="1760" w:dyaOrig="300" w14:anchorId="46939202">
                <v:shape id="_x0000_i1028" type="#_x0000_t75" style="width:85.4pt;height:14.4pt" o:ole="">
                  <v:imagedata r:id="rId28" o:title=""/>
                </v:shape>
                <o:OLEObject Type="Embed" ProgID="Equation.3" ShapeID="_x0000_i1028" DrawAspect="Content" ObjectID="_1758714206" r:id="rId29"/>
              </w:object>
            </w:r>
            <w:r w:rsidRPr="005326C4">
              <w:rPr>
                <w:rFonts w:eastAsia="宋体" w:hint="eastAsia"/>
                <w:lang w:eastAsia="zh-CN"/>
              </w:rPr>
              <w:t xml:space="preserve"> starting with </w:t>
            </w:r>
            <w:r w:rsidRPr="005326C4">
              <w:rPr>
                <w:rFonts w:eastAsia="宋体"/>
                <w:position w:val="-12"/>
              </w:rPr>
              <w:object w:dxaOrig="260" w:dyaOrig="360" w14:anchorId="26553104">
                <v:shape id="_x0000_i1029" type="#_x0000_t75" style="width:13.4pt;height:21.1pt" o:ole="">
                  <v:imagedata r:id="rId30" o:title=""/>
                </v:shape>
                <o:OLEObject Type="Embed" ProgID="Equation.3" ShapeID="_x0000_i1029" DrawAspect="Content" ObjectID="_1758714207" r:id="rId31"/>
              </w:object>
            </w:r>
            <w:r w:rsidRPr="005326C4">
              <w:rPr>
                <w:rFonts w:eastAsia="宋体" w:hint="eastAsia"/>
                <w:lang w:eastAsia="zh-CN"/>
              </w:rPr>
              <w:t xml:space="preserve">. </w:t>
            </w:r>
            <w:r w:rsidRPr="005326C4">
              <w:rPr>
                <w:rFonts w:eastAsia="宋体"/>
                <w:lang w:eastAsia="zh-CN"/>
              </w:rPr>
              <w:t>T</w:t>
            </w:r>
            <w:r w:rsidRPr="005326C4">
              <w:rPr>
                <w:rFonts w:eastAsia="宋体"/>
              </w:rPr>
              <w:t>he most significant bit of each field is mapped to the lowest order information bit for that field, e.g. the most significant bit of the first field is mapped to</w:t>
            </w:r>
            <w:r w:rsidRPr="005326C4">
              <w:rPr>
                <w:rFonts w:eastAsia="宋体"/>
                <w:position w:val="-12"/>
              </w:rPr>
              <w:object w:dxaOrig="260" w:dyaOrig="360" w14:anchorId="2D463B93">
                <v:shape id="_x0000_i1030" type="#_x0000_t75" style="width:13.4pt;height:21.1pt" o:ole="">
                  <v:imagedata r:id="rId30" o:title=""/>
                </v:shape>
                <o:OLEObject Type="Embed" ProgID="Equation.3" ShapeID="_x0000_i1030" DrawAspect="Content" ObjectID="_1758714208" r:id="rId32"/>
              </w:object>
            </w:r>
            <w:r w:rsidRPr="005326C4">
              <w:rPr>
                <w:rFonts w:eastAsia="宋体" w:hint="eastAsia"/>
                <w:lang w:eastAsia="zh-CN"/>
              </w:rPr>
              <w:t>.</w:t>
            </w:r>
          </w:p>
          <w:p w14:paraId="00D1BE42" w14:textId="77777777" w:rsidR="005856DC" w:rsidRPr="009C26AD" w:rsidRDefault="005856DC" w:rsidP="005856DC">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C26AD">
              <w:rPr>
                <w:rFonts w:ascii="Arial" w:eastAsia="宋体" w:hAnsi="Arial"/>
                <w:b/>
              </w:rPr>
              <w:t xml:space="preserve">Table </w:t>
            </w:r>
            <w:r w:rsidRPr="009C26AD">
              <w:rPr>
                <w:rFonts w:ascii="Arial" w:eastAsia="宋体" w:hAnsi="Arial" w:hint="eastAsia"/>
                <w:b/>
                <w:lang w:eastAsia="zh-CN"/>
              </w:rPr>
              <w:t>6.3.1.1.2-12</w:t>
            </w:r>
            <w:r w:rsidRPr="009C26AD">
              <w:rPr>
                <w:rFonts w:ascii="Arial" w:eastAsia="宋体" w:hAnsi="Arial"/>
                <w:b/>
              </w:rPr>
              <w:t>:</w:t>
            </w:r>
            <w:r w:rsidRPr="009C26AD">
              <w:rPr>
                <w:rFonts w:ascii="Arial" w:eastAsia="宋体" w:hAnsi="Arial" w:hint="eastAsia"/>
                <w:b/>
                <w:lang w:eastAsia="zh-CN"/>
              </w:rPr>
              <w:t xml:space="preserve"> Mapping order of CSI reports to UCI bit sequence </w:t>
            </w:r>
            <w:r w:rsidRPr="009C26AD">
              <w:rPr>
                <w:rFonts w:ascii="Arial" w:eastAsia="宋体" w:hAnsi="Arial"/>
                <w:b/>
                <w:position w:val="-10"/>
              </w:rPr>
              <w:object w:dxaOrig="1760" w:dyaOrig="300" w14:anchorId="7A683710">
                <v:shape id="_x0000_i1031" type="#_x0000_t75" style="width:87.4pt;height:15.05pt" o:ole="">
                  <v:imagedata r:id="rId28" o:title=""/>
                </v:shape>
                <o:OLEObject Type="Embed" ProgID="Equation.3" ShapeID="_x0000_i1031" DrawAspect="Content" ObjectID="_1758714209" r:id="rId33"/>
              </w:object>
            </w:r>
            <w:r w:rsidRPr="009C26AD">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7"/>
              <w:gridCol w:w="4092"/>
            </w:tblGrid>
            <w:tr w:rsidR="005856DC" w:rsidRPr="009C26AD" w14:paraId="00C23044" w14:textId="77777777" w:rsidTr="005C744C">
              <w:trPr>
                <w:trHeight w:val="554"/>
                <w:jc w:val="center"/>
              </w:trPr>
              <w:tc>
                <w:tcPr>
                  <w:tcW w:w="1857" w:type="dxa"/>
                  <w:shd w:val="clear" w:color="auto" w:fill="E0E0E0"/>
                  <w:vAlign w:val="center"/>
                </w:tcPr>
                <w:p w14:paraId="097C955D" w14:textId="77777777" w:rsidR="005856DC" w:rsidRPr="009C26AD" w:rsidRDefault="005856DC" w:rsidP="005856DC">
                  <w:pPr>
                    <w:keepNext/>
                    <w:keepLines/>
                    <w:spacing w:after="0" w:line="240" w:lineRule="auto"/>
                    <w:jc w:val="center"/>
                    <w:rPr>
                      <w:rFonts w:ascii="Arial" w:eastAsia="宋体" w:hAnsi="Arial"/>
                      <w:b/>
                      <w:sz w:val="18"/>
                      <w:lang w:eastAsia="zh-CN"/>
                    </w:rPr>
                  </w:pPr>
                  <w:r w:rsidRPr="009C26AD">
                    <w:rPr>
                      <w:rFonts w:ascii="Arial" w:eastAsia="宋体" w:hAnsi="Arial" w:hint="eastAsia"/>
                      <w:b/>
                      <w:sz w:val="18"/>
                      <w:lang w:eastAsia="zh-CN"/>
                    </w:rPr>
                    <w:t>UCI bit sequence</w:t>
                  </w:r>
                </w:p>
              </w:tc>
              <w:tc>
                <w:tcPr>
                  <w:tcW w:w="4092" w:type="dxa"/>
                  <w:shd w:val="clear" w:color="auto" w:fill="E0E0E0"/>
                  <w:vAlign w:val="center"/>
                </w:tcPr>
                <w:p w14:paraId="0B7ACAC9" w14:textId="77777777" w:rsidR="005856DC" w:rsidRPr="009C26AD" w:rsidRDefault="005856DC" w:rsidP="005856DC">
                  <w:pPr>
                    <w:keepNext/>
                    <w:keepLines/>
                    <w:spacing w:after="0" w:line="240" w:lineRule="auto"/>
                    <w:jc w:val="center"/>
                    <w:rPr>
                      <w:rFonts w:ascii="Arial" w:eastAsia="宋体" w:hAnsi="Arial"/>
                      <w:b/>
                      <w:sz w:val="18"/>
                      <w:lang w:eastAsia="zh-CN"/>
                    </w:rPr>
                  </w:pPr>
                  <w:r w:rsidRPr="009C26AD">
                    <w:rPr>
                      <w:rFonts w:ascii="Arial" w:eastAsia="宋体" w:hAnsi="Arial" w:hint="eastAsia"/>
                      <w:b/>
                      <w:sz w:val="18"/>
                      <w:lang w:eastAsia="zh-CN"/>
                    </w:rPr>
                    <w:t>CSI report number</w:t>
                  </w:r>
                </w:p>
              </w:tc>
            </w:tr>
            <w:tr w:rsidR="005856DC" w:rsidRPr="009C26AD" w14:paraId="2499F72F" w14:textId="77777777" w:rsidTr="005C744C">
              <w:trPr>
                <w:trHeight w:val="554"/>
                <w:jc w:val="center"/>
              </w:trPr>
              <w:tc>
                <w:tcPr>
                  <w:tcW w:w="1857" w:type="dxa"/>
                  <w:vMerge w:val="restart"/>
                  <w:vAlign w:val="center"/>
                </w:tcPr>
                <w:p w14:paraId="34C2551E" w14:textId="77777777"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position w:val="-102"/>
                      <w:sz w:val="18"/>
                    </w:rPr>
                    <w:object w:dxaOrig="440" w:dyaOrig="2160" w14:anchorId="0B1557A7">
                      <v:shape id="_x0000_i1032" type="#_x0000_t75" style="width:21.75pt;height:109.5pt" o:ole="">
                        <v:imagedata r:id="rId34" o:title=""/>
                      </v:shape>
                      <o:OLEObject Type="Embed" ProgID="Equation.3" ShapeID="_x0000_i1032" DrawAspect="Content" ObjectID="_1758714210" r:id="rId35"/>
                    </w:object>
                  </w:r>
                </w:p>
              </w:tc>
              <w:tc>
                <w:tcPr>
                  <w:tcW w:w="4092" w:type="dxa"/>
                  <w:vAlign w:val="center"/>
                </w:tcPr>
                <w:p w14:paraId="1E4828C5" w14:textId="77777777"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#1</w:t>
                  </w:r>
                </w:p>
                <w:p w14:paraId="5150D220" w14:textId="77777777"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5856DC" w:rsidRPr="009C26AD" w14:paraId="6E7056DB" w14:textId="77777777" w:rsidTr="005C744C">
              <w:trPr>
                <w:trHeight w:val="554"/>
                <w:jc w:val="center"/>
              </w:trPr>
              <w:tc>
                <w:tcPr>
                  <w:tcW w:w="1857" w:type="dxa"/>
                  <w:vMerge/>
                  <w:vAlign w:val="center"/>
                </w:tcPr>
                <w:p w14:paraId="41AC8C95" w14:textId="77777777" w:rsidR="005856DC" w:rsidRPr="009C26AD" w:rsidRDefault="005856DC" w:rsidP="005856DC">
                  <w:pPr>
                    <w:keepNext/>
                    <w:keepLines/>
                    <w:spacing w:after="0" w:line="240" w:lineRule="auto"/>
                    <w:jc w:val="center"/>
                    <w:rPr>
                      <w:rFonts w:ascii="Arial" w:eastAsia="宋体" w:hAnsi="Arial"/>
                      <w:sz w:val="18"/>
                      <w:lang w:eastAsia="zh-CN"/>
                    </w:rPr>
                  </w:pPr>
                </w:p>
              </w:tc>
              <w:tc>
                <w:tcPr>
                  <w:tcW w:w="4092" w:type="dxa"/>
                  <w:vAlign w:val="center"/>
                </w:tcPr>
                <w:p w14:paraId="139A070C" w14:textId="77777777"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#2</w:t>
                  </w:r>
                </w:p>
                <w:p w14:paraId="170D25D0" w14:textId="77777777"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5856DC" w:rsidRPr="009C26AD" w14:paraId="5947FE1E" w14:textId="77777777" w:rsidTr="005C744C">
              <w:trPr>
                <w:trHeight w:val="554"/>
                <w:jc w:val="center"/>
              </w:trPr>
              <w:tc>
                <w:tcPr>
                  <w:tcW w:w="1857" w:type="dxa"/>
                  <w:vMerge/>
                  <w:vAlign w:val="center"/>
                </w:tcPr>
                <w:p w14:paraId="66C0F589" w14:textId="77777777" w:rsidR="005856DC" w:rsidRPr="009C26AD" w:rsidRDefault="005856DC" w:rsidP="005856DC">
                  <w:pPr>
                    <w:keepNext/>
                    <w:keepLines/>
                    <w:spacing w:after="0" w:line="240" w:lineRule="auto"/>
                    <w:jc w:val="center"/>
                    <w:rPr>
                      <w:rFonts w:ascii="Arial" w:eastAsia="宋体" w:hAnsi="Arial"/>
                      <w:sz w:val="18"/>
                      <w:lang w:eastAsia="zh-CN"/>
                    </w:rPr>
                  </w:pPr>
                </w:p>
              </w:tc>
              <w:tc>
                <w:tcPr>
                  <w:tcW w:w="4092" w:type="dxa"/>
                  <w:vAlign w:val="center"/>
                </w:tcPr>
                <w:p w14:paraId="13986ADB" w14:textId="77777777"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sz w:val="18"/>
                      <w:lang w:eastAsia="zh-CN"/>
                    </w:rPr>
                    <w:t>…</w:t>
                  </w:r>
                </w:p>
              </w:tc>
            </w:tr>
            <w:tr w:rsidR="005856DC" w:rsidRPr="009C26AD" w14:paraId="27D28F23" w14:textId="77777777" w:rsidTr="005C744C">
              <w:trPr>
                <w:trHeight w:val="554"/>
                <w:jc w:val="center"/>
              </w:trPr>
              <w:tc>
                <w:tcPr>
                  <w:tcW w:w="1857" w:type="dxa"/>
                  <w:vMerge/>
                  <w:vAlign w:val="center"/>
                </w:tcPr>
                <w:p w14:paraId="39ECA555" w14:textId="77777777" w:rsidR="005856DC" w:rsidRPr="009C26AD" w:rsidRDefault="005856DC" w:rsidP="005856DC">
                  <w:pPr>
                    <w:keepNext/>
                    <w:keepLines/>
                    <w:spacing w:after="0" w:line="240" w:lineRule="auto"/>
                    <w:jc w:val="center"/>
                    <w:rPr>
                      <w:rFonts w:ascii="Arial" w:eastAsia="宋体" w:hAnsi="Arial"/>
                      <w:sz w:val="18"/>
                      <w:lang w:eastAsia="zh-CN"/>
                    </w:rPr>
                  </w:pPr>
                </w:p>
              </w:tc>
              <w:tc>
                <w:tcPr>
                  <w:tcW w:w="4092" w:type="dxa"/>
                  <w:vAlign w:val="center"/>
                </w:tcPr>
                <w:p w14:paraId="468F7EF4" w14:textId="77777777"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#n</w:t>
                  </w:r>
                </w:p>
                <w:p w14:paraId="0A061EA6" w14:textId="77777777" w:rsidR="005856DC" w:rsidRPr="009C26AD" w:rsidRDefault="005856DC" w:rsidP="005856DC">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5856DC" w:rsidRPr="009C26AD" w14:paraId="069AB5BF" w14:textId="77777777" w:rsidTr="005C744C">
              <w:trPr>
                <w:trHeight w:val="554"/>
                <w:jc w:val="center"/>
              </w:trPr>
              <w:tc>
                <w:tcPr>
                  <w:tcW w:w="5949" w:type="dxa"/>
                  <w:gridSpan w:val="2"/>
                  <w:vAlign w:val="center"/>
                </w:tcPr>
                <w:p w14:paraId="53C9FA78" w14:textId="77777777" w:rsidR="005856DC" w:rsidRPr="009C26AD" w:rsidRDefault="005856DC" w:rsidP="005856DC">
                  <w:pPr>
                    <w:spacing w:line="240" w:lineRule="auto"/>
                    <w:rPr>
                      <w:rFonts w:eastAsia="宋体"/>
                      <w:lang w:eastAsia="zh-CN"/>
                    </w:rPr>
                  </w:pPr>
                  <w:r w:rsidRPr="009C26AD">
                    <w:rPr>
                      <w:rFonts w:eastAsia="宋体"/>
                      <w:lang w:eastAsia="zh-CN"/>
                    </w:rPr>
                    <w:t xml:space="preserve">Note: For a CSI report #i containing </w:t>
                  </w:r>
                  <w:r w:rsidRPr="00814D4E">
                    <w:rPr>
                      <w:rFonts w:ascii="Arial" w:eastAsia="宋体" w:hAnsi="Arial"/>
                      <w:i/>
                      <w:iCs/>
                      <w:color w:val="FF0000"/>
                      <w:sz w:val="18"/>
                      <w:lang w:eastAsia="zh-CN"/>
                    </w:rPr>
                    <w:t>N</w:t>
                  </w:r>
                  <w:r>
                    <w:rPr>
                      <w:rFonts w:ascii="Arial" w:eastAsia="宋体" w:hAnsi="Arial"/>
                      <w:color w:val="FF0000"/>
                      <w:sz w:val="18"/>
                      <w:lang w:eastAsia="zh-CN"/>
                    </w:rPr>
                    <w:t xml:space="preserve"> </w:t>
                  </w:r>
                  <w:r w:rsidRPr="009C26AD">
                    <w:rPr>
                      <w:rFonts w:eastAsia="宋体"/>
                      <w:lang w:eastAsia="zh-CN"/>
                    </w:rPr>
                    <w:t xml:space="preserve">CSI sub-reports, where </w:t>
                  </w:r>
                  <w:r w:rsidRPr="00F35512">
                    <w:rPr>
                      <w:rFonts w:ascii="Arial" w:eastAsia="宋体" w:hAnsi="Arial"/>
                      <w:strike/>
                      <w:color w:val="FF0000"/>
                      <w:sz w:val="18"/>
                      <w:lang w:eastAsia="zh-CN"/>
                    </w:rPr>
                    <w:t>i=</w:t>
                  </w:r>
                  <w:proofErr w:type="gramStart"/>
                  <w:r w:rsidRPr="00F35512">
                    <w:rPr>
                      <w:rFonts w:ascii="Arial" w:eastAsia="宋体" w:hAnsi="Arial"/>
                      <w:strike/>
                      <w:color w:val="FF0000"/>
                      <w:sz w:val="18"/>
                      <w:lang w:eastAsia="zh-CN"/>
                    </w:rPr>
                    <w:t>1,2,…</w:t>
                  </w:r>
                  <w:proofErr w:type="gramEnd"/>
                  <w:r w:rsidRPr="00F35512">
                    <w:rPr>
                      <w:rFonts w:ascii="Arial" w:eastAsia="宋体" w:hAnsi="Arial"/>
                      <w:strike/>
                      <w:color w:val="FF0000"/>
                      <w:sz w:val="18"/>
                      <w:lang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9C26AD">
                    <w:rPr>
                      <w:rFonts w:eastAsia="宋体"/>
                      <w:lang w:eastAsia="zh-CN"/>
                    </w:rPr>
                    <w:t>, all CSI sub-reports within the CSI report #i are mapped to the corresponding part of UCI bit sequence of CSI report #i</w:t>
                  </w:r>
                  <w:r w:rsidRPr="009C26AD">
                    <w:rPr>
                      <w:rFonts w:eastAsia="宋体"/>
                      <w:strike/>
                      <w:color w:val="FF0000"/>
                      <w:lang w:eastAsia="zh-CN"/>
                    </w:rPr>
                    <w:t xml:space="preserve">, from </w:t>
                  </w:r>
                  <w:r w:rsidRPr="009C26AD">
                    <w:rPr>
                      <w:rFonts w:eastAsia="宋体" w:hint="eastAsia"/>
                      <w:strike/>
                      <w:color w:val="FF0000"/>
                      <w:lang w:eastAsia="zh-CN"/>
                    </w:rPr>
                    <w:t>upper part to lower part</w:t>
                  </w:r>
                  <w:r w:rsidRPr="00AE482C">
                    <w:rPr>
                      <w:rFonts w:eastAsia="宋体"/>
                      <w:color w:val="FF0000"/>
                      <w:lang w:eastAsia="zh-CN"/>
                    </w:rPr>
                    <w:t xml:space="preserve"> </w:t>
                  </w:r>
                  <w:r w:rsidRPr="009C26AD">
                    <w:rPr>
                      <w:rFonts w:eastAsia="宋体"/>
                      <w:lang w:eastAsia="zh-CN"/>
                    </w:rPr>
                    <w:t xml:space="preserve">in increasing order of </w:t>
                  </w:r>
                  <w:r w:rsidRPr="009C26AD">
                    <w:rPr>
                      <w:rFonts w:eastAsia="宋体" w:hint="eastAsia"/>
                      <w:lang w:eastAsia="zh-CN"/>
                    </w:rPr>
                    <w:t xml:space="preserve">CSI </w:t>
                  </w:r>
                  <w:r w:rsidRPr="009C26AD">
                    <w:rPr>
                      <w:rFonts w:eastAsia="宋体"/>
                      <w:lang w:eastAsia="zh-CN"/>
                    </w:rPr>
                    <w:t>sub-</w:t>
                  </w:r>
                  <w:r w:rsidRPr="009C26AD">
                    <w:rPr>
                      <w:rFonts w:eastAsia="宋体" w:hint="eastAsia"/>
                      <w:lang w:eastAsia="zh-CN"/>
                    </w:rPr>
                    <w:t xml:space="preserve">report </w:t>
                  </w:r>
                  <w:r w:rsidRPr="009C26AD">
                    <w:rPr>
                      <w:rFonts w:eastAsia="宋体"/>
                      <w:lang w:eastAsia="zh-CN"/>
                    </w:rPr>
                    <w:t xml:space="preserve">number. </w:t>
                  </w:r>
                  <w:r w:rsidRPr="009C26AD">
                    <w:rPr>
                      <w:rFonts w:eastAsia="宋体" w:hint="eastAsia"/>
                      <w:lang w:eastAsia="zh-CN"/>
                    </w:rPr>
                    <w:t xml:space="preserve">CSI </w:t>
                  </w:r>
                  <w:r w:rsidRPr="009C26AD">
                    <w:rPr>
                      <w:rFonts w:eastAsia="宋体"/>
                      <w:lang w:eastAsia="zh-CN"/>
                    </w:rPr>
                    <w:t>sub-report</w:t>
                  </w:r>
                  <w:r w:rsidRPr="009C26AD">
                    <w:rPr>
                      <w:rFonts w:eastAsia="宋体" w:hint="eastAsia"/>
                      <w:lang w:eastAsia="zh-CN"/>
                    </w:rPr>
                    <w:t xml:space="preserve"> #1, CSI </w:t>
                  </w:r>
                  <w:r w:rsidRPr="009C26AD">
                    <w:rPr>
                      <w:rFonts w:eastAsia="宋体"/>
                      <w:lang w:eastAsia="zh-CN"/>
                    </w:rPr>
                    <w:t>sub-report</w:t>
                  </w:r>
                  <w:r w:rsidRPr="009C26AD">
                    <w:rPr>
                      <w:rFonts w:eastAsia="宋体" w:hint="eastAsia"/>
                      <w:lang w:eastAsia="zh-CN"/>
                    </w:rPr>
                    <w:t xml:space="preserve"> #2, </w:t>
                  </w:r>
                  <w:r w:rsidRPr="009C26AD">
                    <w:rPr>
                      <w:rFonts w:eastAsia="宋体"/>
                      <w:lang w:eastAsia="zh-CN"/>
                    </w:rPr>
                    <w:t>…</w:t>
                  </w:r>
                  <w:r w:rsidRPr="009C26AD">
                    <w:rPr>
                      <w:rFonts w:eastAsia="宋体" w:hint="eastAsia"/>
                      <w:lang w:eastAsia="zh-CN"/>
                    </w:rPr>
                    <w:t xml:space="preserve">, CSI </w:t>
                  </w:r>
                  <w:r w:rsidRPr="009C26AD">
                    <w:rPr>
                      <w:rFonts w:eastAsia="宋体"/>
                      <w:lang w:eastAsia="zh-CN"/>
                    </w:rPr>
                    <w:t>sub-report</w:t>
                  </w:r>
                  <w:r w:rsidRPr="009C26AD">
                    <w:rPr>
                      <w:rFonts w:eastAsia="宋体" w:hint="eastAsia"/>
                      <w:lang w:eastAsia="zh-CN"/>
                    </w:rPr>
                    <w:t xml:space="preserve"> #</w:t>
                  </w:r>
                  <w:r w:rsidRPr="006708C1">
                    <w:rPr>
                      <w:rFonts w:ascii="Arial" w:eastAsia="宋体" w:hAnsi="Arial"/>
                      <w:strike/>
                      <w:color w:val="FF0000"/>
                      <w:sz w:val="18"/>
                      <w:lang w:eastAsia="zh-CN"/>
                    </w:rPr>
                    <w:t>n</w:t>
                  </w:r>
                  <w:r w:rsidRPr="00814D4E">
                    <w:rPr>
                      <w:rFonts w:ascii="Arial" w:eastAsia="宋体" w:hAnsi="Arial"/>
                      <w:i/>
                      <w:iCs/>
                      <w:color w:val="FF0000"/>
                      <w:sz w:val="18"/>
                      <w:lang w:eastAsia="zh-CN"/>
                    </w:rPr>
                    <w:t>N</w:t>
                  </w:r>
                  <w:r w:rsidRPr="009C26AD">
                    <w:rPr>
                      <w:rFonts w:eastAsia="宋体" w:hint="eastAsia"/>
                      <w:lang w:eastAsia="zh-CN"/>
                    </w:rPr>
                    <w:t xml:space="preserve"> correspond to the CSI </w:t>
                  </w:r>
                  <w:r w:rsidRPr="009C26AD">
                    <w:rPr>
                      <w:rFonts w:eastAsia="宋体"/>
                      <w:lang w:eastAsia="zh-CN"/>
                    </w:rPr>
                    <w:t>sub-</w:t>
                  </w:r>
                  <w:r w:rsidRPr="009C26AD">
                    <w:rPr>
                      <w:rFonts w:eastAsia="宋体" w:hint="eastAsia"/>
                      <w:lang w:eastAsia="zh-CN"/>
                    </w:rPr>
                    <w:t xml:space="preserve">reports in increasing order of </w:t>
                  </w:r>
                  <w:r w:rsidRPr="009C26AD">
                    <w:rPr>
                      <w:rFonts w:eastAsia="宋体"/>
                      <w:i/>
                      <w:lang w:eastAsia="zh-CN"/>
                    </w:rPr>
                    <w:t>CSI-ReportSubConfigID</w:t>
                  </w:r>
                  <w:r w:rsidRPr="009C26AD">
                    <w:rPr>
                      <w:rFonts w:eastAsia="宋体"/>
                      <w:lang w:eastAsia="zh-CN"/>
                    </w:rPr>
                    <w:t>.</w:t>
                  </w:r>
                </w:p>
              </w:tc>
            </w:tr>
          </w:tbl>
          <w:p w14:paraId="783B264B" w14:textId="77777777" w:rsidR="005856DC" w:rsidRPr="005326C4" w:rsidRDefault="005856DC" w:rsidP="005856DC">
            <w:pPr>
              <w:spacing w:line="240" w:lineRule="auto"/>
              <w:rPr>
                <w:rFonts w:eastAsia="宋体"/>
                <w:lang w:eastAsia="zh-CN"/>
              </w:rPr>
            </w:pPr>
            <w:r w:rsidRPr="005326C4">
              <w:rPr>
                <w:rFonts w:eastAsia="宋体" w:hint="eastAsia"/>
                <w:lang w:eastAsia="zh-CN"/>
              </w:rPr>
              <w:t xml:space="preserve">If at least one of the CSI reports for transmission on a PUCCH is of two parts, two UCI bit sequences are generated, </w:t>
            </w:r>
            <w:r w:rsidRPr="005326C4">
              <w:rPr>
                <w:rFonts w:eastAsia="宋体"/>
                <w:position w:val="-14"/>
              </w:rPr>
              <w:object w:dxaOrig="2439" w:dyaOrig="400" w14:anchorId="4CD05871">
                <v:shape id="_x0000_i1033" type="#_x0000_t75" style="width:105.15pt;height:17.75pt" o:ole="">
                  <v:imagedata r:id="rId36" o:title=""/>
                </v:shape>
                <o:OLEObject Type="Embed" ProgID="Equation.3" ShapeID="_x0000_i1033" DrawAspect="Content" ObjectID="_1758714211" r:id="rId37"/>
              </w:object>
            </w:r>
            <w:r w:rsidRPr="005326C4">
              <w:rPr>
                <w:rFonts w:eastAsia="宋体" w:hint="eastAsia"/>
                <w:lang w:eastAsia="zh-CN"/>
              </w:rPr>
              <w:t xml:space="preserve"> and </w:t>
            </w:r>
            <w:r w:rsidRPr="005326C4">
              <w:rPr>
                <w:rFonts w:eastAsia="宋体"/>
                <w:position w:val="-14"/>
              </w:rPr>
              <w:object w:dxaOrig="2560" w:dyaOrig="400" w14:anchorId="6FDDB86C">
                <v:shape id="_x0000_i1034" type="#_x0000_t75" style="width:108.15pt;height:17.75pt" o:ole="">
                  <v:imagedata r:id="rId38" o:title=""/>
                </v:shape>
                <o:OLEObject Type="Embed" ProgID="Equation.3" ShapeID="_x0000_i1034" DrawAspect="Content" ObjectID="_1758714212" r:id="rId39"/>
              </w:object>
            </w:r>
            <w:r w:rsidRPr="005326C4">
              <w:rPr>
                <w:rFonts w:eastAsia="宋体" w:hint="eastAsia"/>
                <w:lang w:eastAsia="zh-CN"/>
              </w:rPr>
              <w:t xml:space="preserve">. The CSI fields of all CSI reports, in the order from upper part to lower part in Table 6.3.1.1.2-13, are mapped to the UCI bit sequence </w:t>
            </w:r>
            <w:r w:rsidRPr="005326C4">
              <w:rPr>
                <w:rFonts w:eastAsia="宋体"/>
                <w:position w:val="-14"/>
              </w:rPr>
              <w:object w:dxaOrig="2439" w:dyaOrig="400" w14:anchorId="27F8EB1E">
                <v:shape id="_x0000_i1035" type="#_x0000_t75" style="width:105.15pt;height:17.75pt" o:ole="">
                  <v:imagedata r:id="rId36" o:title=""/>
                </v:shape>
                <o:OLEObject Type="Embed" ProgID="Equation.3" ShapeID="_x0000_i1035" DrawAspect="Content" ObjectID="_1758714213" r:id="rId40"/>
              </w:object>
            </w:r>
            <w:r w:rsidRPr="005326C4">
              <w:rPr>
                <w:rFonts w:eastAsia="宋体" w:hint="eastAsia"/>
                <w:lang w:eastAsia="zh-CN"/>
              </w:rPr>
              <w:t xml:space="preserve"> starting with </w:t>
            </w:r>
            <w:r w:rsidRPr="005326C4">
              <w:rPr>
                <w:rFonts w:eastAsia="宋体"/>
                <w:position w:val="-12"/>
              </w:rPr>
              <w:object w:dxaOrig="380" w:dyaOrig="380" w14:anchorId="13609653">
                <v:shape id="_x0000_i1036" type="#_x0000_t75" style="width:16.4pt;height:16.4pt" o:ole="">
                  <v:imagedata r:id="rId41" o:title=""/>
                </v:shape>
                <o:OLEObject Type="Embed" ProgID="Equation.3" ShapeID="_x0000_i1036" DrawAspect="Content" ObjectID="_1758714214" r:id="rId42"/>
              </w:object>
            </w:r>
            <w:r w:rsidRPr="005326C4">
              <w:rPr>
                <w:rFonts w:eastAsia="宋体" w:hint="eastAsia"/>
                <w:lang w:eastAsia="zh-CN"/>
              </w:rPr>
              <w:t xml:space="preserve">. </w:t>
            </w:r>
            <w:r w:rsidRPr="005326C4">
              <w:rPr>
                <w:rFonts w:eastAsia="宋体"/>
                <w:lang w:eastAsia="zh-CN"/>
              </w:rPr>
              <w:t>T</w:t>
            </w:r>
            <w:r w:rsidRPr="005326C4">
              <w:rPr>
                <w:rFonts w:eastAsia="宋体"/>
              </w:rPr>
              <w:t>he most significant bit of each field is mapped to the lowest order information bit for that field, e.g. the most significant bit of the first field is mapped to</w:t>
            </w:r>
            <w:r w:rsidRPr="005326C4">
              <w:rPr>
                <w:rFonts w:eastAsia="宋体"/>
                <w:position w:val="-12"/>
              </w:rPr>
              <w:object w:dxaOrig="380" w:dyaOrig="380" w14:anchorId="7B739902">
                <v:shape id="_x0000_i1037" type="#_x0000_t75" style="width:16.4pt;height:16.4pt" o:ole="">
                  <v:imagedata r:id="rId41" o:title=""/>
                </v:shape>
                <o:OLEObject Type="Embed" ProgID="Equation.3" ShapeID="_x0000_i1037" DrawAspect="Content" ObjectID="_1758714215" r:id="rId43"/>
              </w:object>
            </w:r>
            <w:r w:rsidRPr="005326C4">
              <w:rPr>
                <w:rFonts w:eastAsia="宋体" w:hint="eastAsia"/>
                <w:lang w:eastAsia="zh-CN"/>
              </w:rPr>
              <w:t>.</w:t>
            </w:r>
            <w:r w:rsidRPr="005326C4">
              <w:rPr>
                <w:rFonts w:eastAsia="宋体"/>
                <w:lang w:eastAsia="zh-CN"/>
              </w:rPr>
              <w:t xml:space="preserve"> </w:t>
            </w:r>
            <w:r w:rsidRPr="005326C4">
              <w:rPr>
                <w:rFonts w:eastAsia="宋体" w:hint="eastAsia"/>
                <w:lang w:eastAsia="zh-CN"/>
              </w:rPr>
              <w:t xml:space="preserve">The CSI fields of all CSI reports, in the order from upper part to lower part in Table 6.3.1.1.2-14, are mapped to the UCI bit sequence </w:t>
            </w:r>
            <w:r w:rsidRPr="005326C4">
              <w:rPr>
                <w:rFonts w:eastAsia="宋体"/>
                <w:position w:val="-14"/>
              </w:rPr>
              <w:object w:dxaOrig="2560" w:dyaOrig="400" w14:anchorId="1CC1DE09">
                <v:shape id="_x0000_i1038" type="#_x0000_t75" style="width:108.15pt;height:17.75pt" o:ole="">
                  <v:imagedata r:id="rId38" o:title=""/>
                </v:shape>
                <o:OLEObject Type="Embed" ProgID="Equation.3" ShapeID="_x0000_i1038" DrawAspect="Content" ObjectID="_1758714216" r:id="rId44"/>
              </w:object>
            </w:r>
            <w:r w:rsidRPr="005326C4">
              <w:rPr>
                <w:rFonts w:eastAsia="宋体" w:hint="eastAsia"/>
                <w:lang w:eastAsia="zh-CN"/>
              </w:rPr>
              <w:t xml:space="preserve"> starting with </w:t>
            </w:r>
            <w:r w:rsidRPr="005326C4">
              <w:rPr>
                <w:rFonts w:eastAsia="宋体"/>
                <w:position w:val="-12"/>
              </w:rPr>
              <w:object w:dxaOrig="400" w:dyaOrig="380" w14:anchorId="546FBFEF">
                <v:shape id="_x0000_i1039" type="#_x0000_t75" style="width:17.75pt;height:16.4pt" o:ole="">
                  <v:imagedata r:id="rId45" o:title=""/>
                </v:shape>
                <o:OLEObject Type="Embed" ProgID="Equation.3" ShapeID="_x0000_i1039" DrawAspect="Content" ObjectID="_1758714217" r:id="rId46"/>
              </w:object>
            </w:r>
            <w:r w:rsidRPr="005326C4">
              <w:rPr>
                <w:rFonts w:eastAsia="宋体" w:hint="eastAsia"/>
                <w:lang w:eastAsia="zh-CN"/>
              </w:rPr>
              <w:t>.</w:t>
            </w:r>
            <w:r w:rsidRPr="005326C4">
              <w:rPr>
                <w:rFonts w:eastAsia="宋体"/>
                <w:lang w:eastAsia="zh-CN"/>
              </w:rPr>
              <w:t xml:space="preserve"> T</w:t>
            </w:r>
            <w:r w:rsidRPr="005326C4">
              <w:rPr>
                <w:rFonts w:eastAsia="宋体"/>
              </w:rPr>
              <w:t>he most significant bit of each field is mapped to the lowest order information bit for that field, e.g. the most significant bit of the first field is mapped to</w:t>
            </w:r>
            <w:r w:rsidRPr="005326C4">
              <w:rPr>
                <w:rFonts w:eastAsia="宋体"/>
                <w:lang w:eastAsia="zh-CN"/>
              </w:rPr>
              <w:t xml:space="preserve"> </w:t>
            </w:r>
            <w:r w:rsidRPr="005326C4">
              <w:rPr>
                <w:rFonts w:eastAsia="宋体"/>
                <w:position w:val="-12"/>
              </w:rPr>
              <w:object w:dxaOrig="400" w:dyaOrig="380" w14:anchorId="5E23044C">
                <v:shape id="_x0000_i1040" type="#_x0000_t75" style="width:16.4pt;height:16.4pt" o:ole="">
                  <v:imagedata r:id="rId45" o:title=""/>
                </v:shape>
                <o:OLEObject Type="Embed" ProgID="Equation.3" ShapeID="_x0000_i1040" DrawAspect="Content" ObjectID="_1758714218" r:id="rId47"/>
              </w:object>
            </w:r>
            <w:r w:rsidRPr="005326C4">
              <w:rPr>
                <w:rFonts w:eastAsia="宋体"/>
              </w:rPr>
              <w:t xml:space="preserve">. </w:t>
            </w:r>
            <w:r w:rsidRPr="005326C4">
              <w:rPr>
                <w:rFonts w:eastAsia="宋体" w:hint="eastAsia"/>
                <w:lang w:eastAsia="zh-CN"/>
              </w:rPr>
              <w:t xml:space="preserve">If the length of UCI bit sequence </w:t>
            </w:r>
            <w:r w:rsidRPr="005326C4">
              <w:rPr>
                <w:rFonts w:eastAsia="宋体"/>
                <w:position w:val="-14"/>
              </w:rPr>
              <w:object w:dxaOrig="2560" w:dyaOrig="400" w14:anchorId="0068B499">
                <v:shape id="_x0000_i1041" type="#_x0000_t75" style="width:108.15pt;height:18.75pt" o:ole="">
                  <v:imagedata r:id="rId38" o:title=""/>
                </v:shape>
                <o:OLEObject Type="Embed" ProgID="Equation.3" ShapeID="_x0000_i1041" DrawAspect="Content" ObjectID="_1758714219" r:id="rId48"/>
              </w:object>
            </w:r>
            <w:r w:rsidRPr="005326C4">
              <w:rPr>
                <w:rFonts w:eastAsia="宋体" w:hint="eastAsia"/>
                <w:lang w:eastAsia="zh-CN"/>
              </w:rPr>
              <w:t xml:space="preserve"> is less than 3 bits, zeros shall be appended to the UCI bit sequence until its length equals 3.</w:t>
            </w:r>
          </w:p>
          <w:p w14:paraId="1038F725" w14:textId="77777777" w:rsidR="005856DC" w:rsidRPr="00934E4F" w:rsidRDefault="005856DC" w:rsidP="005856DC">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t xml:space="preserve">Table </w:t>
            </w:r>
            <w:r w:rsidRPr="00934E4F">
              <w:rPr>
                <w:rFonts w:ascii="Arial" w:eastAsia="宋体" w:hAnsi="Arial" w:hint="eastAsia"/>
                <w:b/>
                <w:lang w:eastAsia="zh-CN"/>
              </w:rPr>
              <w:t>6.3.1.1.2-13</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439" w:dyaOrig="400" w14:anchorId="4BE51504">
                <v:shape id="_x0000_i1042" type="#_x0000_t75" style="width:105.15pt;height:17.75pt" o:ole="">
                  <v:imagedata r:id="rId36" o:title=""/>
                </v:shape>
                <o:OLEObject Type="Embed" ProgID="Equation.3" ShapeID="_x0000_i1042" DrawAspect="Content" ObjectID="_1758714220" r:id="rId49"/>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7"/>
              <w:gridCol w:w="6502"/>
            </w:tblGrid>
            <w:tr w:rsidR="005856DC" w:rsidRPr="00934E4F" w14:paraId="0E3C660D" w14:textId="77777777" w:rsidTr="005C744C">
              <w:trPr>
                <w:trHeight w:val="554"/>
                <w:jc w:val="center"/>
              </w:trPr>
              <w:tc>
                <w:tcPr>
                  <w:tcW w:w="1857" w:type="dxa"/>
                  <w:shd w:val="clear" w:color="auto" w:fill="E0E0E0"/>
                  <w:vAlign w:val="center"/>
                </w:tcPr>
                <w:p w14:paraId="746E0F7E" w14:textId="77777777"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6502" w:type="dxa"/>
                  <w:shd w:val="clear" w:color="auto" w:fill="E0E0E0"/>
                  <w:vAlign w:val="center"/>
                </w:tcPr>
                <w:p w14:paraId="3D5558CC" w14:textId="77777777"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5856DC" w:rsidRPr="00934E4F" w14:paraId="7204426C" w14:textId="77777777" w:rsidTr="005C744C">
              <w:trPr>
                <w:trHeight w:val="554"/>
                <w:jc w:val="center"/>
              </w:trPr>
              <w:tc>
                <w:tcPr>
                  <w:tcW w:w="1857" w:type="dxa"/>
                  <w:vMerge w:val="restart"/>
                  <w:vAlign w:val="center"/>
                </w:tcPr>
                <w:p w14:paraId="3E23AF54"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60" w:dyaOrig="2360" w14:anchorId="2E642694">
                      <v:shape id="_x0000_i1043" type="#_x0000_t75" style="width:22.75pt;height:100.45pt" o:ole="">
                        <v:imagedata r:id="rId50" o:title=""/>
                      </v:shape>
                      <o:OLEObject Type="Embed" ProgID="Equation.3" ShapeID="_x0000_i1043" DrawAspect="Content" ObjectID="_1758714221" r:id="rId51"/>
                    </w:object>
                  </w:r>
                </w:p>
              </w:tc>
              <w:tc>
                <w:tcPr>
                  <w:tcW w:w="6502" w:type="dxa"/>
                  <w:vAlign w:val="center"/>
                </w:tcPr>
                <w:p w14:paraId="7A0A029A"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#1 if CSI report #1 is not of two parts, or</w:t>
                  </w:r>
                </w:p>
                <w:p w14:paraId="6D12CD05"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#1, CSI part 1, if CSI report #1 is of two parts,</w:t>
                  </w:r>
                </w:p>
                <w:p w14:paraId="05503B6C"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5856DC" w:rsidRPr="00934E4F" w14:paraId="2C2C91FD" w14:textId="77777777" w:rsidTr="005C744C">
              <w:trPr>
                <w:trHeight w:val="554"/>
                <w:jc w:val="center"/>
              </w:trPr>
              <w:tc>
                <w:tcPr>
                  <w:tcW w:w="1857" w:type="dxa"/>
                  <w:vMerge/>
                  <w:vAlign w:val="center"/>
                </w:tcPr>
                <w:p w14:paraId="28751F2C" w14:textId="77777777" w:rsidR="005856DC" w:rsidRPr="00934E4F" w:rsidRDefault="005856DC" w:rsidP="005856DC">
                  <w:pPr>
                    <w:keepNext/>
                    <w:keepLines/>
                    <w:spacing w:after="0" w:line="240" w:lineRule="auto"/>
                    <w:jc w:val="center"/>
                    <w:rPr>
                      <w:rFonts w:ascii="Arial" w:eastAsia="宋体" w:hAnsi="Arial"/>
                      <w:sz w:val="18"/>
                      <w:lang w:eastAsia="zh-CN"/>
                    </w:rPr>
                  </w:pPr>
                </w:p>
              </w:tc>
              <w:tc>
                <w:tcPr>
                  <w:tcW w:w="6502" w:type="dxa"/>
                  <w:vAlign w:val="center"/>
                </w:tcPr>
                <w:p w14:paraId="3039B13A"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#2 if CSI report #2 is not of two parts, or</w:t>
                  </w:r>
                </w:p>
                <w:p w14:paraId="3050DA88"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#2, CSI part 1, if CSI report #2 is of two parts,</w:t>
                  </w:r>
                </w:p>
                <w:p w14:paraId="28DC72CB"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5856DC" w:rsidRPr="00934E4F" w14:paraId="461C1970" w14:textId="77777777" w:rsidTr="005C744C">
              <w:trPr>
                <w:trHeight w:val="554"/>
                <w:jc w:val="center"/>
              </w:trPr>
              <w:tc>
                <w:tcPr>
                  <w:tcW w:w="1857" w:type="dxa"/>
                  <w:vMerge/>
                  <w:vAlign w:val="center"/>
                </w:tcPr>
                <w:p w14:paraId="44E9723F" w14:textId="77777777" w:rsidR="005856DC" w:rsidRPr="00934E4F" w:rsidRDefault="005856DC" w:rsidP="005856DC">
                  <w:pPr>
                    <w:keepNext/>
                    <w:keepLines/>
                    <w:spacing w:after="0" w:line="240" w:lineRule="auto"/>
                    <w:jc w:val="center"/>
                    <w:rPr>
                      <w:rFonts w:ascii="Arial" w:eastAsia="宋体" w:hAnsi="Arial"/>
                      <w:sz w:val="18"/>
                      <w:lang w:eastAsia="zh-CN"/>
                    </w:rPr>
                  </w:pPr>
                </w:p>
              </w:tc>
              <w:tc>
                <w:tcPr>
                  <w:tcW w:w="6502" w:type="dxa"/>
                  <w:vAlign w:val="center"/>
                </w:tcPr>
                <w:p w14:paraId="4AD0C4D6"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5856DC" w:rsidRPr="00934E4F" w14:paraId="081B2F9F" w14:textId="77777777" w:rsidTr="005C744C">
              <w:trPr>
                <w:trHeight w:val="554"/>
                <w:jc w:val="center"/>
              </w:trPr>
              <w:tc>
                <w:tcPr>
                  <w:tcW w:w="1857" w:type="dxa"/>
                  <w:vMerge/>
                  <w:vAlign w:val="center"/>
                </w:tcPr>
                <w:p w14:paraId="3F08B368" w14:textId="77777777" w:rsidR="005856DC" w:rsidRPr="00934E4F" w:rsidRDefault="005856DC" w:rsidP="005856DC">
                  <w:pPr>
                    <w:keepNext/>
                    <w:keepLines/>
                    <w:spacing w:after="0" w:line="240" w:lineRule="auto"/>
                    <w:jc w:val="center"/>
                    <w:rPr>
                      <w:rFonts w:ascii="Arial" w:eastAsia="宋体" w:hAnsi="Arial"/>
                      <w:sz w:val="18"/>
                      <w:lang w:eastAsia="zh-CN"/>
                    </w:rPr>
                  </w:pPr>
                </w:p>
              </w:tc>
              <w:tc>
                <w:tcPr>
                  <w:tcW w:w="6502" w:type="dxa"/>
                  <w:vAlign w:val="center"/>
                </w:tcPr>
                <w:p w14:paraId="4BD76ED4"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#n if CSI report #n is not of two parts, or</w:t>
                  </w:r>
                </w:p>
                <w:p w14:paraId="22C390E3"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#n, CSI part 1, if CSI report #n is of two parts,</w:t>
                  </w:r>
                </w:p>
                <w:p w14:paraId="439A0E16"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5856DC" w:rsidRPr="00934E4F" w14:paraId="64785BEF" w14:textId="77777777" w:rsidTr="005C744C">
              <w:trPr>
                <w:trHeight w:val="554"/>
                <w:jc w:val="center"/>
              </w:trPr>
              <w:tc>
                <w:tcPr>
                  <w:tcW w:w="8359" w:type="dxa"/>
                  <w:gridSpan w:val="2"/>
                  <w:vAlign w:val="center"/>
                </w:tcPr>
                <w:p w14:paraId="15FEA122" w14:textId="77777777" w:rsidR="005856DC" w:rsidRPr="00934E4F" w:rsidRDefault="005856DC" w:rsidP="005856DC">
                  <w:pPr>
                    <w:keepNext/>
                    <w:keepLines/>
                    <w:spacing w:after="0" w:line="240" w:lineRule="auto"/>
                    <w:rPr>
                      <w:rFonts w:ascii="Arial" w:eastAsia="宋体" w:hAnsi="Arial" w:cs="Arial"/>
                      <w:sz w:val="18"/>
                      <w:lang w:eastAsia="zh-CN"/>
                    </w:rPr>
                  </w:pPr>
                  <w:r w:rsidRPr="001406FF">
                    <w:rPr>
                      <w:rFonts w:ascii="Arial" w:eastAsia="宋体" w:hAnsi="Arial" w:cs="Arial"/>
                      <w:lang w:eastAsia="zh-CN"/>
                    </w:rPr>
                    <w:t xml:space="preserve">Note: For a CSI report #i containing </w:t>
                  </w:r>
                  <w:r w:rsidRPr="00814D4E">
                    <w:rPr>
                      <w:rFonts w:ascii="Arial" w:eastAsia="宋体" w:hAnsi="Arial"/>
                      <w:i/>
                      <w:iCs/>
                      <w:color w:val="FF0000"/>
                      <w:sz w:val="18"/>
                      <w:lang w:eastAsia="zh-CN"/>
                    </w:rPr>
                    <w:t>N</w:t>
                  </w:r>
                  <w:r>
                    <w:rPr>
                      <w:rFonts w:ascii="Arial" w:eastAsia="宋体" w:hAnsi="Arial"/>
                      <w:color w:val="FF0000"/>
                      <w:sz w:val="18"/>
                      <w:lang w:eastAsia="zh-CN"/>
                    </w:rPr>
                    <w:t xml:space="preserve"> </w:t>
                  </w:r>
                  <w:r w:rsidRPr="001406FF">
                    <w:rPr>
                      <w:rFonts w:ascii="Arial" w:eastAsia="宋体" w:hAnsi="Arial" w:cs="Arial"/>
                      <w:lang w:eastAsia="zh-CN"/>
                    </w:rPr>
                    <w:t xml:space="preserve">CSI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1406FF">
                    <w:rPr>
                      <w:rFonts w:ascii="Arial" w:eastAsia="宋体" w:hAnsi="Arial" w:cs="Arial"/>
                      <w:lang w:eastAsia="zh-CN"/>
                    </w:rPr>
                    <w:t xml:space="preserve">, </w:t>
                  </w:r>
                  <w:r>
                    <w:rPr>
                      <w:rFonts w:ascii="Arial" w:eastAsia="宋体" w:hAnsi="Arial" w:cs="Arial"/>
                      <w:color w:val="FF0000"/>
                      <w:lang w:eastAsia="zh-CN"/>
                    </w:rPr>
                    <w:t xml:space="preserve">either </w:t>
                  </w:r>
                  <w:r w:rsidRPr="001406FF">
                    <w:rPr>
                      <w:rFonts w:ascii="Arial" w:eastAsia="宋体" w:hAnsi="Arial" w:cs="Arial"/>
                      <w:lang w:eastAsia="zh-CN"/>
                    </w:rPr>
                    <w:t>all CSI sub-reports</w:t>
                  </w:r>
                  <w:r>
                    <w:rPr>
                      <w:rFonts w:ascii="Arial" w:eastAsia="宋体" w:hAnsi="Arial" w:cs="Arial"/>
                      <w:lang w:eastAsia="zh-CN"/>
                    </w:rPr>
                    <w:t xml:space="preserve"> </w:t>
                  </w:r>
                  <w:r>
                    <w:rPr>
                      <w:rFonts w:ascii="Arial" w:eastAsia="宋体" w:hAnsi="Arial" w:cs="Arial"/>
                      <w:color w:val="FF0000"/>
                      <w:lang w:eastAsia="zh-CN"/>
                    </w:rPr>
                    <w:t>not of two parts or CSI part 1 of all CSI sub-reports of two parts</w:t>
                  </w:r>
                  <w:r w:rsidRPr="001406FF">
                    <w:rPr>
                      <w:rFonts w:ascii="Arial" w:eastAsia="宋体" w:hAnsi="Arial" w:cs="Arial"/>
                      <w:lang w:eastAsia="zh-CN"/>
                    </w:rPr>
                    <w:t xml:space="preserve">, </w:t>
                  </w:r>
                  <w:r w:rsidRPr="009D1F0A">
                    <w:rPr>
                      <w:rFonts w:ascii="Arial" w:eastAsia="宋体" w:hAnsi="Arial" w:cs="Arial"/>
                      <w:strike/>
                      <w:color w:val="FF0000"/>
                      <w:lang w:eastAsia="zh-CN"/>
                    </w:rPr>
                    <w:t>either a CSI sub-report without two-part, or CSI part 1 of a CSI sub-report with two-part CSI,</w:t>
                  </w:r>
                  <w:r w:rsidRPr="009D1F0A">
                    <w:rPr>
                      <w:rFonts w:ascii="Arial" w:eastAsia="宋体" w:hAnsi="Arial" w:cs="Arial"/>
                      <w:color w:val="FF0000"/>
                      <w:lang w:eastAsia="zh-CN"/>
                    </w:rPr>
                    <w:t xml:space="preserve"> </w:t>
                  </w:r>
                  <w:r w:rsidRPr="001406FF">
                    <w:rPr>
                      <w:rFonts w:ascii="Arial" w:eastAsia="宋体" w:hAnsi="Arial" w:cs="Arial"/>
                      <w:lang w:eastAsia="zh-CN"/>
                    </w:rPr>
                    <w:t>are mapped to the corresponding part of UCI bit sequence of CSI report #i</w:t>
                  </w:r>
                  <w:r w:rsidRPr="00BD5893">
                    <w:rPr>
                      <w:rFonts w:ascii="Arial" w:eastAsia="宋体" w:hAnsi="Arial" w:cs="Arial"/>
                      <w:strike/>
                      <w:color w:val="FF0000"/>
                      <w:lang w:eastAsia="zh-CN"/>
                    </w:rPr>
                    <w:t>, from upper part to lower part</w:t>
                  </w:r>
                  <w:r w:rsidRPr="00BD5893">
                    <w:rPr>
                      <w:rFonts w:ascii="Arial" w:eastAsia="宋体" w:hAnsi="Arial" w:cs="Arial"/>
                      <w:color w:val="FF0000"/>
                      <w:lang w:eastAsia="zh-CN"/>
                    </w:rPr>
                    <w:t xml:space="preserve"> </w:t>
                  </w:r>
                  <w:r w:rsidRPr="001406FF">
                    <w:rPr>
                      <w:rFonts w:ascii="Arial" w:eastAsia="宋体" w:hAnsi="Arial" w:cs="Arial"/>
                      <w:lang w:eastAsia="zh-CN"/>
                    </w:rPr>
                    <w:t>in increasing order of CSI sub-report number. CSI sub-report #1, CSI sub-report #2, …, CSI sub-report #</w:t>
                  </w:r>
                  <w:r w:rsidRPr="006708C1">
                    <w:rPr>
                      <w:rFonts w:ascii="Arial" w:eastAsia="宋体" w:hAnsi="Arial"/>
                      <w:strike/>
                      <w:color w:val="FF0000"/>
                      <w:sz w:val="18"/>
                      <w:lang w:eastAsia="zh-CN"/>
                    </w:rPr>
                    <w:t>n</w:t>
                  </w:r>
                  <w:r w:rsidRPr="00AE482C">
                    <w:rPr>
                      <w:rFonts w:ascii="Arial" w:eastAsia="宋体" w:hAnsi="Arial"/>
                      <w:i/>
                      <w:iCs/>
                      <w:color w:val="FF0000"/>
                      <w:sz w:val="18"/>
                      <w:lang w:eastAsia="zh-CN"/>
                    </w:rPr>
                    <w:t>N</w:t>
                  </w:r>
                  <w:r w:rsidRPr="001406FF">
                    <w:rPr>
                      <w:rFonts w:ascii="Arial" w:eastAsia="宋体" w:hAnsi="Arial" w:cs="Arial"/>
                      <w:lang w:eastAsia="zh-CN"/>
                    </w:rPr>
                    <w:t xml:space="preserve"> correspond to the CSI sub-reports in increasing order of </w:t>
                  </w:r>
                  <w:r w:rsidRPr="001406FF">
                    <w:rPr>
                      <w:rFonts w:ascii="Arial" w:eastAsia="宋体" w:hAnsi="Arial" w:cs="Arial"/>
                      <w:i/>
                      <w:lang w:eastAsia="zh-CN"/>
                    </w:rPr>
                    <w:t>CSI-ReportSubConfigID</w:t>
                  </w:r>
                  <w:r w:rsidRPr="001406FF">
                    <w:rPr>
                      <w:rFonts w:ascii="Arial" w:eastAsia="宋体" w:hAnsi="Arial" w:cs="Arial"/>
                      <w:lang w:eastAsia="zh-CN"/>
                    </w:rPr>
                    <w:t>.</w:t>
                  </w:r>
                </w:p>
              </w:tc>
            </w:tr>
          </w:tbl>
          <w:p w14:paraId="786BBDB5" w14:textId="77777777" w:rsidR="005856DC" w:rsidRPr="00934E4F" w:rsidRDefault="005856DC" w:rsidP="005856DC">
            <w:pPr>
              <w:spacing w:after="0" w:line="240" w:lineRule="auto"/>
              <w:rPr>
                <w:rFonts w:eastAsia="宋体"/>
                <w:lang w:eastAsia="zh-CN"/>
              </w:rPr>
            </w:pPr>
          </w:p>
          <w:p w14:paraId="5859B972" w14:textId="77777777" w:rsidR="005856DC" w:rsidRPr="00934E4F" w:rsidRDefault="005856DC" w:rsidP="005856DC">
            <w:pPr>
              <w:spacing w:line="240" w:lineRule="auto"/>
              <w:rPr>
                <w:rFonts w:eastAsia="宋体"/>
                <w:lang w:eastAsia="zh-CN"/>
              </w:rPr>
            </w:pPr>
            <w:r w:rsidRPr="00934E4F">
              <w:rPr>
                <w:rFonts w:eastAsia="宋体" w:hint="eastAsia"/>
                <w:lang w:eastAsia="zh-CN"/>
              </w:rPr>
              <w:t xml:space="preserve">where CSI report #1, CSI report #2, </w:t>
            </w:r>
            <w:r w:rsidRPr="00934E4F">
              <w:rPr>
                <w:rFonts w:eastAsia="宋体"/>
                <w:lang w:eastAsia="zh-CN"/>
              </w:rPr>
              <w:t>…</w:t>
            </w:r>
            <w:r w:rsidRPr="00934E4F">
              <w:rPr>
                <w:rFonts w:eastAsia="宋体" w:hint="eastAsia"/>
                <w:lang w:eastAsia="zh-CN"/>
              </w:rPr>
              <w:t xml:space="preserve">, CSI report #n in Table 6.3.1.1.2-13 correspond to the CSI reports in increasing order of CSI report priority values according to Clause 5.2.5 of [6, TS38.214].  </w:t>
            </w:r>
          </w:p>
          <w:p w14:paraId="052C2B73" w14:textId="77777777" w:rsidR="005856DC" w:rsidRPr="00934E4F" w:rsidRDefault="005856DC" w:rsidP="005856DC">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lastRenderedPageBreak/>
              <w:t xml:space="preserve">Table </w:t>
            </w:r>
            <w:r w:rsidRPr="00934E4F">
              <w:rPr>
                <w:rFonts w:ascii="Arial" w:eastAsia="宋体" w:hAnsi="Arial" w:hint="eastAsia"/>
                <w:b/>
                <w:lang w:eastAsia="zh-CN"/>
              </w:rPr>
              <w:t>6.3.1.1.2-14</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560" w:dyaOrig="400" w14:anchorId="5328C1BF">
                <v:shape id="_x0000_i1044" type="#_x0000_t75" style="width:108.15pt;height:17.75pt" o:ole="">
                  <v:imagedata r:id="rId38" o:title=""/>
                </v:shape>
                <o:OLEObject Type="Embed" ProgID="Equation.3" ShapeID="_x0000_i1044" DrawAspect="Content" ObjectID="_1758714222" r:id="rId52"/>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7"/>
              <w:gridCol w:w="5229"/>
            </w:tblGrid>
            <w:tr w:rsidR="005856DC" w:rsidRPr="00934E4F" w14:paraId="168DCC57" w14:textId="77777777" w:rsidTr="005C744C">
              <w:trPr>
                <w:trHeight w:val="554"/>
                <w:jc w:val="center"/>
              </w:trPr>
              <w:tc>
                <w:tcPr>
                  <w:tcW w:w="1857" w:type="dxa"/>
                  <w:shd w:val="clear" w:color="auto" w:fill="E0E0E0"/>
                  <w:vAlign w:val="center"/>
                </w:tcPr>
                <w:p w14:paraId="0A8B96E0" w14:textId="77777777"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5229" w:type="dxa"/>
                  <w:shd w:val="clear" w:color="auto" w:fill="E0E0E0"/>
                  <w:vAlign w:val="center"/>
                </w:tcPr>
                <w:p w14:paraId="2827B66A" w14:textId="77777777" w:rsidR="005856DC" w:rsidRPr="00934E4F" w:rsidRDefault="005856DC" w:rsidP="005856DC">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5856DC" w:rsidRPr="00934E4F" w14:paraId="5424716C" w14:textId="77777777" w:rsidTr="005C744C">
              <w:trPr>
                <w:trHeight w:val="554"/>
                <w:jc w:val="center"/>
              </w:trPr>
              <w:tc>
                <w:tcPr>
                  <w:tcW w:w="1857" w:type="dxa"/>
                  <w:vMerge w:val="restart"/>
                  <w:vAlign w:val="center"/>
                </w:tcPr>
                <w:p w14:paraId="58E4D230"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80" w:dyaOrig="2360" w14:anchorId="5D9DAF40">
                      <v:shape id="_x0000_i1045" type="#_x0000_t75" style="width:25.8pt;height:100.45pt" o:ole="">
                        <v:imagedata r:id="rId53" o:title=""/>
                      </v:shape>
                      <o:OLEObject Type="Embed" ProgID="Equation.3" ShapeID="_x0000_i1045" DrawAspect="Content" ObjectID="_1758714223" r:id="rId54"/>
                    </w:object>
                  </w:r>
                </w:p>
              </w:tc>
              <w:tc>
                <w:tcPr>
                  <w:tcW w:w="5229" w:type="dxa"/>
                  <w:vAlign w:val="center"/>
                </w:tcPr>
                <w:p w14:paraId="5D605832"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#1</w:t>
                  </w:r>
                </w:p>
              </w:tc>
            </w:tr>
            <w:tr w:rsidR="005856DC" w:rsidRPr="00934E4F" w14:paraId="152A4E0E" w14:textId="77777777" w:rsidTr="005C744C">
              <w:trPr>
                <w:trHeight w:val="554"/>
                <w:jc w:val="center"/>
              </w:trPr>
              <w:tc>
                <w:tcPr>
                  <w:tcW w:w="1857" w:type="dxa"/>
                  <w:vMerge/>
                  <w:vAlign w:val="center"/>
                </w:tcPr>
                <w:p w14:paraId="15200E5C" w14:textId="77777777"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14:paraId="09D395E6"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5856DC" w:rsidRPr="00934E4F" w14:paraId="2F0B6D3C" w14:textId="77777777" w:rsidTr="005C744C">
              <w:trPr>
                <w:trHeight w:val="554"/>
                <w:jc w:val="center"/>
              </w:trPr>
              <w:tc>
                <w:tcPr>
                  <w:tcW w:w="1857" w:type="dxa"/>
                  <w:vMerge/>
                  <w:vAlign w:val="center"/>
                </w:tcPr>
                <w:p w14:paraId="13013D17" w14:textId="77777777"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14:paraId="31915234"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5856DC" w:rsidRPr="00934E4F" w14:paraId="76133932" w14:textId="77777777" w:rsidTr="005C744C">
              <w:trPr>
                <w:trHeight w:val="554"/>
                <w:jc w:val="center"/>
              </w:trPr>
              <w:tc>
                <w:tcPr>
                  <w:tcW w:w="1857" w:type="dxa"/>
                  <w:vMerge/>
                  <w:vAlign w:val="center"/>
                </w:tcPr>
                <w:p w14:paraId="646A5031" w14:textId="77777777"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14:paraId="5D9346E2"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hint="eastAsia"/>
                      <w:sz w:val="18"/>
                      <w:lang w:eastAsia="zh-CN"/>
                    </w:rPr>
                    <w:br/>
                    <w:t>if CSI part 2 exists for CSI report #n</w:t>
                  </w:r>
                </w:p>
              </w:tc>
            </w:tr>
            <w:tr w:rsidR="005856DC" w:rsidRPr="00934E4F" w14:paraId="7B73A549" w14:textId="77777777" w:rsidTr="005C744C">
              <w:trPr>
                <w:trHeight w:val="554"/>
                <w:jc w:val="center"/>
              </w:trPr>
              <w:tc>
                <w:tcPr>
                  <w:tcW w:w="1857" w:type="dxa"/>
                  <w:vMerge/>
                  <w:vAlign w:val="center"/>
                </w:tcPr>
                <w:p w14:paraId="5A861EFC" w14:textId="77777777"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14:paraId="665F9212"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hint="eastAsia"/>
                      <w:sz w:val="18"/>
                      <w:lang w:eastAsia="zh-CN"/>
                    </w:rPr>
                    <w:br/>
                    <w:t>if CSI part 2 exists for CSI report #1</w:t>
                  </w:r>
                </w:p>
              </w:tc>
            </w:tr>
            <w:tr w:rsidR="005856DC" w:rsidRPr="00934E4F" w14:paraId="1B332BB8" w14:textId="77777777" w:rsidTr="005C744C">
              <w:trPr>
                <w:trHeight w:val="554"/>
                <w:jc w:val="center"/>
              </w:trPr>
              <w:tc>
                <w:tcPr>
                  <w:tcW w:w="1857" w:type="dxa"/>
                  <w:vMerge/>
                  <w:vAlign w:val="center"/>
                </w:tcPr>
                <w:p w14:paraId="1E98DF2D" w14:textId="77777777"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14:paraId="69B68C59"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5856DC" w:rsidRPr="00934E4F" w14:paraId="4472BDD3" w14:textId="77777777" w:rsidTr="005C744C">
              <w:trPr>
                <w:trHeight w:val="554"/>
                <w:jc w:val="center"/>
              </w:trPr>
              <w:tc>
                <w:tcPr>
                  <w:tcW w:w="1857" w:type="dxa"/>
                  <w:vMerge/>
                  <w:vAlign w:val="center"/>
                </w:tcPr>
                <w:p w14:paraId="1520EF37" w14:textId="77777777"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14:paraId="2B85BB64"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5856DC" w:rsidRPr="00934E4F" w14:paraId="19AEF993" w14:textId="77777777" w:rsidTr="005C744C">
              <w:trPr>
                <w:trHeight w:val="554"/>
                <w:jc w:val="center"/>
              </w:trPr>
              <w:tc>
                <w:tcPr>
                  <w:tcW w:w="1857" w:type="dxa"/>
                  <w:vMerge/>
                  <w:vAlign w:val="center"/>
                </w:tcPr>
                <w:p w14:paraId="00E920F9" w14:textId="77777777" w:rsidR="005856DC" w:rsidRPr="00934E4F" w:rsidRDefault="005856DC" w:rsidP="005856DC">
                  <w:pPr>
                    <w:keepNext/>
                    <w:keepLines/>
                    <w:spacing w:after="0" w:line="240" w:lineRule="auto"/>
                    <w:jc w:val="center"/>
                    <w:rPr>
                      <w:rFonts w:ascii="Arial" w:eastAsia="宋体" w:hAnsi="Arial"/>
                      <w:sz w:val="18"/>
                      <w:lang w:eastAsia="zh-CN"/>
                    </w:rPr>
                  </w:pPr>
                </w:p>
              </w:tc>
              <w:tc>
                <w:tcPr>
                  <w:tcW w:w="5229" w:type="dxa"/>
                  <w:vAlign w:val="center"/>
                </w:tcPr>
                <w:p w14:paraId="0AA2915B" w14:textId="77777777" w:rsidR="005856DC" w:rsidRPr="00934E4F" w:rsidRDefault="005856DC" w:rsidP="005856DC">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#n</w:t>
                  </w:r>
                </w:p>
              </w:tc>
            </w:tr>
            <w:tr w:rsidR="005856DC" w:rsidRPr="00934E4F" w14:paraId="58F313A8" w14:textId="77777777" w:rsidTr="005C744C">
              <w:trPr>
                <w:trHeight w:val="554"/>
                <w:jc w:val="center"/>
              </w:trPr>
              <w:tc>
                <w:tcPr>
                  <w:tcW w:w="7086" w:type="dxa"/>
                  <w:gridSpan w:val="2"/>
                  <w:vAlign w:val="center"/>
                </w:tcPr>
                <w:p w14:paraId="68A92D24" w14:textId="77777777" w:rsidR="005856DC" w:rsidRPr="00AE482C" w:rsidRDefault="005856DC" w:rsidP="005856DC">
                  <w:pPr>
                    <w:keepNext/>
                    <w:keepLines/>
                    <w:spacing w:after="0" w:line="240" w:lineRule="auto"/>
                    <w:rPr>
                      <w:rFonts w:ascii="Arial" w:eastAsia="宋体" w:hAnsi="Arial" w:cs="Arial"/>
                      <w:sz w:val="18"/>
                      <w:szCs w:val="18"/>
                      <w:lang w:eastAsia="zh-CN"/>
                    </w:rPr>
                  </w:pPr>
                  <w:r w:rsidRPr="00AE482C">
                    <w:rPr>
                      <w:rFonts w:ascii="Arial" w:eastAsia="宋体" w:hAnsi="Arial" w:cs="Arial"/>
                      <w:sz w:val="18"/>
                      <w:szCs w:val="18"/>
                      <w:lang w:eastAsia="zh-CN"/>
                    </w:rPr>
                    <w:t xml:space="preserve">Note: For a CSI report #i containing </w:t>
                  </w:r>
                  <w:r w:rsidRPr="00814D4E">
                    <w:rPr>
                      <w:rFonts w:ascii="Arial" w:eastAsia="宋体" w:hAnsi="Arial"/>
                      <w:i/>
                      <w:iCs/>
                      <w:color w:val="FF0000"/>
                      <w:sz w:val="18"/>
                      <w:lang w:eastAsia="zh-CN"/>
                    </w:rPr>
                    <w:t>N</w:t>
                  </w:r>
                  <w:r>
                    <w:rPr>
                      <w:rFonts w:ascii="Arial" w:eastAsia="宋体" w:hAnsi="Arial"/>
                      <w:color w:val="FF0000"/>
                      <w:sz w:val="18"/>
                      <w:lang w:eastAsia="zh-CN"/>
                    </w:rPr>
                    <w:t xml:space="preserve"> </w:t>
                  </w:r>
                  <w:r w:rsidRPr="00AE482C">
                    <w:rPr>
                      <w:rFonts w:ascii="Arial" w:eastAsia="宋体" w:hAnsi="Arial" w:cs="Arial"/>
                      <w:sz w:val="18"/>
                      <w:szCs w:val="18"/>
                      <w:lang w:eastAsia="zh-CN"/>
                    </w:rPr>
                    <w:t xml:space="preserve">CSI sub-reports, where </w:t>
                  </w:r>
                  <w:r w:rsidRPr="00F35512">
                    <w:rPr>
                      <w:rFonts w:ascii="Arial" w:eastAsia="宋体" w:hAnsi="Arial"/>
                      <w:strike/>
                      <w:color w:val="FF0000"/>
                      <w:sz w:val="18"/>
                      <w:lang w:eastAsia="zh-CN"/>
                    </w:rPr>
                    <w:t>i=</w:t>
                  </w:r>
                  <w:proofErr w:type="gramStart"/>
                  <w:r w:rsidRPr="00F35512">
                    <w:rPr>
                      <w:rFonts w:ascii="Arial" w:eastAsia="宋体" w:hAnsi="Arial"/>
                      <w:strike/>
                      <w:color w:val="FF0000"/>
                      <w:sz w:val="18"/>
                      <w:lang w:eastAsia="zh-CN"/>
                    </w:rPr>
                    <w:t>1,2,…</w:t>
                  </w:r>
                  <w:proofErr w:type="gramEnd"/>
                  <w:r w:rsidRPr="00F35512">
                    <w:rPr>
                      <w:rFonts w:ascii="Arial" w:eastAsia="宋体" w:hAnsi="Arial"/>
                      <w:strike/>
                      <w:color w:val="FF0000"/>
                      <w:sz w:val="18"/>
                      <w:lang w:eastAsia="zh-CN"/>
                    </w:rPr>
                    <w:t>,n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AE482C">
                    <w:rPr>
                      <w:rFonts w:ascii="Arial" w:eastAsia="宋体" w:hAnsi="Arial" w:cs="Arial"/>
                      <w:sz w:val="18"/>
                      <w:szCs w:val="18"/>
                      <w:lang w:eastAsia="zh-CN"/>
                    </w:rPr>
                    <w:t>,</w:t>
                  </w:r>
                </w:p>
                <w:p w14:paraId="3D35B122" w14:textId="77777777" w:rsidR="005856DC" w:rsidRPr="00AE482C" w:rsidRDefault="005856DC" w:rsidP="005856DC">
                  <w:pPr>
                    <w:keepNext/>
                    <w:keepLines/>
                    <w:numPr>
                      <w:ilvl w:val="0"/>
                      <w:numId w:val="48"/>
                    </w:numPr>
                    <w:spacing w:after="0" w:line="240" w:lineRule="auto"/>
                    <w:jc w:val="left"/>
                    <w:rPr>
                      <w:rFonts w:ascii="Arial" w:eastAsia="宋体" w:hAnsi="Arial" w:cs="Arial"/>
                      <w:sz w:val="18"/>
                      <w:szCs w:val="18"/>
                      <w:lang w:eastAsia="zh-CN"/>
                    </w:rPr>
                  </w:pPr>
                  <w:r w:rsidRPr="00AE482C">
                    <w:rPr>
                      <w:rFonts w:ascii="Arial" w:eastAsia="宋体" w:hAnsi="Arial" w:cs="Arial"/>
                      <w:strike/>
                      <w:color w:val="FF0000"/>
                      <w:sz w:val="18"/>
                      <w:szCs w:val="18"/>
                      <w:lang w:eastAsia="zh-CN"/>
                    </w:rPr>
                    <w:t>all the</w:t>
                  </w:r>
                  <w:r w:rsidRPr="00AE482C">
                    <w:rPr>
                      <w:rFonts w:ascii="Arial" w:eastAsia="宋体" w:hAnsi="Arial" w:cs="Arial"/>
                      <w:color w:val="FF0000"/>
                      <w:sz w:val="18"/>
                      <w:szCs w:val="18"/>
                      <w:lang w:eastAsia="zh-CN"/>
                    </w:rPr>
                    <w:t xml:space="preserve"> </w:t>
                  </w:r>
                  <w:r w:rsidRPr="00AE482C">
                    <w:rPr>
                      <w:rFonts w:ascii="Arial" w:eastAsia="宋体" w:hAnsi="Arial" w:cs="Arial"/>
                      <w:sz w:val="18"/>
                      <w:szCs w:val="18"/>
                      <w:lang w:eastAsia="zh-CN"/>
                    </w:rPr>
                    <w:t>CSI part 2 wideband</w:t>
                  </w:r>
                  <w:r w:rsidRPr="00AE482C">
                    <w:rPr>
                      <w:rFonts w:ascii="Arial" w:eastAsia="宋体" w:hAnsi="Arial" w:cs="Arial"/>
                      <w:strike/>
                      <w:color w:val="FF0000"/>
                      <w:sz w:val="18"/>
                      <w:szCs w:val="18"/>
                      <w:lang w:eastAsia="zh-CN"/>
                    </w:rPr>
                    <w:t>s</w:t>
                  </w:r>
                  <w:r w:rsidRPr="00AE482C">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sidRPr="00AE482C">
                    <w:rPr>
                      <w:rFonts w:ascii="Arial" w:eastAsia="宋体" w:hAnsi="Arial" w:cs="Arial"/>
                      <w:sz w:val="18"/>
                      <w:szCs w:val="18"/>
                      <w:lang w:eastAsia="zh-CN"/>
                    </w:rPr>
                    <w:t>CSI sub-reports are mapped to the corresponding part of UCI bit sequence of CSI report #i</w:t>
                  </w:r>
                  <w:r w:rsidRPr="00AE482C">
                    <w:rPr>
                      <w:rFonts w:ascii="Arial" w:eastAsia="宋体" w:hAnsi="Arial" w:cs="Arial"/>
                      <w:strike/>
                      <w:color w:val="FF0000"/>
                      <w:sz w:val="18"/>
                      <w:szCs w:val="18"/>
                      <w:lang w:eastAsia="zh-CN"/>
                    </w:rPr>
                    <w:t>, from upper part to lower part</w:t>
                  </w:r>
                  <w:r w:rsidRPr="00BD5893">
                    <w:rPr>
                      <w:rFonts w:ascii="Arial" w:eastAsia="宋体" w:hAnsi="Arial" w:cs="Arial"/>
                      <w:color w:val="FF0000"/>
                      <w:sz w:val="18"/>
                      <w:szCs w:val="18"/>
                      <w:lang w:eastAsia="zh-CN"/>
                    </w:rPr>
                    <w:t xml:space="preserve"> </w:t>
                  </w:r>
                  <w:r w:rsidRPr="00AE482C">
                    <w:rPr>
                      <w:rFonts w:ascii="Arial" w:eastAsia="宋体" w:hAnsi="Arial" w:cs="Arial"/>
                      <w:sz w:val="18"/>
                      <w:szCs w:val="18"/>
                      <w:lang w:eastAsia="zh-CN"/>
                    </w:rPr>
                    <w:t>in increasing order of CSI sub-report number;</w:t>
                  </w:r>
                </w:p>
                <w:p w14:paraId="4FD9287D" w14:textId="77777777" w:rsidR="005856DC" w:rsidRPr="00934E4F" w:rsidRDefault="005856DC" w:rsidP="005856DC">
                  <w:pPr>
                    <w:keepNext/>
                    <w:keepLines/>
                    <w:numPr>
                      <w:ilvl w:val="0"/>
                      <w:numId w:val="48"/>
                    </w:numPr>
                    <w:spacing w:after="0" w:line="240" w:lineRule="auto"/>
                    <w:jc w:val="left"/>
                    <w:rPr>
                      <w:rFonts w:ascii="Arial" w:eastAsia="宋体" w:hAnsi="Arial"/>
                      <w:sz w:val="18"/>
                      <w:lang w:eastAsia="zh-CN"/>
                    </w:rPr>
                  </w:pPr>
                  <w:r w:rsidRPr="00AE482C">
                    <w:rPr>
                      <w:rFonts w:ascii="Arial" w:eastAsia="宋体" w:hAnsi="Arial" w:cs="Arial"/>
                      <w:sz w:val="18"/>
                      <w:szCs w:val="18"/>
                      <w:lang w:eastAsia="zh-CN"/>
                    </w:rPr>
                    <w:t>CSI sub-report #1, CSI sub-report #2, …, CSI sub-report #</w:t>
                  </w:r>
                  <w:r w:rsidRPr="006708C1">
                    <w:rPr>
                      <w:rFonts w:ascii="Arial" w:eastAsia="宋体" w:hAnsi="Arial"/>
                      <w:strike/>
                      <w:color w:val="FF0000"/>
                      <w:sz w:val="18"/>
                      <w:lang w:eastAsia="zh-CN"/>
                    </w:rPr>
                    <w:t>n</w:t>
                  </w:r>
                  <w:r w:rsidRPr="00AE482C">
                    <w:rPr>
                      <w:rFonts w:ascii="Arial" w:eastAsia="宋体" w:hAnsi="Arial"/>
                      <w:i/>
                      <w:iCs/>
                      <w:color w:val="FF0000"/>
                      <w:sz w:val="18"/>
                      <w:lang w:eastAsia="zh-CN"/>
                    </w:rPr>
                    <w:t>N</w:t>
                  </w:r>
                  <w:r w:rsidRPr="00AE482C">
                    <w:rPr>
                      <w:rFonts w:ascii="Arial" w:eastAsia="宋体" w:hAnsi="Arial" w:cs="Arial"/>
                      <w:sz w:val="18"/>
                      <w:szCs w:val="18"/>
                      <w:lang w:eastAsia="zh-CN"/>
                    </w:rPr>
                    <w:t xml:space="preserve"> correspond to the CSI sub-reports in increasing order of </w:t>
                  </w:r>
                  <w:r w:rsidRPr="00AE482C">
                    <w:rPr>
                      <w:rFonts w:ascii="Arial" w:eastAsia="宋体" w:hAnsi="Arial" w:cs="Arial"/>
                      <w:i/>
                      <w:sz w:val="18"/>
                      <w:szCs w:val="18"/>
                      <w:lang w:eastAsia="zh-CN"/>
                    </w:rPr>
                    <w:t>CSI-ReportSubConfigID</w:t>
                  </w:r>
                  <w:r w:rsidRPr="00AE482C">
                    <w:rPr>
                      <w:rFonts w:ascii="Arial" w:eastAsia="宋体" w:hAnsi="Arial" w:cs="Arial"/>
                      <w:sz w:val="18"/>
                      <w:szCs w:val="18"/>
                      <w:lang w:eastAsia="zh-CN"/>
                    </w:rPr>
                    <w:t>.</w:t>
                  </w:r>
                </w:p>
              </w:tc>
            </w:tr>
          </w:tbl>
          <w:p w14:paraId="0046027B" w14:textId="77777777" w:rsidR="005856DC" w:rsidRPr="00934E4F" w:rsidRDefault="005856DC" w:rsidP="005856DC">
            <w:pPr>
              <w:spacing w:after="0" w:line="240" w:lineRule="auto"/>
              <w:rPr>
                <w:rFonts w:eastAsia="宋体"/>
                <w:lang w:eastAsia="zh-CN"/>
              </w:rPr>
            </w:pPr>
          </w:p>
          <w:p w14:paraId="18D9D21F" w14:textId="77777777" w:rsidR="005856DC" w:rsidRPr="00934E4F" w:rsidRDefault="005856DC" w:rsidP="005856DC">
            <w:pPr>
              <w:spacing w:line="240" w:lineRule="auto"/>
              <w:rPr>
                <w:rFonts w:eastAsia="宋体"/>
                <w:lang w:eastAsia="zh-CN"/>
              </w:rPr>
            </w:pPr>
            <w:r w:rsidRPr="00934E4F">
              <w:rPr>
                <w:rFonts w:eastAsia="宋体" w:hint="eastAsia"/>
                <w:lang w:eastAsia="zh-CN"/>
              </w:rPr>
              <w:t xml:space="preserve">where CSI report #1, CSI report #2, </w:t>
            </w:r>
            <w:r w:rsidRPr="00934E4F">
              <w:rPr>
                <w:rFonts w:eastAsia="宋体"/>
                <w:lang w:eastAsia="zh-CN"/>
              </w:rPr>
              <w:t>…</w:t>
            </w:r>
            <w:r w:rsidRPr="00934E4F">
              <w:rPr>
                <w:rFonts w:eastAsia="宋体" w:hint="eastAsia"/>
                <w:lang w:eastAsia="zh-CN"/>
              </w:rPr>
              <w:t>, CSI report #n in Table 6.3.1.1.2-14 correspond to the CSI reports in increasing order of CSI report priority values according to Clause 5.2.5 of [6, TS38.214].</w:t>
            </w:r>
          </w:p>
          <w:p w14:paraId="775EB3E5" w14:textId="77777777" w:rsidR="005856DC" w:rsidRDefault="005856DC" w:rsidP="005856DC">
            <w:pPr>
              <w:pStyle w:val="a8"/>
              <w:jc w:val="center"/>
              <w:rPr>
                <w:color w:val="FF0000"/>
              </w:rPr>
            </w:pPr>
            <w:r w:rsidRPr="00886F89">
              <w:rPr>
                <w:color w:val="FF0000"/>
              </w:rPr>
              <w:t>*** Unchanged text omitted ***</w:t>
            </w:r>
          </w:p>
          <w:p w14:paraId="07284F16" w14:textId="77777777" w:rsidR="005856DC" w:rsidRDefault="005856DC">
            <w:pPr>
              <w:rPr>
                <w:lang w:val="en-US" w:eastAsia="zh-CN"/>
              </w:rPr>
            </w:pPr>
          </w:p>
          <w:p w14:paraId="306EC474" w14:textId="77777777" w:rsidR="005856DC" w:rsidRDefault="005856DC">
            <w:pPr>
              <w:rPr>
                <w:lang w:val="en-US"/>
              </w:rPr>
            </w:pPr>
          </w:p>
        </w:tc>
      </w:tr>
      <w:tr w:rsidR="00901095" w14:paraId="350DB15F" w14:textId="77777777">
        <w:trPr>
          <w:trHeight w:val="261"/>
        </w:trPr>
        <w:tc>
          <w:tcPr>
            <w:tcW w:w="1479" w:type="dxa"/>
            <w:shd w:val="clear" w:color="auto" w:fill="auto"/>
          </w:tcPr>
          <w:p w14:paraId="780C8AD9" w14:textId="77777777" w:rsidR="00901095" w:rsidRDefault="00901095">
            <w:pPr>
              <w:rPr>
                <w:b/>
                <w:bCs/>
                <w:lang w:val="en-US" w:eastAsia="zh-CN"/>
              </w:rPr>
            </w:pPr>
          </w:p>
          <w:p w14:paraId="1437A89C" w14:textId="77777777" w:rsidR="004C73CC" w:rsidRDefault="004C73CC">
            <w:pPr>
              <w:rPr>
                <w:b/>
                <w:bCs/>
                <w:lang w:val="en-US" w:eastAsia="zh-CN"/>
              </w:rPr>
            </w:pPr>
            <w:r>
              <w:rPr>
                <w:rFonts w:hint="eastAsia"/>
                <w:b/>
                <w:bCs/>
                <w:lang w:val="en-US" w:eastAsia="zh-CN"/>
              </w:rPr>
              <w:t>FL</w:t>
            </w:r>
          </w:p>
          <w:p w14:paraId="364C333A" w14:textId="77777777" w:rsidR="004C73CC" w:rsidRDefault="004C73CC">
            <w:pPr>
              <w:rPr>
                <w:b/>
                <w:bCs/>
                <w:lang w:val="en-US" w:eastAsia="zh-CN"/>
              </w:rPr>
            </w:pPr>
          </w:p>
        </w:tc>
        <w:tc>
          <w:tcPr>
            <w:tcW w:w="8152" w:type="dxa"/>
            <w:shd w:val="clear" w:color="auto" w:fill="auto"/>
          </w:tcPr>
          <w:p w14:paraId="245607A5" w14:textId="77777777" w:rsidR="00901095" w:rsidRDefault="00901095" w:rsidP="002E6F9A">
            <w:pPr>
              <w:rPr>
                <w:lang w:val="en-US"/>
              </w:rPr>
            </w:pPr>
          </w:p>
          <w:p w14:paraId="13701B09" w14:textId="77777777" w:rsidR="004C73CC" w:rsidRDefault="004C73CC" w:rsidP="002E6F9A">
            <w:pPr>
              <w:rPr>
                <w:lang w:val="en-US" w:eastAsia="zh-CN"/>
              </w:rPr>
            </w:pPr>
            <w:r>
              <w:rPr>
                <w:rFonts w:hint="eastAsia"/>
                <w:lang w:val="en-US" w:eastAsia="zh-CN"/>
              </w:rPr>
              <w:t>P</w:t>
            </w:r>
            <w:r>
              <w:rPr>
                <w:lang w:val="en-US" w:eastAsia="zh-CN"/>
              </w:rPr>
              <w:t>lease check the embedded TP</w:t>
            </w:r>
          </w:p>
          <w:bookmarkStart w:id="14" w:name="_MON_1758696592"/>
          <w:bookmarkEnd w:id="14"/>
          <w:p w14:paraId="4EC9F6CB" w14:textId="77777777" w:rsidR="004C73CC" w:rsidRDefault="004C73CC" w:rsidP="002E6F9A">
            <w:pPr>
              <w:rPr>
                <w:lang w:val="en-US" w:eastAsia="zh-CN"/>
              </w:rPr>
            </w:pPr>
            <w:r>
              <w:rPr>
                <w:lang w:val="en-US" w:eastAsia="zh-CN"/>
              </w:rPr>
              <w:object w:dxaOrig="1492" w:dyaOrig="1029" w14:anchorId="0559158D">
                <v:shape id="_x0000_i1046" type="#_x0000_t75" style="width:74.7pt;height:51.25pt" o:ole="">
                  <v:imagedata r:id="rId55" o:title=""/>
                </v:shape>
                <o:OLEObject Type="Embed" ProgID="Word.Document.12" ShapeID="_x0000_i1046" DrawAspect="Icon" ObjectID="_1758714224" r:id="rId56">
                  <o:FieldCodes>\s</o:FieldCodes>
                </o:OLEObject>
              </w:object>
            </w:r>
          </w:p>
        </w:tc>
      </w:tr>
    </w:tbl>
    <w:p w14:paraId="695A6B5E" w14:textId="77777777" w:rsidR="00BB12D1" w:rsidRDefault="00BB12D1">
      <w:pPr>
        <w:rPr>
          <w:lang w:eastAsia="en-US"/>
        </w:rPr>
      </w:pPr>
    </w:p>
    <w:p w14:paraId="4CD5D787" w14:textId="77777777" w:rsidR="00BB12D1" w:rsidRDefault="00242C72">
      <w:pPr>
        <w:pStyle w:val="affff4"/>
        <w:numPr>
          <w:ilvl w:val="0"/>
          <w:numId w:val="24"/>
        </w:numPr>
        <w:ind w:left="0" w:firstLine="0"/>
        <w:outlineLvl w:val="1"/>
        <w:rPr>
          <w:b/>
          <w:sz w:val="22"/>
          <w:lang w:eastAsia="en-US"/>
        </w:rPr>
      </w:pPr>
      <w:r>
        <w:rPr>
          <w:b/>
          <w:sz w:val="22"/>
          <w:lang w:eastAsia="en-US"/>
        </w:rPr>
        <w:t>Power offset</w:t>
      </w:r>
    </w:p>
    <w:p w14:paraId="42BA42D7" w14:textId="77777777" w:rsidR="00BB12D1" w:rsidRDefault="00242C72">
      <w:pPr>
        <w:rPr>
          <w:lang w:eastAsia="en-US"/>
        </w:rPr>
      </w:pPr>
      <w:r>
        <w:rPr>
          <w:lang w:eastAsia="en-US"/>
        </w:rPr>
        <w:t>There are still square brackets for the power offset parameter and determination procedure of relative power for PDSCH transmission.</w:t>
      </w:r>
    </w:p>
    <w:p w14:paraId="7EA3020D" w14:textId="77777777" w:rsidR="00BB12D1" w:rsidRDefault="00242C72">
      <w:pPr>
        <w:rPr>
          <w:rStyle w:val="normaltextrun"/>
          <w:lang w:eastAsia="en-US"/>
        </w:rPr>
      </w:pPr>
      <w:r>
        <w:rPr>
          <w:lang w:eastAsia="en-US"/>
        </w:rPr>
        <w:t xml:space="preserve">[Nokia] [QC] support to remove the square brackets, [Nokia] [OPPO] contributes to the power offset value range, [Fujitsu] consider the current spec texts do not fully accurately reflect the definition of power offset, and also [Google] mentioned </w:t>
      </w:r>
      <w:r>
        <w:rPr>
          <w:lang w:eastAsia="en-US"/>
        </w:rPr>
        <w:lastRenderedPageBreak/>
        <w:t>that RAN1 should make a conclusion on whether the RRC parameter powerControlOffset configured in TRS still indicates the power offset between TRS and PDSCH or not when Rel-18 NES is configured.</w:t>
      </w:r>
    </w:p>
    <w:p w14:paraId="4E92A5A8"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AE9FE76" w14:textId="77777777" w:rsidR="00BB12D1" w:rsidRDefault="00242C72">
      <w:pPr>
        <w:numPr>
          <w:ilvl w:val="0"/>
          <w:numId w:val="28"/>
        </w:numPr>
        <w:spacing w:after="120" w:line="240" w:lineRule="auto"/>
        <w:ind w:left="284" w:hanging="284"/>
        <w:jc w:val="left"/>
        <w:rPr>
          <w:lang w:val="en-US"/>
        </w:rPr>
      </w:pPr>
      <w:r>
        <w:rPr>
          <w:rFonts w:ascii="Times" w:eastAsia="Batang" w:hAnsi="Times"/>
          <w:lang w:eastAsia="zh-CN"/>
        </w:rPr>
        <w:t>Discuss the identified issues related to power offset:</w:t>
      </w:r>
    </w:p>
    <w:p w14:paraId="2DD3EC4E" w14:textId="77777777" w:rsidR="00BB12D1" w:rsidRDefault="00242C72">
      <w:pPr>
        <w:numPr>
          <w:ilvl w:val="1"/>
          <w:numId w:val="28"/>
        </w:numPr>
        <w:spacing w:after="120" w:line="240" w:lineRule="auto"/>
        <w:jc w:val="left"/>
        <w:rPr>
          <w:lang w:val="en-US"/>
        </w:rPr>
      </w:pPr>
      <w:r>
        <w:rPr>
          <w:rFonts w:ascii="Times" w:eastAsia="Batang" w:hAnsi="Times"/>
          <w:lang w:eastAsia="zh-CN"/>
        </w:rPr>
        <w:t xml:space="preserve">Remove the square brackets as below </w:t>
      </w:r>
    </w:p>
    <w:tbl>
      <w:tblPr>
        <w:tblStyle w:val="afffc"/>
        <w:tblW w:w="0" w:type="auto"/>
        <w:tblLook w:val="04A0" w:firstRow="1" w:lastRow="0" w:firstColumn="1" w:lastColumn="0" w:noHBand="0" w:noVBand="1"/>
      </w:tblPr>
      <w:tblGrid>
        <w:gridCol w:w="9629"/>
      </w:tblGrid>
      <w:tr w:rsidR="00BB12D1" w14:paraId="0D50295C" w14:textId="77777777">
        <w:tc>
          <w:tcPr>
            <w:tcW w:w="10160" w:type="dxa"/>
          </w:tcPr>
          <w:p w14:paraId="361D347E" w14:textId="77777777" w:rsidR="00BB12D1" w:rsidRDefault="00242C72">
            <w:pPr>
              <w:rPr>
                <w:b/>
                <w:bCs/>
                <w:lang w:val="en-US"/>
              </w:rPr>
            </w:pPr>
            <w:r>
              <w:rPr>
                <w:b/>
                <w:bCs/>
                <w:lang w:val="en-US"/>
              </w:rPr>
              <w:t>5.2.2.5</w:t>
            </w:r>
            <w:r>
              <w:rPr>
                <w:b/>
                <w:bCs/>
                <w:lang w:val="en-US"/>
              </w:rPr>
              <w:tab/>
              <w:t>CSI reference resource definition</w:t>
            </w:r>
          </w:p>
          <w:p w14:paraId="19739C8B" w14:textId="77777777" w:rsidR="00BB12D1" w:rsidRDefault="00242C72">
            <w:pPr>
              <w:jc w:val="center"/>
            </w:pPr>
            <w:r>
              <w:t>&lt;omitted text&gt;</w:t>
            </w:r>
          </w:p>
          <w:p w14:paraId="03494103" w14:textId="77777777" w:rsidR="00BB12D1" w:rsidRDefault="00242C72">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2C4FD2A1" w14:textId="77777777" w:rsidR="00BB12D1" w:rsidRDefault="00242C72">
            <w:pPr>
              <w:jc w:val="center"/>
              <w:rPr>
                <w:b/>
                <w:bCs/>
              </w:rPr>
            </w:pPr>
            <w:r>
              <w:t>&lt;omitted text&gt;</w:t>
            </w:r>
          </w:p>
        </w:tc>
      </w:tr>
    </w:tbl>
    <w:p w14:paraId="574F61BF" w14:textId="77777777" w:rsidR="00BB12D1" w:rsidRDefault="00BB12D1">
      <w:pPr>
        <w:spacing w:after="120" w:line="240" w:lineRule="auto"/>
        <w:jc w:val="left"/>
        <w:rPr>
          <w:rFonts w:ascii="Times" w:eastAsia="Batang" w:hAnsi="Times"/>
          <w:lang w:eastAsia="zh-CN"/>
        </w:rPr>
      </w:pPr>
    </w:p>
    <w:p w14:paraId="1B65C67D" w14:textId="77777777"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14:paraId="2A7C64AE" w14:textId="77777777"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The range of [powerOffset] is [-</w:t>
      </w:r>
      <w:proofErr w:type="gramStart"/>
      <w:r>
        <w:rPr>
          <w:rFonts w:ascii="Times" w:eastAsia="Batang" w:hAnsi="Times"/>
          <w:lang w:eastAsia="zh-CN"/>
        </w:rPr>
        <w:t>23,...</w:t>
      </w:r>
      <w:proofErr w:type="gramEnd"/>
      <w:r>
        <w:rPr>
          <w:rFonts w:ascii="Times" w:eastAsia="Batang" w:hAnsi="Times"/>
          <w:lang w:eastAsia="zh-CN"/>
        </w:rPr>
        <w:t>.-1, 0] in dB with step size of 1dB.</w:t>
      </w:r>
    </w:p>
    <w:p w14:paraId="012F34B1" w14:textId="77777777" w:rsidR="00BB12D1" w:rsidRDefault="00242C72">
      <w:pPr>
        <w:numPr>
          <w:ilvl w:val="1"/>
          <w:numId w:val="28"/>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whether any update is needed w.r.t. </w:t>
      </w:r>
    </w:p>
    <w:p w14:paraId="0B0516BD" w14:textId="77777777" w:rsidR="00BB12D1" w:rsidRDefault="00242C72">
      <w:pPr>
        <w:numPr>
          <w:ilvl w:val="2"/>
          <w:numId w:val="28"/>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w:t>
      </w:r>
      <w:bookmarkStart w:id="15" w:name="_Hlk512448230"/>
      <w:r>
        <w:rPr>
          <w:i/>
        </w:rPr>
        <w:t>NZP-CSI-RS-Resource</w:t>
      </w:r>
      <w:bookmarkEnd w:id="15"/>
      <w:r>
        <w:t xml:space="preserve"> value across all resources.</w:t>
      </w:r>
    </w:p>
    <w:tbl>
      <w:tblPr>
        <w:tblStyle w:val="afffc"/>
        <w:tblW w:w="9631" w:type="dxa"/>
        <w:tblLayout w:type="fixed"/>
        <w:tblLook w:val="04A0" w:firstRow="1" w:lastRow="0" w:firstColumn="1" w:lastColumn="0" w:noHBand="0" w:noVBand="1"/>
      </w:tblPr>
      <w:tblGrid>
        <w:gridCol w:w="1479"/>
        <w:gridCol w:w="8152"/>
      </w:tblGrid>
      <w:tr w:rsidR="00BB12D1" w14:paraId="3743119D" w14:textId="77777777">
        <w:trPr>
          <w:trHeight w:val="261"/>
        </w:trPr>
        <w:tc>
          <w:tcPr>
            <w:tcW w:w="1479" w:type="dxa"/>
            <w:shd w:val="clear" w:color="auto" w:fill="C5E0B3" w:themeFill="accent6" w:themeFillTint="66"/>
          </w:tcPr>
          <w:p w14:paraId="5D45F91F" w14:textId="77777777" w:rsidR="00BB12D1" w:rsidRDefault="00242C72">
            <w:pPr>
              <w:rPr>
                <w:b/>
                <w:bCs/>
                <w:lang w:val="en-US"/>
              </w:rPr>
            </w:pPr>
            <w:r>
              <w:rPr>
                <w:b/>
                <w:bCs/>
                <w:lang w:val="en-US"/>
              </w:rPr>
              <w:t>Company</w:t>
            </w:r>
          </w:p>
        </w:tc>
        <w:tc>
          <w:tcPr>
            <w:tcW w:w="8152" w:type="dxa"/>
            <w:shd w:val="clear" w:color="auto" w:fill="C5E0B3" w:themeFill="accent6" w:themeFillTint="66"/>
          </w:tcPr>
          <w:p w14:paraId="607302E6" w14:textId="77777777" w:rsidR="00BB12D1" w:rsidRDefault="00242C72">
            <w:pPr>
              <w:rPr>
                <w:b/>
                <w:bCs/>
                <w:lang w:val="en-US"/>
              </w:rPr>
            </w:pPr>
            <w:r>
              <w:rPr>
                <w:b/>
                <w:bCs/>
                <w:lang w:val="en-US"/>
              </w:rPr>
              <w:t>Comments</w:t>
            </w:r>
          </w:p>
        </w:tc>
      </w:tr>
      <w:tr w:rsidR="00BB12D1" w14:paraId="7D605D66" w14:textId="77777777">
        <w:trPr>
          <w:trHeight w:val="261"/>
        </w:trPr>
        <w:tc>
          <w:tcPr>
            <w:tcW w:w="1479" w:type="dxa"/>
            <w:shd w:val="clear" w:color="auto" w:fill="auto"/>
          </w:tcPr>
          <w:p w14:paraId="230788A2" w14:textId="77777777" w:rsidR="00BB12D1" w:rsidRDefault="00242C72">
            <w:pPr>
              <w:rPr>
                <w:b/>
                <w:bCs/>
                <w:lang w:val="en-US"/>
              </w:rPr>
            </w:pPr>
            <w:r>
              <w:rPr>
                <w:b/>
                <w:bCs/>
                <w:lang w:val="en-US"/>
              </w:rPr>
              <w:t>Google</w:t>
            </w:r>
          </w:p>
        </w:tc>
        <w:tc>
          <w:tcPr>
            <w:tcW w:w="8152" w:type="dxa"/>
            <w:shd w:val="clear" w:color="auto" w:fill="auto"/>
          </w:tcPr>
          <w:p w14:paraId="73116519" w14:textId="77777777" w:rsidR="00BB12D1" w:rsidRDefault="00242C72">
            <w:pPr>
              <w:rPr>
                <w:lang w:val="en-US"/>
              </w:rPr>
            </w:pPr>
            <w:r>
              <w:rPr>
                <w:lang w:val="en-US"/>
              </w:rPr>
              <w:t>Just to clarify the last bullet, currently the NW should provide the powerControlOffsetSS for TRS. If we consider NES, NW may change the Tx power for PDSCH, we would like to clarify whether the powerControlOffsetSS for TRS can still indicate the EPRE ratio between PDSCH and TRS.</w:t>
            </w:r>
          </w:p>
        </w:tc>
      </w:tr>
      <w:tr w:rsidR="00BB12D1" w14:paraId="481DCBC4" w14:textId="77777777">
        <w:trPr>
          <w:trHeight w:val="261"/>
        </w:trPr>
        <w:tc>
          <w:tcPr>
            <w:tcW w:w="1479" w:type="dxa"/>
            <w:shd w:val="clear" w:color="auto" w:fill="auto"/>
          </w:tcPr>
          <w:p w14:paraId="74EC12DB" w14:textId="77777777" w:rsidR="00BB12D1" w:rsidRDefault="00242C72">
            <w:pPr>
              <w:rPr>
                <w:b/>
                <w:bCs/>
                <w:lang w:val="en-US"/>
              </w:rPr>
            </w:pPr>
            <w:r>
              <w:rPr>
                <w:rFonts w:hint="eastAsia"/>
                <w:b/>
                <w:bCs/>
                <w:lang w:val="en-US" w:eastAsia="zh-CN"/>
              </w:rPr>
              <w:t>S</w:t>
            </w:r>
            <w:r>
              <w:rPr>
                <w:b/>
                <w:bCs/>
                <w:lang w:val="en-US" w:eastAsia="zh-CN"/>
              </w:rPr>
              <w:t>preadtrum</w:t>
            </w:r>
          </w:p>
        </w:tc>
        <w:tc>
          <w:tcPr>
            <w:tcW w:w="8152" w:type="dxa"/>
            <w:shd w:val="clear" w:color="auto" w:fill="auto"/>
          </w:tcPr>
          <w:p w14:paraId="1F9C3EB1" w14:textId="77777777" w:rsidR="00BB12D1" w:rsidRDefault="00242C72">
            <w:pPr>
              <w:rPr>
                <w:b/>
                <w:bCs/>
                <w:lang w:val="en-US"/>
              </w:rPr>
            </w:pPr>
            <w:r>
              <w:rPr>
                <w:rFonts w:hint="eastAsia"/>
                <w:lang w:val="en-US" w:eastAsia="zh-CN"/>
              </w:rPr>
              <w:t>F</w:t>
            </w:r>
            <w:r>
              <w:rPr>
                <w:lang w:val="en-US" w:eastAsia="zh-CN"/>
              </w:rPr>
              <w:t>ine</w:t>
            </w:r>
          </w:p>
        </w:tc>
      </w:tr>
      <w:tr w:rsidR="00BB12D1" w14:paraId="21AD8C34" w14:textId="77777777">
        <w:trPr>
          <w:trHeight w:val="261"/>
        </w:trPr>
        <w:tc>
          <w:tcPr>
            <w:tcW w:w="1479" w:type="dxa"/>
            <w:shd w:val="clear" w:color="auto" w:fill="auto"/>
          </w:tcPr>
          <w:p w14:paraId="3A1EF246" w14:textId="77777777" w:rsidR="00BB12D1" w:rsidRDefault="00242C72">
            <w:pPr>
              <w:rPr>
                <w:b/>
                <w:bCs/>
                <w:lang w:eastAsia="zh-Hans"/>
              </w:rPr>
            </w:pPr>
            <w:r>
              <w:rPr>
                <w:b/>
                <w:bCs/>
                <w:lang w:eastAsia="zh-Hans"/>
              </w:rPr>
              <w:t>Samsung</w:t>
            </w:r>
          </w:p>
        </w:tc>
        <w:tc>
          <w:tcPr>
            <w:tcW w:w="8152" w:type="dxa"/>
            <w:shd w:val="clear" w:color="auto" w:fill="auto"/>
          </w:tcPr>
          <w:p w14:paraId="504139A0" w14:textId="77777777" w:rsidR="00BB12D1" w:rsidRDefault="00242C72">
            <w:pPr>
              <w:rPr>
                <w:lang w:eastAsia="zh-Hans"/>
              </w:rPr>
            </w:pPr>
            <w:r>
              <w:rPr>
                <w:lang w:eastAsia="zh-Hans"/>
              </w:rPr>
              <w:t xml:space="preserve">Removing square bracket is fine. The value range to be defined by RAN2. </w:t>
            </w:r>
          </w:p>
          <w:p w14:paraId="714C92ED" w14:textId="77777777" w:rsidR="00BB12D1" w:rsidRDefault="00242C72">
            <w:pPr>
              <w:rPr>
                <w:lang w:eastAsia="zh-Hans"/>
              </w:rPr>
            </w:pPr>
            <w:r>
              <w:rPr>
                <w:lang w:eastAsia="zh-Hans"/>
              </w:rPr>
              <w:t>We are open to further discuss power control offsets for TRS.</w:t>
            </w:r>
          </w:p>
        </w:tc>
      </w:tr>
      <w:tr w:rsidR="00BB12D1" w14:paraId="0D21CF52" w14:textId="77777777">
        <w:trPr>
          <w:trHeight w:val="261"/>
        </w:trPr>
        <w:tc>
          <w:tcPr>
            <w:tcW w:w="1479" w:type="dxa"/>
            <w:shd w:val="clear" w:color="auto" w:fill="auto"/>
          </w:tcPr>
          <w:p w14:paraId="19E87558" w14:textId="77777777" w:rsidR="00BB12D1" w:rsidRDefault="00242C72">
            <w:pPr>
              <w:rPr>
                <w:b/>
                <w:bCs/>
                <w:lang w:eastAsia="zh-Hans"/>
              </w:rPr>
            </w:pPr>
            <w:r>
              <w:rPr>
                <w:b/>
                <w:bCs/>
                <w:lang w:eastAsia="zh-Hans"/>
              </w:rPr>
              <w:t>InterDigital</w:t>
            </w:r>
          </w:p>
        </w:tc>
        <w:tc>
          <w:tcPr>
            <w:tcW w:w="8152" w:type="dxa"/>
            <w:shd w:val="clear" w:color="auto" w:fill="auto"/>
          </w:tcPr>
          <w:p w14:paraId="05EA6B44" w14:textId="77777777" w:rsidR="00BB12D1" w:rsidRDefault="00242C72">
            <w:pPr>
              <w:rPr>
                <w:lang w:eastAsia="zh-Hans"/>
              </w:rPr>
            </w:pPr>
            <w:r>
              <w:rPr>
                <w:lang w:eastAsia="zh-Hans"/>
              </w:rPr>
              <w:t>Ok with the removal of brackets</w:t>
            </w:r>
          </w:p>
        </w:tc>
      </w:tr>
      <w:tr w:rsidR="00BB12D1" w14:paraId="1586BC5A" w14:textId="77777777">
        <w:trPr>
          <w:trHeight w:val="261"/>
        </w:trPr>
        <w:tc>
          <w:tcPr>
            <w:tcW w:w="1479" w:type="dxa"/>
            <w:shd w:val="clear" w:color="auto" w:fill="auto"/>
          </w:tcPr>
          <w:p w14:paraId="651B386E" w14:textId="77777777" w:rsidR="00BB12D1" w:rsidRDefault="00242C72">
            <w:pPr>
              <w:rPr>
                <w:b/>
                <w:bCs/>
                <w:lang w:eastAsia="zh-Hans"/>
              </w:rPr>
            </w:pPr>
            <w:r>
              <w:rPr>
                <w:b/>
                <w:bCs/>
                <w:lang w:val="en-US"/>
              </w:rPr>
              <w:t>Nokia/NSB</w:t>
            </w:r>
          </w:p>
        </w:tc>
        <w:tc>
          <w:tcPr>
            <w:tcW w:w="8152" w:type="dxa"/>
            <w:shd w:val="clear" w:color="auto" w:fill="auto"/>
          </w:tcPr>
          <w:p w14:paraId="6050C447" w14:textId="77777777" w:rsidR="00BB12D1" w:rsidRDefault="00242C72">
            <w:pPr>
              <w:rPr>
                <w:lang w:eastAsia="zh-Hans"/>
              </w:rPr>
            </w:pPr>
            <w:r>
              <w:rPr>
                <w:lang w:val="en-US"/>
              </w:rPr>
              <w:t xml:space="preserve">Square brackets around the word “difference” can be removed and the range of </w:t>
            </w:r>
            <w:r>
              <w:rPr>
                <w:i/>
                <w:iCs/>
                <w:lang w:val="en-US"/>
              </w:rPr>
              <w:t xml:space="preserve">powerOffset </w:t>
            </w:r>
            <w:r>
              <w:rPr>
                <w:lang w:val="en-US"/>
              </w:rPr>
              <w:t xml:space="preserve">can be defined as proposed above. Regarding statement in 5.1.6.1.1 we think that it does not prevent gNb to reduce PDSCH power below the ratio indicated by </w:t>
            </w:r>
            <w:r>
              <w:rPr>
                <w:rFonts w:eastAsia="微软雅黑"/>
                <w:i/>
                <w:iCs/>
              </w:rPr>
              <w:t>powerControlOffset.</w:t>
            </w:r>
            <w:r>
              <w:rPr>
                <w:rFonts w:eastAsia="微软雅黑"/>
              </w:rPr>
              <w:t xml:space="preserve"> But UE can assume that PDSCH power does exceed the ratio indicated by </w:t>
            </w:r>
            <w:r>
              <w:rPr>
                <w:rFonts w:eastAsia="微软雅黑"/>
                <w:i/>
                <w:iCs/>
              </w:rPr>
              <w:t>powerControlOffset.</w:t>
            </w:r>
            <w:r>
              <w:rPr>
                <w:lang w:val="en-US"/>
              </w:rPr>
              <w:t xml:space="preserve">                                                                                                                                                                                                                                                                                                                                                                                                                                           </w:t>
            </w:r>
          </w:p>
        </w:tc>
      </w:tr>
      <w:tr w:rsidR="00BB12D1" w14:paraId="4DDBCFCC" w14:textId="77777777">
        <w:trPr>
          <w:trHeight w:val="261"/>
        </w:trPr>
        <w:tc>
          <w:tcPr>
            <w:tcW w:w="1479" w:type="dxa"/>
            <w:shd w:val="clear" w:color="auto" w:fill="auto"/>
          </w:tcPr>
          <w:p w14:paraId="6CF47307" w14:textId="77777777" w:rsidR="00BB12D1" w:rsidRDefault="00242C72">
            <w:pPr>
              <w:rPr>
                <w:rFonts w:ascii="Times" w:eastAsia="Batang" w:hAnsi="Times"/>
                <w:lang w:val="en-US" w:eastAsia="zh-CN"/>
              </w:rPr>
            </w:pPr>
            <w:r>
              <w:rPr>
                <w:rFonts w:ascii="Times" w:eastAsia="Batang" w:hAnsi="Times" w:hint="eastAsia"/>
                <w:b/>
                <w:bCs/>
                <w:lang w:val="en-US" w:eastAsia="zh-CN"/>
              </w:rPr>
              <w:t>ZTE, Sanechips</w:t>
            </w:r>
          </w:p>
        </w:tc>
        <w:tc>
          <w:tcPr>
            <w:tcW w:w="8152" w:type="dxa"/>
            <w:shd w:val="clear" w:color="auto" w:fill="auto"/>
          </w:tcPr>
          <w:p w14:paraId="78EDC56E" w14:textId="77777777" w:rsidR="00BB12D1" w:rsidRDefault="00242C72">
            <w:pPr>
              <w:rPr>
                <w:rFonts w:ascii="Times" w:eastAsia="Batang" w:hAnsi="Times"/>
                <w:lang w:val="en-US" w:eastAsia="zh-CN"/>
              </w:rPr>
            </w:pPr>
            <w:r>
              <w:rPr>
                <w:rFonts w:ascii="Times" w:eastAsia="Batang" w:hAnsi="Times" w:hint="eastAsia"/>
                <w:lang w:val="en-US" w:eastAsia="zh-CN"/>
              </w:rPr>
              <w:t>We are OK to r</w:t>
            </w:r>
            <w:r>
              <w:rPr>
                <w:rFonts w:ascii="Times" w:eastAsia="Batang" w:hAnsi="Times"/>
                <w:lang w:eastAsia="zh-CN"/>
              </w:rPr>
              <w:t xml:space="preserve">emove the square </w:t>
            </w:r>
            <w:proofErr w:type="gramStart"/>
            <w:r>
              <w:rPr>
                <w:rFonts w:ascii="Times" w:eastAsia="Batang" w:hAnsi="Times"/>
                <w:lang w:eastAsia="zh-CN"/>
              </w:rPr>
              <w:t>brackets</w:t>
            </w:r>
            <w:r>
              <w:rPr>
                <w:rFonts w:ascii="Times" w:eastAsia="Batang" w:hAnsi="Times" w:hint="eastAsia"/>
                <w:lang w:val="en-US" w:eastAsia="zh-CN"/>
              </w:rPr>
              <w:t>(</w:t>
            </w:r>
            <w:proofErr w:type="gramEnd"/>
            <w:r>
              <w:rPr>
                <w:rFonts w:ascii="Times" w:eastAsia="Batang" w:hAnsi="Times" w:hint="eastAsia"/>
                <w:lang w:val="en-US" w:eastAsia="zh-CN"/>
              </w:rPr>
              <w:t>first bullet) and the text revision(second bullet). For the third bullet, if first bullet is agreed, the powerOffset value should be a non-negative integer so that the resultant value will no larger than the original offset. Therefore, [</w:t>
            </w:r>
            <w:proofErr w:type="gramStart"/>
            <w:r>
              <w:rPr>
                <w:rFonts w:ascii="Times" w:eastAsia="Batang" w:hAnsi="Times" w:hint="eastAsia"/>
                <w:lang w:val="en-US" w:eastAsia="zh-CN"/>
              </w:rPr>
              <w:t>0,1,..</w:t>
            </w:r>
            <w:proofErr w:type="gramEnd"/>
            <w:r>
              <w:rPr>
                <w:rFonts w:ascii="Times" w:eastAsia="Batang" w:hAnsi="Times" w:hint="eastAsia"/>
                <w:lang w:val="en-US" w:eastAsia="zh-CN"/>
              </w:rPr>
              <w:t>,23] is supported.</w:t>
            </w:r>
          </w:p>
          <w:p w14:paraId="54BC10C2" w14:textId="77777777" w:rsidR="00BB12D1" w:rsidRDefault="00242C72">
            <w:pPr>
              <w:rPr>
                <w:rFonts w:ascii="Times" w:eastAsia="Batang" w:hAnsi="Times"/>
                <w:lang w:val="en-US" w:eastAsia="zh-CN"/>
              </w:rPr>
            </w:pPr>
            <w:r>
              <w:rPr>
                <w:rFonts w:ascii="Times" w:eastAsia="Batang" w:hAnsi="Times" w:hint="eastAsia"/>
                <w:lang w:val="en-US" w:eastAsia="zh-CN"/>
              </w:rPr>
              <w:t>For the fourth bullet, we don</w:t>
            </w:r>
            <w:r>
              <w:rPr>
                <w:rFonts w:ascii="Times" w:eastAsia="Batang" w:hAnsi="Times"/>
                <w:lang w:val="en-US" w:eastAsia="zh-CN"/>
              </w:rPr>
              <w:t>’</w:t>
            </w:r>
            <w:r>
              <w:rPr>
                <w:rFonts w:ascii="Times" w:eastAsia="Batang" w:hAnsi="Times" w:hint="eastAsia"/>
                <w:lang w:val="en-US" w:eastAsia="zh-CN"/>
              </w:rPr>
              <w:t>t see the necessary to update it.</w:t>
            </w:r>
          </w:p>
        </w:tc>
      </w:tr>
      <w:tr w:rsidR="00BB12D1" w14:paraId="32726451" w14:textId="77777777">
        <w:trPr>
          <w:trHeight w:val="261"/>
        </w:trPr>
        <w:tc>
          <w:tcPr>
            <w:tcW w:w="1479" w:type="dxa"/>
            <w:shd w:val="clear" w:color="auto" w:fill="auto"/>
          </w:tcPr>
          <w:p w14:paraId="04BF9F7A" w14:textId="77777777" w:rsidR="00BB12D1" w:rsidRDefault="00242C72">
            <w:pPr>
              <w:rPr>
                <w:rFonts w:ascii="Times" w:eastAsia="Batang" w:hAnsi="Times"/>
                <w:b/>
                <w:bCs/>
                <w:lang w:val="en-US" w:eastAsia="zh-CN"/>
              </w:rPr>
            </w:pPr>
            <w:r>
              <w:rPr>
                <w:rFonts w:ascii="Times" w:eastAsia="Batang" w:hAnsi="Times"/>
                <w:b/>
                <w:bCs/>
                <w:lang w:val="en-US" w:eastAsia="zh-CN"/>
              </w:rPr>
              <w:t>Qualcomm</w:t>
            </w:r>
          </w:p>
        </w:tc>
        <w:tc>
          <w:tcPr>
            <w:tcW w:w="8152" w:type="dxa"/>
            <w:shd w:val="clear" w:color="auto" w:fill="auto"/>
          </w:tcPr>
          <w:p w14:paraId="4655C10B" w14:textId="77777777" w:rsidR="00BB12D1" w:rsidRDefault="00242C72">
            <w:pPr>
              <w:rPr>
                <w:rFonts w:ascii="Times" w:eastAsia="Batang" w:hAnsi="Times"/>
                <w:lang w:val="en-US" w:eastAsia="zh-CN"/>
              </w:rPr>
            </w:pPr>
            <w:r>
              <w:rPr>
                <w:rFonts w:ascii="Times" w:eastAsia="Batang" w:hAnsi="Times"/>
                <w:lang w:val="en-US" w:eastAsia="zh-CN"/>
              </w:rPr>
              <w:t>We support the 1</w:t>
            </w:r>
            <w:r>
              <w:rPr>
                <w:rFonts w:ascii="Times" w:eastAsia="Batang" w:hAnsi="Times"/>
                <w:vertAlign w:val="superscript"/>
                <w:lang w:val="en-US" w:eastAsia="zh-CN"/>
              </w:rPr>
              <w:t>st</w:t>
            </w:r>
            <w:r>
              <w:rPr>
                <w:rFonts w:ascii="Times" w:eastAsia="Batang" w:hAnsi="Times"/>
                <w:lang w:val="en-US" w:eastAsia="zh-CN"/>
              </w:rPr>
              <w:t xml:space="preserve"> sub-bullet.</w:t>
            </w:r>
          </w:p>
          <w:p w14:paraId="62DBA5E6" w14:textId="77777777" w:rsidR="00BB12D1" w:rsidRDefault="00242C72">
            <w:pPr>
              <w:rPr>
                <w:rFonts w:ascii="Times" w:eastAsia="Batang" w:hAnsi="Times"/>
                <w:lang w:val="en-US" w:eastAsia="zh-CN"/>
              </w:rPr>
            </w:pPr>
            <w:r>
              <w:rPr>
                <w:rFonts w:ascii="Times" w:eastAsia="Batang" w:hAnsi="Times"/>
                <w:lang w:val="en-US" w:eastAsia="zh-CN"/>
              </w:rPr>
              <w:t>We are not sure about the 2</w:t>
            </w:r>
            <w:r>
              <w:rPr>
                <w:rFonts w:ascii="Times" w:eastAsia="Batang" w:hAnsi="Times"/>
                <w:vertAlign w:val="superscript"/>
                <w:lang w:val="en-US" w:eastAsia="zh-CN"/>
              </w:rPr>
              <w:t>nd</w:t>
            </w:r>
            <w:r>
              <w:rPr>
                <w:rFonts w:ascii="Times" w:eastAsia="Batang" w:hAnsi="Times"/>
                <w:lang w:val="en-US" w:eastAsia="zh-CN"/>
              </w:rPr>
              <w:t xml:space="preserve"> sub-bullet.</w:t>
            </w:r>
          </w:p>
          <w:p w14:paraId="1F785FC5" w14:textId="77777777" w:rsidR="00BB12D1" w:rsidRDefault="00242C72">
            <w:pPr>
              <w:rPr>
                <w:rFonts w:ascii="Times" w:eastAsia="Batang" w:hAnsi="Times"/>
                <w:lang w:val="en-US" w:eastAsia="zh-CN"/>
              </w:rPr>
            </w:pPr>
            <w:r>
              <w:rPr>
                <w:rFonts w:ascii="Times" w:eastAsia="Batang" w:hAnsi="Times"/>
                <w:lang w:val="en-US" w:eastAsia="zh-CN"/>
              </w:rPr>
              <w:t>The step size of power offset of 1dB is too small. It is unlikely that RI changes if the power offset is less than 6dB.</w:t>
            </w:r>
          </w:p>
          <w:p w14:paraId="67FEBBAA" w14:textId="77777777" w:rsidR="00BB12D1" w:rsidRDefault="00242C72">
            <w:pPr>
              <w:rPr>
                <w:rFonts w:ascii="Times" w:eastAsia="Batang" w:hAnsi="Times"/>
                <w:lang w:val="en-US" w:eastAsia="zh-CN"/>
              </w:rPr>
            </w:pPr>
            <w:r>
              <w:rPr>
                <w:rFonts w:ascii="Times" w:eastAsia="Batang" w:hAnsi="Times"/>
                <w:lang w:val="en-US" w:eastAsia="zh-CN"/>
              </w:rPr>
              <w:lastRenderedPageBreak/>
              <w:t>We are open to discuss TRS related discussion.</w:t>
            </w:r>
          </w:p>
        </w:tc>
      </w:tr>
      <w:tr w:rsidR="00BB12D1" w14:paraId="4339BF41" w14:textId="77777777">
        <w:trPr>
          <w:trHeight w:val="261"/>
        </w:trPr>
        <w:tc>
          <w:tcPr>
            <w:tcW w:w="1479" w:type="dxa"/>
            <w:shd w:val="clear" w:color="auto" w:fill="auto"/>
          </w:tcPr>
          <w:p w14:paraId="697F3F0E" w14:textId="77777777" w:rsidR="00BB12D1" w:rsidRDefault="00242C72">
            <w:pPr>
              <w:rPr>
                <w:rFonts w:ascii="Times" w:hAnsi="Times"/>
                <w:b/>
                <w:bCs/>
                <w:lang w:val="en-US" w:eastAsia="zh-CN"/>
              </w:rPr>
            </w:pPr>
            <w:r>
              <w:rPr>
                <w:rFonts w:ascii="Times" w:hAnsi="Times" w:hint="eastAsia"/>
                <w:b/>
                <w:bCs/>
                <w:lang w:val="en-US" w:eastAsia="zh-CN"/>
              </w:rPr>
              <w:lastRenderedPageBreak/>
              <w:t>F</w:t>
            </w:r>
            <w:r>
              <w:rPr>
                <w:rFonts w:ascii="Times" w:hAnsi="Times"/>
                <w:b/>
                <w:bCs/>
                <w:lang w:val="en-US" w:eastAsia="zh-CN"/>
              </w:rPr>
              <w:t>L</w:t>
            </w:r>
          </w:p>
        </w:tc>
        <w:tc>
          <w:tcPr>
            <w:tcW w:w="8152" w:type="dxa"/>
            <w:shd w:val="clear" w:color="auto" w:fill="auto"/>
          </w:tcPr>
          <w:p w14:paraId="51A2EECD" w14:textId="77777777" w:rsidR="00BB12D1" w:rsidRDefault="00BB12D1">
            <w:pPr>
              <w:rPr>
                <w:rFonts w:ascii="Times" w:hAnsi="Times"/>
                <w:lang w:val="en-US" w:eastAsia="zh-CN"/>
              </w:rPr>
            </w:pPr>
          </w:p>
          <w:p w14:paraId="72B00BD5" w14:textId="77777777" w:rsidR="00BB12D1" w:rsidRDefault="00242C72">
            <w:pPr>
              <w:spacing w:after="0" w:line="240" w:lineRule="auto"/>
              <w:jc w:val="left"/>
              <w:outlineLvl w:val="2"/>
              <w:rPr>
                <w:rFonts w:ascii="Times" w:hAnsi="Times"/>
                <w:b/>
                <w:bCs/>
                <w:lang w:eastAsia="zh-CN"/>
              </w:rPr>
            </w:pPr>
            <w:r>
              <w:rPr>
                <w:rFonts w:ascii="Times" w:eastAsia="Batang" w:hAnsi="Times"/>
                <w:b/>
                <w:bCs/>
                <w:lang w:eastAsia="zh-CN"/>
              </w:rPr>
              <w:t>Proposal</w:t>
            </w:r>
          </w:p>
          <w:p w14:paraId="66C2D0A7" w14:textId="77777777" w:rsidR="00BB12D1" w:rsidRDefault="00242C72">
            <w:pPr>
              <w:numPr>
                <w:ilvl w:val="0"/>
                <w:numId w:val="28"/>
              </w:numPr>
              <w:spacing w:after="120" w:line="240" w:lineRule="auto"/>
              <w:jc w:val="left"/>
              <w:rPr>
                <w:lang w:val="en-US"/>
              </w:rPr>
            </w:pPr>
            <w:r>
              <w:rPr>
                <w:rFonts w:ascii="Times" w:eastAsia="Batang" w:hAnsi="Times"/>
                <w:lang w:eastAsia="zh-CN"/>
              </w:rPr>
              <w:t>Remove the square brackets as below for TS 38.214</w:t>
            </w:r>
          </w:p>
          <w:tbl>
            <w:tblPr>
              <w:tblStyle w:val="afffc"/>
              <w:tblW w:w="0" w:type="auto"/>
              <w:tblLayout w:type="fixed"/>
              <w:tblLook w:val="04A0" w:firstRow="1" w:lastRow="0" w:firstColumn="1" w:lastColumn="0" w:noHBand="0" w:noVBand="1"/>
            </w:tblPr>
            <w:tblGrid>
              <w:gridCol w:w="10160"/>
            </w:tblGrid>
            <w:tr w:rsidR="00BB12D1" w14:paraId="16C4F6D7" w14:textId="77777777">
              <w:tc>
                <w:tcPr>
                  <w:tcW w:w="10160" w:type="dxa"/>
                </w:tcPr>
                <w:p w14:paraId="5ACB949F" w14:textId="77777777" w:rsidR="00BB12D1" w:rsidRDefault="00242C72">
                  <w:pPr>
                    <w:rPr>
                      <w:b/>
                      <w:bCs/>
                      <w:lang w:val="en-US"/>
                    </w:rPr>
                  </w:pPr>
                  <w:r>
                    <w:rPr>
                      <w:b/>
                      <w:bCs/>
                      <w:lang w:val="en-US"/>
                    </w:rPr>
                    <w:t>5.2.2.5</w:t>
                  </w:r>
                  <w:r>
                    <w:rPr>
                      <w:b/>
                      <w:bCs/>
                      <w:lang w:val="en-US"/>
                    </w:rPr>
                    <w:tab/>
                    <w:t>CSI reference resource definition</w:t>
                  </w:r>
                </w:p>
                <w:p w14:paraId="4F117E90" w14:textId="77777777" w:rsidR="00BB12D1" w:rsidRDefault="00242C72">
                  <w:pPr>
                    <w:jc w:val="center"/>
                  </w:pPr>
                  <w:r>
                    <w:t>&lt;omitted text&gt;</w:t>
                  </w:r>
                </w:p>
                <w:p w14:paraId="6D313C3E" w14:textId="77777777" w:rsidR="00BB12D1" w:rsidRDefault="00242C72">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14E0FFE0" w14:textId="77777777" w:rsidR="00BB12D1" w:rsidRDefault="00242C72">
                  <w:pPr>
                    <w:jc w:val="center"/>
                    <w:rPr>
                      <w:b/>
                      <w:bCs/>
                    </w:rPr>
                  </w:pPr>
                  <w:r>
                    <w:t>&lt;omitted text&gt;</w:t>
                  </w:r>
                </w:p>
              </w:tc>
            </w:tr>
          </w:tbl>
          <w:p w14:paraId="1D3E4E01" w14:textId="77777777" w:rsidR="00BB12D1" w:rsidRDefault="00BB12D1">
            <w:pPr>
              <w:spacing w:after="120" w:line="240" w:lineRule="auto"/>
              <w:jc w:val="left"/>
              <w:rPr>
                <w:rFonts w:ascii="Times" w:eastAsia="Batang" w:hAnsi="Times"/>
                <w:lang w:eastAsia="zh-CN"/>
              </w:rPr>
            </w:pPr>
          </w:p>
          <w:p w14:paraId="7A43432B" w14:textId="77777777"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Text revision as:</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p>
          <w:p w14:paraId="0174BB6A" w14:textId="77777777"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The range of [powerOffset] is [0…23] in dB with step size of 1dB.</w:t>
            </w:r>
          </w:p>
          <w:p w14:paraId="76468F78" w14:textId="77777777" w:rsidR="00BB12D1" w:rsidRDefault="00242C72">
            <w:pPr>
              <w:numPr>
                <w:ilvl w:val="0"/>
                <w:numId w:val="28"/>
              </w:numPr>
              <w:spacing w:after="120" w:line="240" w:lineRule="auto"/>
              <w:jc w:val="left"/>
              <w:rPr>
                <w:rFonts w:ascii="Times" w:eastAsia="Batang" w:hAnsi="Times"/>
                <w:lang w:eastAsia="zh-CN"/>
              </w:rPr>
            </w:pPr>
            <w:r>
              <w:rPr>
                <w:rFonts w:ascii="Times" w:eastAsia="Batang" w:hAnsi="Times"/>
                <w:lang w:eastAsia="zh-CN"/>
              </w:rPr>
              <w:t>For TRS (5.1.6.1.1</w:t>
            </w:r>
            <w:r>
              <w:rPr>
                <w:rFonts w:ascii="Times" w:eastAsia="Batang" w:hAnsi="Times"/>
                <w:lang w:eastAsia="zh-CN"/>
              </w:rPr>
              <w:tab/>
              <w:t xml:space="preserve">CSI-RS for tracking of TS 38.214), </w:t>
            </w:r>
            <w:r>
              <w:rPr>
                <w:rFonts w:ascii="Times" w:eastAsia="Batang" w:hAnsi="Times"/>
                <w:u w:val="single"/>
                <w:lang w:eastAsia="zh-CN"/>
              </w:rPr>
              <w:t>discuss</w:t>
            </w:r>
            <w:r>
              <w:rPr>
                <w:rFonts w:ascii="Times" w:eastAsia="Batang" w:hAnsi="Times"/>
                <w:lang w:eastAsia="zh-CN"/>
              </w:rPr>
              <w:t xml:space="preserve"> whether any update is needed w.r.t. </w:t>
            </w:r>
          </w:p>
          <w:p w14:paraId="0BFAF71E" w14:textId="77777777" w:rsidR="00BB12D1" w:rsidRDefault="00242C72">
            <w:pPr>
              <w:numPr>
                <w:ilvl w:val="1"/>
                <w:numId w:val="28"/>
              </w:numPr>
              <w:spacing w:after="120" w:line="240" w:lineRule="auto"/>
              <w:jc w:val="left"/>
              <w:rPr>
                <w:rFonts w:ascii="Times" w:eastAsia="Batang" w:hAnsi="Times"/>
                <w:lang w:eastAsia="zh-CN"/>
              </w:rPr>
            </w:pPr>
            <w:r>
              <w:t xml:space="preserve">same </w:t>
            </w:r>
            <w:r>
              <w:rPr>
                <w:i/>
              </w:rPr>
              <w:t>powerControlOffset</w:t>
            </w:r>
            <w:r>
              <w:t xml:space="preserve"> and </w:t>
            </w:r>
            <w:r>
              <w:rPr>
                <w:i/>
              </w:rPr>
              <w:t xml:space="preserve">powerControlOffsetSS </w:t>
            </w:r>
            <w:r>
              <w:t>given by</w:t>
            </w:r>
            <w:r>
              <w:rPr>
                <w:i/>
              </w:rPr>
              <w:t xml:space="preserve"> NZP-CSI-RS-Resource</w:t>
            </w:r>
            <w:r>
              <w:t xml:space="preserve"> value across all resources.</w:t>
            </w:r>
          </w:p>
          <w:p w14:paraId="35E6F6F7" w14:textId="77777777" w:rsidR="00BB12D1" w:rsidRDefault="00BB12D1">
            <w:pPr>
              <w:rPr>
                <w:rFonts w:ascii="Times" w:hAnsi="Times"/>
                <w:lang w:eastAsia="zh-CN"/>
              </w:rPr>
            </w:pPr>
          </w:p>
          <w:p w14:paraId="789D3CFD" w14:textId="77777777" w:rsidR="00BB12D1" w:rsidRDefault="00BB12D1">
            <w:pPr>
              <w:rPr>
                <w:rFonts w:ascii="Times" w:hAnsi="Times"/>
                <w:lang w:val="en-US" w:eastAsia="zh-CN"/>
              </w:rPr>
            </w:pPr>
          </w:p>
        </w:tc>
      </w:tr>
      <w:tr w:rsidR="002E6F9A" w14:paraId="6C599253" w14:textId="77777777">
        <w:trPr>
          <w:trHeight w:val="261"/>
        </w:trPr>
        <w:tc>
          <w:tcPr>
            <w:tcW w:w="1479" w:type="dxa"/>
            <w:shd w:val="clear" w:color="auto" w:fill="auto"/>
          </w:tcPr>
          <w:p w14:paraId="196AF882" w14:textId="77777777" w:rsidR="002E6F9A" w:rsidRDefault="002E6F9A">
            <w:pPr>
              <w:rPr>
                <w:rFonts w:ascii="Times" w:hAnsi="Times"/>
                <w:b/>
                <w:bCs/>
                <w:lang w:val="en-US" w:eastAsia="zh-CN"/>
              </w:rPr>
            </w:pPr>
            <w:r>
              <w:rPr>
                <w:rFonts w:ascii="Times" w:hAnsi="Times" w:hint="eastAsia"/>
                <w:b/>
                <w:bCs/>
                <w:lang w:val="en-US" w:eastAsia="zh-CN"/>
              </w:rPr>
              <w:t>F</w:t>
            </w:r>
            <w:r>
              <w:rPr>
                <w:rFonts w:ascii="Times" w:hAnsi="Times"/>
                <w:b/>
                <w:bCs/>
                <w:lang w:val="en-US" w:eastAsia="zh-CN"/>
              </w:rPr>
              <w:t>L</w:t>
            </w:r>
          </w:p>
        </w:tc>
        <w:tc>
          <w:tcPr>
            <w:tcW w:w="8152" w:type="dxa"/>
            <w:shd w:val="clear" w:color="auto" w:fill="auto"/>
          </w:tcPr>
          <w:p w14:paraId="37CC492D" w14:textId="77777777" w:rsidR="002E6F9A" w:rsidRDefault="002E6F9A">
            <w:pPr>
              <w:rPr>
                <w:rFonts w:ascii="Times" w:hAnsi="Times"/>
                <w:lang w:val="en-US" w:eastAsia="zh-CN"/>
              </w:rPr>
            </w:pPr>
          </w:p>
          <w:p w14:paraId="332014CC" w14:textId="77777777" w:rsidR="002E6F9A" w:rsidRDefault="002E6F9A">
            <w:pPr>
              <w:rPr>
                <w:rFonts w:ascii="Times" w:hAnsi="Times"/>
                <w:u w:val="single"/>
                <w:lang w:val="en-US" w:eastAsia="zh-CN"/>
              </w:rPr>
            </w:pPr>
            <w:r w:rsidRPr="002E6F9A">
              <w:rPr>
                <w:rFonts w:ascii="Times" w:hAnsi="Times" w:hint="eastAsia"/>
                <w:u w:val="single"/>
                <w:lang w:val="en-US" w:eastAsia="zh-CN"/>
              </w:rPr>
              <w:t>P</w:t>
            </w:r>
            <w:r w:rsidRPr="002E6F9A">
              <w:rPr>
                <w:rFonts w:ascii="Times" w:hAnsi="Times"/>
                <w:u w:val="single"/>
                <w:lang w:val="en-US" w:eastAsia="zh-CN"/>
              </w:rPr>
              <w:t>roposal</w:t>
            </w:r>
          </w:p>
          <w:p w14:paraId="70CA9A97" w14:textId="77777777" w:rsidR="00685B32" w:rsidRPr="00685B32" w:rsidRDefault="00685B32" w:rsidP="00685B32">
            <w:pPr>
              <w:pStyle w:val="affff4"/>
              <w:numPr>
                <w:ilvl w:val="0"/>
                <w:numId w:val="66"/>
              </w:numPr>
              <w:rPr>
                <w:rFonts w:ascii="Times" w:hAnsi="Times"/>
                <w:lang w:val="en-US" w:eastAsia="zh-CN"/>
              </w:rPr>
            </w:pPr>
            <w:r w:rsidRPr="00685B32">
              <w:rPr>
                <w:rFonts w:ascii="Times" w:hAnsi="Times"/>
                <w:lang w:val="en-US" w:eastAsia="zh-CN"/>
              </w:rPr>
              <w:t>The range of [powerOffset] in the above TP is [0…23] in dB with step size of 2 dB.</w:t>
            </w:r>
          </w:p>
          <w:p w14:paraId="279993CF" w14:textId="77777777" w:rsidR="002E6F9A" w:rsidRPr="002E6F9A" w:rsidRDefault="002E6F9A" w:rsidP="002E6F9A">
            <w:pPr>
              <w:pStyle w:val="affff4"/>
              <w:numPr>
                <w:ilvl w:val="0"/>
                <w:numId w:val="66"/>
              </w:numPr>
              <w:rPr>
                <w:rFonts w:ascii="Times" w:hAnsi="Times"/>
                <w:lang w:val="en-US" w:eastAsia="zh-CN"/>
              </w:rPr>
            </w:pPr>
            <w:r w:rsidRPr="002E6F9A">
              <w:rPr>
                <w:rFonts w:ascii="Times" w:hAnsi="Times" w:hint="eastAsia"/>
                <w:lang w:val="en-US" w:eastAsia="zh-CN"/>
              </w:rPr>
              <w:t>A</w:t>
            </w:r>
            <w:r w:rsidRPr="002E6F9A">
              <w:rPr>
                <w:rFonts w:ascii="Times" w:hAnsi="Times"/>
                <w:lang w:val="en-US" w:eastAsia="zh-CN"/>
              </w:rPr>
              <w:t>dopt the following TP for TS 38.214</w:t>
            </w:r>
            <w:r>
              <w:rPr>
                <w:rFonts w:ascii="Times" w:hAnsi="Times"/>
                <w:lang w:val="en-US" w:eastAsia="zh-CN"/>
              </w:rPr>
              <w:t xml:space="preserve">, Clause </w:t>
            </w:r>
            <w:r w:rsidRPr="0048482F">
              <w:rPr>
                <w:color w:val="000000"/>
                <w:lang w:val="en-US"/>
              </w:rPr>
              <w:t>5.2.1.1</w:t>
            </w:r>
          </w:p>
          <w:p w14:paraId="49C836E7" w14:textId="77777777" w:rsidR="002E6F9A" w:rsidRPr="002E6F9A" w:rsidRDefault="002E6F9A" w:rsidP="002E6F9A">
            <w:pPr>
              <w:rPr>
                <w:rFonts w:ascii="Times" w:hAnsi="Times"/>
                <w:color w:val="FF0000"/>
                <w:lang w:eastAsia="zh-CN"/>
              </w:rPr>
            </w:pPr>
            <w:r w:rsidRPr="002E6F9A">
              <w:rPr>
                <w:rFonts w:ascii="Times" w:hAnsi="Times" w:hint="eastAsia"/>
                <w:color w:val="FF0000"/>
                <w:lang w:eastAsia="zh-CN"/>
              </w:rPr>
              <w:t>=</w:t>
            </w:r>
            <w:r w:rsidRPr="002E6F9A">
              <w:rPr>
                <w:rFonts w:ascii="Times" w:hAnsi="Times"/>
                <w:color w:val="FF0000"/>
                <w:lang w:eastAsia="zh-CN"/>
              </w:rPr>
              <w:t xml:space="preserve">== </w:t>
            </w:r>
            <w:r>
              <w:rPr>
                <w:rFonts w:ascii="Times" w:hAnsi="Times"/>
                <w:color w:val="FF0000"/>
                <w:lang w:eastAsia="zh-CN"/>
              </w:rPr>
              <w:t>start</w:t>
            </w:r>
            <w:r w:rsidRPr="002E6F9A">
              <w:rPr>
                <w:rFonts w:ascii="Times" w:hAnsi="Times"/>
                <w:color w:val="FF0000"/>
                <w:lang w:eastAsia="zh-CN"/>
              </w:rPr>
              <w:t xml:space="preserve"> of TP===</w:t>
            </w:r>
          </w:p>
          <w:p w14:paraId="20EF196E" w14:textId="77777777" w:rsidR="002E6F9A" w:rsidRDefault="002E6F9A" w:rsidP="002E6F9A">
            <w:pPr>
              <w:rPr>
                <w:rFonts w:eastAsia="微软雅黑"/>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CapabilityIndex-related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xml:space="preserve">, and </w:t>
            </w:r>
            <w:r>
              <w:rPr>
                <w:color w:val="000000"/>
                <w:lang w:val="en-US"/>
              </w:rPr>
              <w:lastRenderedPageBreak/>
              <w:t>configurations of group-based reporting</w:t>
            </w:r>
            <w:r w:rsidRPr="0048482F">
              <w:rPr>
                <w:color w:val="000000"/>
                <w:lang w:val="en-US"/>
              </w:rPr>
              <w:t>.</w:t>
            </w:r>
            <w:r>
              <w:rPr>
                <w:color w:val="000000"/>
                <w:lang w:val="en-US"/>
              </w:rPr>
              <w:t xml:space="preserve"> </w:t>
            </w:r>
            <w:r w:rsidRPr="009E352F">
              <w:rPr>
                <w:rFonts w:eastAsia="微软雅黑"/>
              </w:rPr>
              <w:t xml:space="preserve">A UE is not expected to be configured with a CSI report setting associated with a dormant DL BWP if the </w:t>
            </w:r>
            <w:r w:rsidRPr="0060676D">
              <w:rPr>
                <w:rFonts w:eastAsia="微软雅黑"/>
                <w:i/>
                <w:iCs/>
              </w:rPr>
              <w:t>reportConfigType</w:t>
            </w:r>
            <w:r w:rsidRPr="009E352F">
              <w:rPr>
                <w:rFonts w:eastAsia="微软雅黑"/>
              </w:rPr>
              <w:t xml:space="preserve"> is set to </w:t>
            </w:r>
            <w:r>
              <w:rPr>
                <w:rFonts w:eastAsia="微软雅黑"/>
              </w:rPr>
              <w:t>'</w:t>
            </w:r>
            <w:r w:rsidRPr="009E352F">
              <w:rPr>
                <w:rFonts w:eastAsia="微软雅黑"/>
              </w:rPr>
              <w:t>aperiodic</w:t>
            </w:r>
            <w:r>
              <w:rPr>
                <w:rFonts w:eastAsia="微软雅黑"/>
              </w:rPr>
              <w:t>'</w:t>
            </w:r>
            <w:r w:rsidRPr="009E352F">
              <w:rPr>
                <w:rFonts w:eastAsia="微软雅黑"/>
              </w:rPr>
              <w:t>.</w:t>
            </w:r>
            <w:r>
              <w:rPr>
                <w:rFonts w:eastAsia="微软雅黑"/>
              </w:rPr>
              <w:t xml:space="preserve"> </w:t>
            </w:r>
            <w:r>
              <w:rPr>
                <w:rFonts w:eastAsia="微软雅黑"/>
                <w:lang w:val="en-US"/>
              </w:rPr>
              <w:t>A</w:t>
            </w:r>
            <w:r w:rsidRPr="0009057F">
              <w:rPr>
                <w:rFonts w:eastAsia="微软雅黑"/>
                <w:lang w:val="en-US"/>
              </w:rPr>
              <w:t xml:space="preserve"> </w:t>
            </w:r>
            <w:r w:rsidRPr="0009057F">
              <w:rPr>
                <w:rFonts w:eastAsia="微软雅黑"/>
                <w:i/>
                <w:lang w:val="en-US"/>
              </w:rPr>
              <w:t>CSI-ReportConfig</w:t>
            </w:r>
            <w:r w:rsidRPr="0009057F">
              <w:rPr>
                <w:rFonts w:eastAsia="微软雅黑"/>
                <w:lang w:val="en-US"/>
              </w:rPr>
              <w:t xml:space="preserve"> can contain</w:t>
            </w:r>
            <w:r>
              <w:rPr>
                <w:rFonts w:eastAsia="微软雅黑"/>
                <w:lang w:val="en-US"/>
              </w:rPr>
              <w:t xml:space="preserve"> a list of sub-configurations, provided by the higher layer parameter [</w:t>
            </w:r>
            <w:r w:rsidRPr="00DA3F81">
              <w:rPr>
                <w:rFonts w:eastAsia="微软雅黑"/>
                <w:i/>
                <w:iCs/>
                <w:lang w:val="en-US"/>
              </w:rPr>
              <w:t xml:space="preserve">csi-ReportSubConfigList], </w:t>
            </w:r>
            <w:r>
              <w:rPr>
                <w:rFonts w:eastAsia="微软雅黑"/>
                <w:lang w:val="en-US"/>
              </w:rPr>
              <w:t>where each sub-configuration is identified by [</w:t>
            </w:r>
            <w:r w:rsidRPr="00B87FC9">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w:t>
            </w:r>
            <w:r w:rsidRPr="00B94870">
              <w:rPr>
                <w:rFonts w:eastAsia="微软雅黑"/>
              </w:rPr>
              <w:t xml:space="preserve">or </w:t>
            </w:r>
            <w:r w:rsidRPr="00B94870">
              <w:t>PDSCH relative to CSI-RS</w:t>
            </w:r>
            <w:r>
              <w:t xml:space="preserve"> </w:t>
            </w:r>
            <w:r w:rsidR="00B94870" w:rsidRPr="00B94870">
              <w:rPr>
                <w:color w:val="FF0000"/>
              </w:rPr>
              <w:t xml:space="preserve">additional to </w:t>
            </w:r>
            <w:r w:rsidR="00B94870" w:rsidRPr="00B94870">
              <w:rPr>
                <w:i/>
                <w:color w:val="FF0000"/>
              </w:rPr>
              <w:t>powerControlOffset</w:t>
            </w:r>
            <w:r w:rsidR="00B94870" w:rsidRPr="00B94870">
              <w:rPr>
                <w:color w:val="FF0000"/>
              </w:rPr>
              <w:t xml:space="preserve"> of the CSI-RS resource</w:t>
            </w:r>
            <w:r>
              <w:rPr>
                <w:rFonts w:eastAsia="微软雅黑"/>
                <w:lang w:val="en-US"/>
              </w:rPr>
              <w:t xml:space="preserve">. A UE is not expected to be configured with a </w:t>
            </w:r>
            <w:r w:rsidRPr="0009057F">
              <w:rPr>
                <w:rFonts w:eastAsia="微软雅黑"/>
                <w:i/>
                <w:lang w:val="en-US"/>
              </w:rPr>
              <w:t>CSI-ReportConfig</w:t>
            </w:r>
            <w:r w:rsidRPr="0009057F">
              <w:rPr>
                <w:rFonts w:eastAsia="微软雅黑"/>
                <w:lang w:val="en-US"/>
              </w:rPr>
              <w:t xml:space="preserve"> </w:t>
            </w:r>
            <w:r>
              <w:rPr>
                <w:rFonts w:eastAsia="微软雅黑"/>
                <w:lang w:val="en-US"/>
              </w:rPr>
              <w:t>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14:paraId="0FAF5ED1" w14:textId="77777777" w:rsidR="002E6F9A" w:rsidRPr="002E6F9A" w:rsidRDefault="002E6F9A">
            <w:pPr>
              <w:rPr>
                <w:rFonts w:ascii="Times" w:hAnsi="Times"/>
                <w:color w:val="FF0000"/>
                <w:lang w:eastAsia="zh-CN"/>
              </w:rPr>
            </w:pPr>
            <w:r w:rsidRPr="002E6F9A">
              <w:rPr>
                <w:rFonts w:ascii="Times" w:hAnsi="Times" w:hint="eastAsia"/>
                <w:color w:val="FF0000"/>
                <w:lang w:eastAsia="zh-CN"/>
              </w:rPr>
              <w:t>=</w:t>
            </w:r>
            <w:r w:rsidRPr="002E6F9A">
              <w:rPr>
                <w:rFonts w:ascii="Times" w:hAnsi="Times"/>
                <w:color w:val="FF0000"/>
                <w:lang w:eastAsia="zh-CN"/>
              </w:rPr>
              <w:t>== end of TP===</w:t>
            </w:r>
          </w:p>
          <w:p w14:paraId="55D520D6" w14:textId="77777777" w:rsidR="002E6F9A" w:rsidRPr="002E6F9A" w:rsidRDefault="002E6F9A" w:rsidP="00685B32">
            <w:pPr>
              <w:spacing w:after="120" w:line="240" w:lineRule="auto"/>
              <w:jc w:val="left"/>
              <w:rPr>
                <w:rFonts w:ascii="Times" w:hAnsi="Times"/>
                <w:lang w:eastAsia="zh-CN"/>
              </w:rPr>
            </w:pPr>
          </w:p>
        </w:tc>
      </w:tr>
    </w:tbl>
    <w:p w14:paraId="434F5929" w14:textId="77777777" w:rsidR="00BB12D1" w:rsidRDefault="00BB12D1">
      <w:pPr>
        <w:rPr>
          <w:lang w:eastAsia="en-US"/>
        </w:rPr>
      </w:pPr>
    </w:p>
    <w:p w14:paraId="561C6005" w14:textId="77777777" w:rsidR="00BB12D1" w:rsidRDefault="00242C72">
      <w:pPr>
        <w:pStyle w:val="affff4"/>
        <w:numPr>
          <w:ilvl w:val="0"/>
          <w:numId w:val="24"/>
        </w:numPr>
        <w:ind w:left="0" w:firstLine="0"/>
        <w:outlineLvl w:val="1"/>
        <w:rPr>
          <w:b/>
          <w:sz w:val="22"/>
          <w:lang w:eastAsia="en-US"/>
        </w:rPr>
      </w:pPr>
      <w:r>
        <w:rPr>
          <w:b/>
          <w:sz w:val="22"/>
          <w:lang w:eastAsia="en-US"/>
        </w:rPr>
        <w:t>CRI reporting</w:t>
      </w:r>
    </w:p>
    <w:p w14:paraId="199C8FC3" w14:textId="77777777" w:rsidR="00BB12D1" w:rsidRDefault="00242C72">
      <w:pPr>
        <w:spacing w:after="0" w:line="240" w:lineRule="auto"/>
        <w:rPr>
          <w:lang w:eastAsia="en-US"/>
        </w:rPr>
      </w:pPr>
      <w:r>
        <w:rPr>
          <w:lang w:eastAsia="en-US"/>
        </w:rPr>
        <w:t>[Nokia] support for CRI reporting for Type 1/Type 2 SD adaptation, the following legacy behavior but now per CSI report sub-configuration as follows:</w:t>
      </w:r>
    </w:p>
    <w:p w14:paraId="2643ED8E" w14:textId="77777777" w:rsidR="00BB12D1" w:rsidRDefault="00242C72">
      <w:pPr>
        <w:pStyle w:val="affff4"/>
        <w:numPr>
          <w:ilvl w:val="0"/>
          <w:numId w:val="45"/>
        </w:numPr>
        <w:overflowPunct w:val="0"/>
        <w:autoSpaceDE w:val="0"/>
        <w:autoSpaceDN w:val="0"/>
        <w:adjustRightInd w:val="0"/>
        <w:spacing w:after="0" w:line="240" w:lineRule="auto"/>
        <w:contextualSpacing/>
        <w:textAlignment w:val="baseline"/>
        <w:rPr>
          <w:lang w:eastAsia="en-US"/>
        </w:rPr>
      </w:pPr>
      <w:r>
        <w:rPr>
          <w:lang w:eastAsia="en-US"/>
        </w:rPr>
        <w:t xml:space="preserve">If a sub-configuration includes or is associated with more than one CSI-RS resource (for channel measurements), then CRI selection and thus reporting is needed for that sub-configuration. </w:t>
      </w:r>
    </w:p>
    <w:p w14:paraId="16FD1F87" w14:textId="77777777" w:rsidR="00BB12D1" w:rsidRDefault="00242C72">
      <w:pPr>
        <w:pStyle w:val="affff4"/>
        <w:numPr>
          <w:ilvl w:val="0"/>
          <w:numId w:val="45"/>
        </w:numPr>
        <w:overflowPunct w:val="0"/>
        <w:autoSpaceDE w:val="0"/>
        <w:autoSpaceDN w:val="0"/>
        <w:adjustRightInd w:val="0"/>
        <w:spacing w:line="240" w:lineRule="auto"/>
        <w:ind w:left="714" w:hanging="357"/>
        <w:contextualSpacing/>
        <w:textAlignment w:val="baseline"/>
        <w:rPr>
          <w:lang w:eastAsia="en-US"/>
        </w:rPr>
      </w:pPr>
      <w:r>
        <w:rPr>
          <w:lang w:eastAsia="en-US"/>
        </w:rPr>
        <w:t>Otherwise, if a sub-configuration includes or is associated with a single CSI-RS resource (for channel measurements), then CRI reporting is not needed for that sub-configuration.</w:t>
      </w:r>
    </w:p>
    <w:p w14:paraId="07AF47B4" w14:textId="77777777" w:rsidR="00BB12D1" w:rsidRDefault="00242C72">
      <w:pPr>
        <w:spacing w:after="0" w:line="240" w:lineRule="auto"/>
        <w:rPr>
          <w:lang w:eastAsia="en-US"/>
        </w:rPr>
      </w:pPr>
      <w:r>
        <w:rPr>
          <w:lang w:eastAsia="en-US"/>
        </w:rPr>
        <w:t xml:space="preserve">[Samsung] provides TP for </w:t>
      </w:r>
      <w:r>
        <w:rPr>
          <w:rFonts w:hint="eastAsia"/>
          <w:lang w:eastAsia="en-US"/>
        </w:rPr>
        <w:t>T</w:t>
      </w:r>
      <w:r>
        <w:rPr>
          <w:lang w:eastAsia="en-US"/>
        </w:rPr>
        <w:t>S 38.214 Clause 5.2.1.4.2 to clarify</w:t>
      </w:r>
    </w:p>
    <w:p w14:paraId="6A5E66B5" w14:textId="77777777" w:rsidR="00BB12D1" w:rsidRDefault="00242C72">
      <w:pPr>
        <w:spacing w:line="240" w:lineRule="auto"/>
        <w:ind w:left="568" w:hanging="284"/>
        <w:contextualSpacing/>
        <w:rPr>
          <w:lang w:eastAsia="en-US"/>
        </w:rPr>
      </w:pPr>
      <w:r>
        <w:rPr>
          <w:lang w:eastAsia="en-US"/>
        </w:rPr>
        <w:t xml:space="preserve">-  If a sub-configuration is configured with a list of NZP CSI-RS resources with more than one resources, the UE shall derive the CSI parameters other than CRI conditioned on the reported CRI, </w:t>
      </w:r>
      <w:r>
        <w:rPr>
          <w:rFonts w:hint="eastAsia"/>
          <w:lang w:eastAsia="en-US"/>
        </w:rPr>
        <w:t xml:space="preserve">where </w:t>
      </w:r>
      <w:r>
        <w:rPr>
          <w:lang w:eastAsia="en-US"/>
        </w:rPr>
        <w:t xml:space="preserve">the </w:t>
      </w:r>
      <w:r>
        <w:rPr>
          <w:rFonts w:hint="eastAsia"/>
          <w:lang w:eastAsia="en-US"/>
        </w:rPr>
        <w:t xml:space="preserve">CRI k (k </w:t>
      </w:r>
      <w:r>
        <w:rPr>
          <w:lang w:eastAsia="en-US"/>
        </w:rPr>
        <w:t>≥</w:t>
      </w:r>
      <w:r>
        <w:rPr>
          <w:rFonts w:hint="eastAsia"/>
          <w:lang w:eastAsia="en-US"/>
        </w:rPr>
        <w:t xml:space="preserve"> 0)</w:t>
      </w:r>
      <w:r>
        <w:rPr>
          <w:lang w:eastAsia="en-US"/>
        </w:rPr>
        <w:t xml:space="preserve"> for the sub-configuration</w:t>
      </w:r>
      <w:r>
        <w:rPr>
          <w:rFonts w:hint="eastAsia"/>
          <w:lang w:eastAsia="en-US"/>
        </w:rPr>
        <w:t xml:space="preserve"> corresponds to the configured (k+1)-th entry of associated nzp-CSI-RS-Resources </w:t>
      </w:r>
      <w:r>
        <w:rPr>
          <w:lang w:eastAsia="en-US"/>
        </w:rPr>
        <w:t xml:space="preserve">indicated by the list </w:t>
      </w:r>
      <w:r>
        <w:rPr>
          <w:rFonts w:hint="eastAsia"/>
          <w:lang w:eastAsia="en-US"/>
        </w:rPr>
        <w:t>in the corresponding NZP-CSI-RS-ResourceSet for channel measurement</w:t>
      </w:r>
      <w:r>
        <w:rPr>
          <w:lang w:eastAsia="en-US"/>
        </w:rPr>
        <w:t>.</w:t>
      </w:r>
    </w:p>
    <w:p w14:paraId="42970EF0" w14:textId="77777777" w:rsidR="00BB12D1" w:rsidRDefault="00BB12D1">
      <w:pPr>
        <w:spacing w:line="240" w:lineRule="auto"/>
        <w:ind w:left="568" w:hanging="284"/>
        <w:contextualSpacing/>
        <w:rPr>
          <w:lang w:eastAsia="en-US"/>
        </w:rPr>
      </w:pPr>
    </w:p>
    <w:p w14:paraId="3824D738" w14:textId="77777777" w:rsidR="00BB12D1" w:rsidRDefault="00242C72">
      <w:pPr>
        <w:tabs>
          <w:tab w:val="left" w:pos="562"/>
        </w:tabs>
        <w:rPr>
          <w:lang w:val="en-US" w:eastAsia="en-US"/>
        </w:rPr>
      </w:pPr>
      <w:r>
        <w:rPr>
          <w:lang w:val="en-US" w:eastAsia="en-US"/>
        </w:rPr>
        <w:t xml:space="preserve">[Fujitsu] propose to clarify something similar to Samsung, specifically, </w:t>
      </w:r>
      <w:r>
        <w:rPr>
          <w:szCs w:val="22"/>
          <w:lang w:val="en-CA" w:eastAsia="zh-CN"/>
        </w:rPr>
        <w:t xml:space="preserve">the range of CRI reporting for type 1 SD adaptation is associated with all the CSI-RS resources in one CSI-RS resource set, the range of CRI reporting for type 2 SD adaptation is associated with the list of CSI-RS resources for each sub-configuration. </w:t>
      </w:r>
    </w:p>
    <w:p w14:paraId="78614480"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68DD571" w14:textId="77777777" w:rsidR="00BB12D1" w:rsidRDefault="00242C72">
      <w:pPr>
        <w:spacing w:after="120" w:line="240" w:lineRule="auto"/>
        <w:rPr>
          <w:rFonts w:ascii="Times" w:hAnsi="Times"/>
          <w:sz w:val="28"/>
          <w:lang w:eastAsia="zh-CN"/>
        </w:rPr>
      </w:pPr>
      <w:r>
        <w:rPr>
          <w:rFonts w:ascii="Times" w:eastAsia="Batang" w:hAnsi="Times"/>
          <w:lang w:eastAsia="zh-CN"/>
        </w:rPr>
        <w:t>Discuss whether the current spec already supports the above, or any further clarification is needed.</w:t>
      </w:r>
    </w:p>
    <w:tbl>
      <w:tblPr>
        <w:tblStyle w:val="afffc"/>
        <w:tblW w:w="9631" w:type="dxa"/>
        <w:tblLayout w:type="fixed"/>
        <w:tblLook w:val="04A0" w:firstRow="1" w:lastRow="0" w:firstColumn="1" w:lastColumn="0" w:noHBand="0" w:noVBand="1"/>
      </w:tblPr>
      <w:tblGrid>
        <w:gridCol w:w="1479"/>
        <w:gridCol w:w="8152"/>
      </w:tblGrid>
      <w:tr w:rsidR="00BB12D1" w14:paraId="6F34A901" w14:textId="77777777">
        <w:trPr>
          <w:trHeight w:val="261"/>
        </w:trPr>
        <w:tc>
          <w:tcPr>
            <w:tcW w:w="1479" w:type="dxa"/>
            <w:shd w:val="clear" w:color="auto" w:fill="C5E0B3" w:themeFill="accent6" w:themeFillTint="66"/>
          </w:tcPr>
          <w:p w14:paraId="4A421C1A" w14:textId="77777777" w:rsidR="00BB12D1" w:rsidRDefault="00242C72">
            <w:pPr>
              <w:rPr>
                <w:b/>
                <w:bCs/>
                <w:lang w:val="en-US"/>
              </w:rPr>
            </w:pPr>
            <w:r>
              <w:rPr>
                <w:b/>
                <w:bCs/>
                <w:lang w:val="en-US"/>
              </w:rPr>
              <w:t>Company</w:t>
            </w:r>
          </w:p>
        </w:tc>
        <w:tc>
          <w:tcPr>
            <w:tcW w:w="8152" w:type="dxa"/>
            <w:shd w:val="clear" w:color="auto" w:fill="C5E0B3" w:themeFill="accent6" w:themeFillTint="66"/>
          </w:tcPr>
          <w:p w14:paraId="653CF94B" w14:textId="77777777" w:rsidR="00BB12D1" w:rsidRDefault="00242C72">
            <w:pPr>
              <w:rPr>
                <w:b/>
                <w:bCs/>
                <w:lang w:val="en-US"/>
              </w:rPr>
            </w:pPr>
            <w:r>
              <w:rPr>
                <w:b/>
                <w:bCs/>
                <w:lang w:val="en-US"/>
              </w:rPr>
              <w:t>Comments</w:t>
            </w:r>
          </w:p>
        </w:tc>
      </w:tr>
      <w:tr w:rsidR="00BB12D1" w14:paraId="06D8164D" w14:textId="77777777">
        <w:trPr>
          <w:trHeight w:val="261"/>
        </w:trPr>
        <w:tc>
          <w:tcPr>
            <w:tcW w:w="1479" w:type="dxa"/>
            <w:shd w:val="clear" w:color="auto" w:fill="auto"/>
          </w:tcPr>
          <w:p w14:paraId="524487BE" w14:textId="77777777" w:rsidR="00BB12D1" w:rsidRDefault="00242C72">
            <w:pPr>
              <w:rPr>
                <w:b/>
                <w:bCs/>
                <w:lang w:val="en-US"/>
              </w:rPr>
            </w:pPr>
            <w:r>
              <w:rPr>
                <w:b/>
                <w:bCs/>
                <w:lang w:val="en-US"/>
              </w:rPr>
              <w:t>Lenovo</w:t>
            </w:r>
          </w:p>
        </w:tc>
        <w:tc>
          <w:tcPr>
            <w:tcW w:w="8152" w:type="dxa"/>
            <w:shd w:val="clear" w:color="auto" w:fill="auto"/>
          </w:tcPr>
          <w:p w14:paraId="2A1871F2" w14:textId="77777777" w:rsidR="00BB12D1" w:rsidRDefault="00242C72">
            <w:pPr>
              <w:rPr>
                <w:lang w:val="en-US"/>
              </w:rPr>
            </w:pPr>
            <w:r>
              <w:rPr>
                <w:lang w:val="en-US"/>
              </w:rPr>
              <w:t xml:space="preserve">Support Nokia’s proposal </w:t>
            </w:r>
          </w:p>
        </w:tc>
      </w:tr>
      <w:tr w:rsidR="00BB12D1" w14:paraId="1E7E5204" w14:textId="77777777">
        <w:trPr>
          <w:trHeight w:val="261"/>
        </w:trPr>
        <w:tc>
          <w:tcPr>
            <w:tcW w:w="1479" w:type="dxa"/>
            <w:shd w:val="clear" w:color="auto" w:fill="auto"/>
          </w:tcPr>
          <w:p w14:paraId="2ADC4318" w14:textId="77777777" w:rsidR="00BB12D1" w:rsidRDefault="00242C72">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14:paraId="5F06AF42" w14:textId="77777777" w:rsidR="00BB12D1" w:rsidRDefault="00242C72">
            <w:pPr>
              <w:rPr>
                <w:bCs/>
                <w:lang w:val="en-US" w:eastAsia="zh-CN"/>
              </w:rPr>
            </w:pPr>
            <w:r>
              <w:rPr>
                <w:rFonts w:hint="eastAsia"/>
                <w:lang w:val="en-US"/>
              </w:rPr>
              <w:t xml:space="preserve">May not </w:t>
            </w:r>
            <w:r>
              <w:rPr>
                <w:lang w:val="en-US"/>
              </w:rPr>
              <w:t xml:space="preserve">be </w:t>
            </w:r>
            <w:r>
              <w:rPr>
                <w:rFonts w:hint="eastAsia"/>
                <w:lang w:val="en-US"/>
              </w:rPr>
              <w:t>necessary</w:t>
            </w:r>
          </w:p>
        </w:tc>
      </w:tr>
      <w:tr w:rsidR="00BB12D1" w14:paraId="5CA8B61A" w14:textId="77777777">
        <w:trPr>
          <w:trHeight w:val="261"/>
        </w:trPr>
        <w:tc>
          <w:tcPr>
            <w:tcW w:w="1479" w:type="dxa"/>
            <w:shd w:val="clear" w:color="auto" w:fill="auto"/>
          </w:tcPr>
          <w:p w14:paraId="6F1D3187" w14:textId="77777777" w:rsidR="00BB12D1" w:rsidRDefault="00242C72">
            <w:pPr>
              <w:rPr>
                <w:b/>
                <w:bCs/>
                <w:lang w:eastAsia="zh-Hans"/>
              </w:rPr>
            </w:pPr>
            <w:r>
              <w:rPr>
                <w:rFonts w:hint="eastAsia"/>
                <w:b/>
                <w:bCs/>
                <w:lang w:val="en-US" w:eastAsia="zh-CN"/>
              </w:rPr>
              <w:t>S</w:t>
            </w:r>
            <w:r>
              <w:rPr>
                <w:b/>
                <w:bCs/>
                <w:lang w:val="en-US" w:eastAsia="zh-CN"/>
              </w:rPr>
              <w:t>amsung</w:t>
            </w:r>
          </w:p>
        </w:tc>
        <w:tc>
          <w:tcPr>
            <w:tcW w:w="8152" w:type="dxa"/>
            <w:shd w:val="clear" w:color="auto" w:fill="auto"/>
          </w:tcPr>
          <w:p w14:paraId="4E01EC39" w14:textId="77777777" w:rsidR="00BB12D1" w:rsidRDefault="00242C72">
            <w:pPr>
              <w:rPr>
                <w:lang w:val="en-US" w:eastAsia="zh-CN"/>
              </w:rPr>
            </w:pPr>
            <w:r>
              <w:rPr>
                <w:lang w:val="en-US" w:eastAsia="zh-CN"/>
              </w:rPr>
              <w:t xml:space="preserve">Support the clarification of per sub-configuration CRI report. </w:t>
            </w:r>
          </w:p>
          <w:p w14:paraId="3AD01B01" w14:textId="77777777" w:rsidR="00BB12D1" w:rsidRDefault="00242C72">
            <w:pPr>
              <w:rPr>
                <w:lang w:eastAsia="zh-Hans"/>
              </w:rPr>
            </w:pPr>
            <w:r>
              <w:rPr>
                <w:lang w:val="en-US" w:eastAsia="zh-CN"/>
              </w:rPr>
              <w:t>The current spec does not spell out the mapping between CRI and the corresponding CSI-RS resources per sub-configuration (especially for type 2 SD adaptation).</w:t>
            </w:r>
          </w:p>
        </w:tc>
      </w:tr>
      <w:tr w:rsidR="00BB12D1" w14:paraId="6E58F3B0" w14:textId="77777777">
        <w:trPr>
          <w:trHeight w:val="261"/>
        </w:trPr>
        <w:tc>
          <w:tcPr>
            <w:tcW w:w="1479" w:type="dxa"/>
            <w:shd w:val="clear" w:color="auto" w:fill="auto"/>
          </w:tcPr>
          <w:p w14:paraId="4F5EDAE3" w14:textId="77777777" w:rsidR="00BB12D1" w:rsidRDefault="00242C72">
            <w:pPr>
              <w:rPr>
                <w:b/>
                <w:bCs/>
                <w:lang w:val="en-US" w:eastAsia="zh-CN"/>
              </w:rPr>
            </w:pPr>
            <w:r>
              <w:rPr>
                <w:rFonts w:hint="eastAsia"/>
                <w:b/>
                <w:bCs/>
                <w:lang w:val="en-US" w:eastAsia="zh-CN"/>
              </w:rPr>
              <w:t>ZTE, Sanechips</w:t>
            </w:r>
          </w:p>
        </w:tc>
        <w:tc>
          <w:tcPr>
            <w:tcW w:w="8152" w:type="dxa"/>
            <w:shd w:val="clear" w:color="auto" w:fill="auto"/>
          </w:tcPr>
          <w:p w14:paraId="05000F55" w14:textId="77777777" w:rsidR="00BB12D1" w:rsidRDefault="00242C72">
            <w:pPr>
              <w:rPr>
                <w:b/>
                <w:bCs/>
                <w:lang w:val="en-US" w:eastAsia="zh-CN"/>
              </w:rPr>
            </w:pPr>
            <w:r>
              <w:rPr>
                <w:rFonts w:hint="eastAsia"/>
                <w:lang w:val="en-US" w:eastAsia="zh-CN"/>
              </w:rPr>
              <w:t>Ok with Nokia</w:t>
            </w:r>
            <w:r>
              <w:rPr>
                <w:lang w:val="en-US" w:eastAsia="zh-CN"/>
              </w:rPr>
              <w:t>’</w:t>
            </w:r>
            <w:r>
              <w:rPr>
                <w:rFonts w:hint="eastAsia"/>
                <w:lang w:val="en-US" w:eastAsia="zh-CN"/>
              </w:rPr>
              <w:t>s and Samsung</w:t>
            </w:r>
            <w:r>
              <w:rPr>
                <w:lang w:val="en-US" w:eastAsia="zh-CN"/>
              </w:rPr>
              <w:t>’</w:t>
            </w:r>
            <w:r>
              <w:rPr>
                <w:rFonts w:hint="eastAsia"/>
                <w:lang w:val="en-US" w:eastAsia="zh-CN"/>
              </w:rPr>
              <w:t>s proposal.</w:t>
            </w:r>
          </w:p>
        </w:tc>
      </w:tr>
      <w:tr w:rsidR="00BB12D1" w14:paraId="66861094" w14:textId="77777777">
        <w:trPr>
          <w:trHeight w:val="261"/>
        </w:trPr>
        <w:tc>
          <w:tcPr>
            <w:tcW w:w="1479" w:type="dxa"/>
            <w:shd w:val="clear" w:color="auto" w:fill="auto"/>
          </w:tcPr>
          <w:p w14:paraId="65898F89" w14:textId="77777777" w:rsidR="00BB12D1" w:rsidRDefault="00242C72">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69546A7C" w14:textId="77777777" w:rsidR="00BB12D1" w:rsidRDefault="00242C72">
            <w:pPr>
              <w:rPr>
                <w:lang w:val="en-US" w:eastAsia="zh-CN"/>
              </w:rPr>
            </w:pPr>
            <w:r>
              <w:rPr>
                <w:lang w:val="en-US" w:eastAsia="zh-CN"/>
              </w:rPr>
              <w:t>S</w:t>
            </w:r>
            <w:r>
              <w:rPr>
                <w:rFonts w:hint="eastAsia"/>
                <w:lang w:val="en-US" w:eastAsia="zh-CN"/>
              </w:rPr>
              <w:t>upport</w:t>
            </w:r>
            <w:r>
              <w:rPr>
                <w:lang w:val="en-US" w:eastAsia="zh-CN"/>
              </w:rPr>
              <w:t xml:space="preserve"> </w:t>
            </w:r>
            <w:r>
              <w:rPr>
                <w:rFonts w:hint="eastAsia"/>
                <w:lang w:val="en-US" w:eastAsia="zh-CN"/>
              </w:rPr>
              <w:t>Samsung</w:t>
            </w:r>
            <w:r>
              <w:rPr>
                <w:lang w:val="en-US" w:eastAsia="zh-CN"/>
              </w:rPr>
              <w:t>’</w:t>
            </w:r>
            <w:r>
              <w:rPr>
                <w:rFonts w:hint="eastAsia"/>
                <w:lang w:val="en-US" w:eastAsia="zh-CN"/>
              </w:rPr>
              <w:t>s</w:t>
            </w:r>
            <w:r>
              <w:rPr>
                <w:lang w:val="en-US" w:eastAsia="zh-CN"/>
              </w:rPr>
              <w:t xml:space="preserve"> proposal. </w:t>
            </w:r>
          </w:p>
        </w:tc>
      </w:tr>
      <w:tr w:rsidR="00BB12D1" w14:paraId="1D2DCDCE" w14:textId="77777777">
        <w:trPr>
          <w:trHeight w:val="261"/>
        </w:trPr>
        <w:tc>
          <w:tcPr>
            <w:tcW w:w="1479" w:type="dxa"/>
            <w:shd w:val="clear" w:color="auto" w:fill="auto"/>
          </w:tcPr>
          <w:p w14:paraId="4036EF6F" w14:textId="77777777"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14:paraId="168C3DDC" w14:textId="77777777" w:rsidR="00BB12D1" w:rsidRDefault="00242C72">
            <w:pPr>
              <w:rPr>
                <w:rFonts w:eastAsia="Yu Mincho"/>
                <w:lang w:val="en-US" w:eastAsia="ja-JP"/>
              </w:rPr>
            </w:pPr>
            <w:r>
              <w:rPr>
                <w:rFonts w:eastAsia="Yu Mincho" w:hint="eastAsia"/>
                <w:lang w:val="en-US" w:eastAsia="ja-JP"/>
              </w:rPr>
              <w:t>W</w:t>
            </w:r>
            <w:r>
              <w:rPr>
                <w:rFonts w:eastAsia="Yu Mincho"/>
                <w:lang w:val="en-US" w:eastAsia="ja-JP"/>
              </w:rPr>
              <w:t xml:space="preserve">e share the same view with the above companies that clarification of CRI reporting is required. </w:t>
            </w:r>
          </w:p>
        </w:tc>
      </w:tr>
      <w:tr w:rsidR="00BB12D1" w14:paraId="5CC68C2D" w14:textId="77777777">
        <w:trPr>
          <w:trHeight w:val="261"/>
        </w:trPr>
        <w:tc>
          <w:tcPr>
            <w:tcW w:w="1479" w:type="dxa"/>
            <w:shd w:val="clear" w:color="auto" w:fill="auto"/>
          </w:tcPr>
          <w:p w14:paraId="013D2A1D" w14:textId="77777777"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22853895" w14:textId="77777777" w:rsidR="00BB12D1" w:rsidRDefault="00BB12D1">
            <w:pPr>
              <w:rPr>
                <w:rFonts w:eastAsia="Yu Mincho"/>
                <w:lang w:val="en-US" w:eastAsia="ja-JP"/>
              </w:rPr>
            </w:pPr>
          </w:p>
          <w:p w14:paraId="6BD87FBF" w14:textId="77777777"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14:paraId="6BA9C300" w14:textId="77777777" w:rsidR="00BB12D1" w:rsidRDefault="00242C72">
            <w:pPr>
              <w:spacing w:after="0" w:line="240" w:lineRule="auto"/>
              <w:rPr>
                <w:lang w:val="en-US" w:eastAsia="zh-CN"/>
              </w:rPr>
            </w:pPr>
            <w:r>
              <w:rPr>
                <w:rFonts w:hint="eastAsia"/>
                <w:lang w:val="en-US" w:eastAsia="zh-CN"/>
              </w:rPr>
              <w:t>A</w:t>
            </w:r>
            <w:r>
              <w:rPr>
                <w:lang w:val="en-US" w:eastAsia="zh-CN"/>
              </w:rPr>
              <w:t>dopt the ‘TP1 from Samsung’ for Issue 14 as provided in the Appendix of R1-2310308.</w:t>
            </w:r>
          </w:p>
          <w:p w14:paraId="6AAABBED" w14:textId="77777777" w:rsidR="00F1421E" w:rsidRDefault="00F1421E">
            <w:pPr>
              <w:spacing w:after="0" w:line="240" w:lineRule="auto"/>
              <w:rPr>
                <w:lang w:val="en-US" w:eastAsia="zh-CN"/>
              </w:rPr>
            </w:pPr>
          </w:p>
          <w:p w14:paraId="32F866B7" w14:textId="77777777" w:rsidR="00194AC2" w:rsidRDefault="00194AC2" w:rsidP="00194AC2">
            <w:pPr>
              <w:rPr>
                <w:rFonts w:eastAsia="宋体"/>
                <w:color w:val="C00000"/>
                <w:lang w:eastAsia="zh-CN"/>
              </w:rPr>
            </w:pPr>
            <w:r>
              <w:rPr>
                <w:rFonts w:eastAsia="宋体" w:hint="eastAsia"/>
                <w:color w:val="C00000"/>
                <w:lang w:eastAsia="zh-CN"/>
              </w:rPr>
              <w:lastRenderedPageBreak/>
              <w:t>&lt;</w:t>
            </w:r>
            <w:r>
              <w:rPr>
                <w:rFonts w:eastAsia="宋体"/>
                <w:color w:val="C00000"/>
                <w:lang w:eastAsia="zh-CN"/>
              </w:rPr>
              <w:t>omitted texts&gt;</w:t>
            </w:r>
          </w:p>
          <w:p w14:paraId="7E89385E" w14:textId="77777777" w:rsidR="00194AC2" w:rsidRDefault="00194AC2" w:rsidP="00194AC2">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71446FB2" w14:textId="77777777"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697E021D" w14:textId="77777777" w:rsidR="00194AC2" w:rsidRDefault="00194AC2" w:rsidP="00194AC2">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2223F584" w14:textId="77777777"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588EA0C5" w14:textId="77777777"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72BA7AE8" w14:textId="77777777" w:rsidR="00194AC2" w:rsidRDefault="00194AC2" w:rsidP="00194AC2">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770A1236" w14:textId="77777777" w:rsidR="00194AC2" w:rsidRDefault="00194AC2" w:rsidP="00194AC2">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14:paraId="58698C3D" w14:textId="77777777"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6435EC48" w14:textId="77777777"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03B6641F" w14:textId="77777777" w:rsidR="00194AC2" w:rsidRDefault="00194AC2" w:rsidP="00194AC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072BA433" w14:textId="77777777" w:rsidR="00194AC2" w:rsidRDefault="00194AC2" w:rsidP="00194AC2">
            <w:pPr>
              <w:rPr>
                <w:rFonts w:eastAsia="宋体"/>
                <w:color w:val="C00000"/>
                <w:lang w:eastAsia="zh-CN"/>
              </w:rPr>
            </w:pPr>
          </w:p>
          <w:p w14:paraId="3046EF14" w14:textId="77777777" w:rsidR="00194AC2" w:rsidRDefault="00194AC2" w:rsidP="00194AC2">
            <w:pPr>
              <w:spacing w:after="0" w:line="240" w:lineRule="auto"/>
              <w:rPr>
                <w:lang w:val="en-US" w:eastAsia="zh-CN"/>
              </w:rPr>
            </w:pPr>
            <w:r>
              <w:rPr>
                <w:rFonts w:eastAsia="宋体" w:hint="eastAsia"/>
                <w:color w:val="C00000"/>
                <w:lang w:eastAsia="zh-CN"/>
              </w:rPr>
              <w:t>&lt;</w:t>
            </w:r>
            <w:r>
              <w:rPr>
                <w:rFonts w:eastAsia="宋体"/>
                <w:color w:val="C00000"/>
                <w:lang w:eastAsia="zh-CN"/>
              </w:rPr>
              <w:t>omitted texts&gt;</w:t>
            </w:r>
          </w:p>
          <w:p w14:paraId="2C4E8EBC" w14:textId="77777777" w:rsidR="00BB12D1" w:rsidRDefault="00BB12D1">
            <w:pPr>
              <w:spacing w:after="0" w:line="240" w:lineRule="auto"/>
              <w:rPr>
                <w:lang w:val="en-US" w:eastAsia="zh-CN"/>
              </w:rPr>
            </w:pPr>
          </w:p>
        </w:tc>
      </w:tr>
      <w:tr w:rsidR="008D56CE" w14:paraId="1A904B80" w14:textId="77777777">
        <w:trPr>
          <w:trHeight w:val="261"/>
        </w:trPr>
        <w:tc>
          <w:tcPr>
            <w:tcW w:w="1479" w:type="dxa"/>
            <w:shd w:val="clear" w:color="auto" w:fill="auto"/>
          </w:tcPr>
          <w:p w14:paraId="47FC77EF" w14:textId="77777777" w:rsidR="008D56CE" w:rsidRDefault="008D56CE">
            <w:pPr>
              <w:rPr>
                <w:b/>
                <w:bCs/>
                <w:lang w:val="en-US" w:eastAsia="zh-CN"/>
              </w:rPr>
            </w:pPr>
            <w:r>
              <w:rPr>
                <w:rFonts w:hint="eastAsia"/>
                <w:b/>
                <w:bCs/>
                <w:lang w:val="en-US" w:eastAsia="zh-CN"/>
              </w:rPr>
              <w:t>F</w:t>
            </w:r>
            <w:r>
              <w:rPr>
                <w:b/>
                <w:bCs/>
                <w:lang w:val="en-US" w:eastAsia="zh-CN"/>
              </w:rPr>
              <w:t>L4</w:t>
            </w:r>
          </w:p>
        </w:tc>
        <w:tc>
          <w:tcPr>
            <w:tcW w:w="8152" w:type="dxa"/>
            <w:shd w:val="clear" w:color="auto" w:fill="auto"/>
          </w:tcPr>
          <w:p w14:paraId="3B91E0A5" w14:textId="77777777" w:rsidR="008D56CE" w:rsidRDefault="008D56CE">
            <w:pPr>
              <w:rPr>
                <w:rFonts w:eastAsia="Yu Mincho"/>
                <w:lang w:val="en-US" w:eastAsia="ja-JP"/>
              </w:rPr>
            </w:pPr>
          </w:p>
          <w:p w14:paraId="6663E518" w14:textId="77777777" w:rsidR="008D56CE" w:rsidRPr="008D56CE" w:rsidRDefault="008D56CE" w:rsidP="008D56CE">
            <w:pPr>
              <w:spacing w:after="0" w:line="240" w:lineRule="auto"/>
              <w:rPr>
                <w:u w:val="single"/>
                <w:lang w:val="en-US" w:eastAsia="zh-CN"/>
              </w:rPr>
            </w:pPr>
            <w:r w:rsidRPr="008D56CE">
              <w:rPr>
                <w:rFonts w:hint="eastAsia"/>
                <w:u w:val="single"/>
                <w:lang w:val="en-US" w:eastAsia="zh-CN"/>
              </w:rPr>
              <w:t>P</w:t>
            </w:r>
            <w:r w:rsidRPr="008D56CE">
              <w:rPr>
                <w:u w:val="single"/>
                <w:lang w:val="en-US" w:eastAsia="zh-CN"/>
              </w:rPr>
              <w:t>roposal</w:t>
            </w:r>
          </w:p>
          <w:p w14:paraId="2158AAAE" w14:textId="77777777" w:rsidR="008D56CE" w:rsidRDefault="008D56CE" w:rsidP="008D56CE">
            <w:pPr>
              <w:pStyle w:val="affff4"/>
              <w:numPr>
                <w:ilvl w:val="0"/>
                <w:numId w:val="45"/>
              </w:numPr>
              <w:overflowPunct w:val="0"/>
              <w:autoSpaceDE w:val="0"/>
              <w:autoSpaceDN w:val="0"/>
              <w:adjustRightInd w:val="0"/>
              <w:spacing w:after="0" w:line="240" w:lineRule="auto"/>
              <w:contextualSpacing/>
              <w:textAlignment w:val="baseline"/>
              <w:rPr>
                <w:lang w:eastAsia="en-US"/>
              </w:rPr>
            </w:pPr>
            <w:r>
              <w:rPr>
                <w:lang w:eastAsia="en-US"/>
              </w:rPr>
              <w:t xml:space="preserve">If a sub-configuration includes or is associated with more than one CSI-RS resource (for channel measurements), then CRI is selected and reported for the sub-configuration. </w:t>
            </w:r>
          </w:p>
          <w:p w14:paraId="61988A55" w14:textId="77777777" w:rsidR="008D56CE" w:rsidRDefault="008D56CE" w:rsidP="008D56CE">
            <w:pPr>
              <w:pStyle w:val="affff4"/>
              <w:numPr>
                <w:ilvl w:val="1"/>
                <w:numId w:val="45"/>
              </w:numPr>
              <w:overflowPunct w:val="0"/>
              <w:autoSpaceDE w:val="0"/>
              <w:autoSpaceDN w:val="0"/>
              <w:adjustRightInd w:val="0"/>
              <w:spacing w:after="0" w:line="240" w:lineRule="auto"/>
              <w:contextualSpacing/>
              <w:textAlignment w:val="baseline"/>
              <w:rPr>
                <w:lang w:eastAsia="en-US"/>
              </w:rPr>
            </w:pPr>
            <w:r>
              <w:rPr>
                <w:lang w:eastAsia="en-US"/>
              </w:rPr>
              <w:lastRenderedPageBreak/>
              <w:t>the UE shall derive the CSI parameters other than CRI conditioned on the reported CRI for the corresponding sub-configuration, as legacy</w:t>
            </w:r>
          </w:p>
          <w:p w14:paraId="33FFD6C4" w14:textId="77777777" w:rsidR="008D56CE" w:rsidRDefault="008D56CE" w:rsidP="008D56CE">
            <w:pPr>
              <w:pStyle w:val="affff4"/>
              <w:numPr>
                <w:ilvl w:val="0"/>
                <w:numId w:val="45"/>
              </w:numPr>
              <w:overflowPunct w:val="0"/>
              <w:autoSpaceDE w:val="0"/>
              <w:autoSpaceDN w:val="0"/>
              <w:adjustRightInd w:val="0"/>
              <w:spacing w:after="0" w:line="240" w:lineRule="auto"/>
              <w:ind w:left="714" w:hanging="357"/>
              <w:contextualSpacing/>
              <w:textAlignment w:val="baseline"/>
              <w:rPr>
                <w:lang w:eastAsia="en-US"/>
              </w:rPr>
            </w:pPr>
            <w:r>
              <w:rPr>
                <w:lang w:eastAsia="en-US"/>
              </w:rPr>
              <w:t>Otherwise, if a sub-configuration includes or is associated with a single CSI-RS resource (for channel measurements), then CRI reporting is not needed for that sub-configuration.</w:t>
            </w:r>
          </w:p>
          <w:p w14:paraId="78DEE8A7" w14:textId="77777777" w:rsidR="008D56CE" w:rsidRPr="008D56CE" w:rsidRDefault="008D56CE" w:rsidP="008D56CE">
            <w:pPr>
              <w:overflowPunct w:val="0"/>
              <w:autoSpaceDE w:val="0"/>
              <w:autoSpaceDN w:val="0"/>
              <w:adjustRightInd w:val="0"/>
              <w:spacing w:line="240" w:lineRule="auto"/>
              <w:ind w:left="357"/>
              <w:contextualSpacing/>
              <w:textAlignment w:val="baseline"/>
              <w:rPr>
                <w:lang w:eastAsia="zh-CN"/>
              </w:rPr>
            </w:pPr>
          </w:p>
        </w:tc>
      </w:tr>
      <w:tr w:rsidR="008D56CE" w14:paraId="568CB89D" w14:textId="77777777">
        <w:trPr>
          <w:trHeight w:val="261"/>
        </w:trPr>
        <w:tc>
          <w:tcPr>
            <w:tcW w:w="1479" w:type="dxa"/>
            <w:shd w:val="clear" w:color="auto" w:fill="auto"/>
          </w:tcPr>
          <w:p w14:paraId="2CAD38A8" w14:textId="77777777" w:rsidR="008D56CE" w:rsidRDefault="008D56CE">
            <w:pPr>
              <w:rPr>
                <w:b/>
                <w:bCs/>
                <w:lang w:val="en-US" w:eastAsia="zh-CN"/>
              </w:rPr>
            </w:pPr>
          </w:p>
        </w:tc>
        <w:tc>
          <w:tcPr>
            <w:tcW w:w="8152" w:type="dxa"/>
            <w:shd w:val="clear" w:color="auto" w:fill="auto"/>
          </w:tcPr>
          <w:p w14:paraId="0C633FA1" w14:textId="77777777" w:rsidR="008D56CE" w:rsidRDefault="008D56CE">
            <w:pPr>
              <w:rPr>
                <w:rFonts w:eastAsia="Yu Mincho"/>
                <w:lang w:val="en-US" w:eastAsia="ja-JP"/>
              </w:rPr>
            </w:pPr>
          </w:p>
        </w:tc>
      </w:tr>
    </w:tbl>
    <w:p w14:paraId="6F93308E" w14:textId="77777777" w:rsidR="00BB12D1" w:rsidRDefault="00BB12D1">
      <w:pPr>
        <w:tabs>
          <w:tab w:val="left" w:pos="562"/>
        </w:tabs>
        <w:rPr>
          <w:lang w:val="en-CA" w:eastAsia="en-US"/>
        </w:rPr>
      </w:pPr>
    </w:p>
    <w:p w14:paraId="7CBAA966" w14:textId="77777777" w:rsidR="00BB12D1" w:rsidRDefault="00242C72">
      <w:pPr>
        <w:pStyle w:val="affff4"/>
        <w:numPr>
          <w:ilvl w:val="0"/>
          <w:numId w:val="24"/>
        </w:numPr>
        <w:ind w:left="0" w:firstLine="0"/>
        <w:outlineLvl w:val="1"/>
        <w:rPr>
          <w:b/>
          <w:sz w:val="22"/>
          <w:lang w:eastAsia="en-US"/>
        </w:rPr>
      </w:pPr>
      <w:r>
        <w:rPr>
          <w:b/>
          <w:sz w:val="22"/>
          <w:lang w:eastAsia="en-US"/>
        </w:rPr>
        <w:t>PMI reporting</w:t>
      </w:r>
    </w:p>
    <w:p w14:paraId="2001AAF6" w14:textId="77777777" w:rsidR="00BB12D1" w:rsidRDefault="00242C72">
      <w:pPr>
        <w:rPr>
          <w:lang w:eastAsia="en-US"/>
        </w:rPr>
      </w:pPr>
      <w:r>
        <w:rPr>
          <w:rFonts w:hint="eastAsia"/>
          <w:lang w:eastAsia="zh-CN"/>
        </w:rPr>
        <w:t>Although</w:t>
      </w:r>
      <w:r>
        <w:rPr>
          <w:lang w:eastAsia="en-US"/>
        </w:rPr>
        <w:t xml:space="preserve"> payload reduction techniques were discussed and no consensus can be made, [Google] propose</w:t>
      </w:r>
      <w:r>
        <w:t xml:space="preserve"> to </w:t>
      </w:r>
      <w:r>
        <w:rPr>
          <w:lang w:eastAsia="en-US"/>
        </w:rPr>
        <w:t>clarify that the UE reports PMI in CSI part 2 for the first sub-configuration among the sub-configurations with the same RI reported, which seems a bit different from what was discussed for common PMI by implicitly utilizing correlation property.</w:t>
      </w:r>
    </w:p>
    <w:p w14:paraId="7B087169" w14:textId="77777777" w:rsidR="00BB12D1" w:rsidRDefault="00242C72">
      <w:pPr>
        <w:rPr>
          <w:lang w:eastAsia="en-US"/>
        </w:rPr>
      </w:pPr>
      <w:r>
        <w:rPr>
          <w:lang w:eastAsia="en-US"/>
        </w:rPr>
        <w:t>Furthermore, [LGe] and [Fujitsu] mention the applicability of non-PMI-Indication.</w:t>
      </w:r>
    </w:p>
    <w:p w14:paraId="0DF3C561"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BE7D402" w14:textId="77777777" w:rsidR="00BB12D1" w:rsidRDefault="00242C72">
      <w:pPr>
        <w:numPr>
          <w:ilvl w:val="0"/>
          <w:numId w:val="28"/>
        </w:numPr>
        <w:spacing w:after="60" w:line="240" w:lineRule="auto"/>
        <w:ind w:left="284" w:hanging="284"/>
        <w:jc w:val="left"/>
        <w:rPr>
          <w:lang w:val="en-US"/>
        </w:rPr>
      </w:pPr>
      <w:r>
        <w:rPr>
          <w:rFonts w:ascii="Times" w:eastAsia="Batang" w:hAnsi="Times"/>
          <w:lang w:eastAsia="zh-CN"/>
        </w:rPr>
        <w:t>Discuss whether PMI omission is possible and if so, the necessary conditions.</w:t>
      </w:r>
    </w:p>
    <w:tbl>
      <w:tblPr>
        <w:tblStyle w:val="afffc"/>
        <w:tblW w:w="9631" w:type="dxa"/>
        <w:tblLayout w:type="fixed"/>
        <w:tblLook w:val="04A0" w:firstRow="1" w:lastRow="0" w:firstColumn="1" w:lastColumn="0" w:noHBand="0" w:noVBand="1"/>
      </w:tblPr>
      <w:tblGrid>
        <w:gridCol w:w="1479"/>
        <w:gridCol w:w="8152"/>
      </w:tblGrid>
      <w:tr w:rsidR="00BB12D1" w14:paraId="714A8934" w14:textId="77777777">
        <w:trPr>
          <w:trHeight w:val="261"/>
        </w:trPr>
        <w:tc>
          <w:tcPr>
            <w:tcW w:w="1479" w:type="dxa"/>
            <w:shd w:val="clear" w:color="auto" w:fill="C5E0B3" w:themeFill="accent6" w:themeFillTint="66"/>
          </w:tcPr>
          <w:p w14:paraId="67BD2C49" w14:textId="77777777" w:rsidR="00BB12D1" w:rsidRDefault="00242C72">
            <w:pPr>
              <w:rPr>
                <w:b/>
                <w:bCs/>
                <w:lang w:val="en-US"/>
              </w:rPr>
            </w:pPr>
            <w:r>
              <w:rPr>
                <w:b/>
                <w:bCs/>
                <w:lang w:val="en-US"/>
              </w:rPr>
              <w:t>Company</w:t>
            </w:r>
          </w:p>
        </w:tc>
        <w:tc>
          <w:tcPr>
            <w:tcW w:w="8152" w:type="dxa"/>
            <w:shd w:val="clear" w:color="auto" w:fill="C5E0B3" w:themeFill="accent6" w:themeFillTint="66"/>
          </w:tcPr>
          <w:p w14:paraId="5F58EB5F" w14:textId="77777777" w:rsidR="00BB12D1" w:rsidRDefault="00242C72">
            <w:pPr>
              <w:rPr>
                <w:b/>
                <w:bCs/>
                <w:lang w:val="en-US"/>
              </w:rPr>
            </w:pPr>
            <w:r>
              <w:rPr>
                <w:b/>
                <w:bCs/>
                <w:lang w:val="en-US"/>
              </w:rPr>
              <w:t>Comments</w:t>
            </w:r>
          </w:p>
        </w:tc>
      </w:tr>
      <w:tr w:rsidR="00BB12D1" w14:paraId="137FBBF7" w14:textId="77777777">
        <w:trPr>
          <w:trHeight w:val="261"/>
        </w:trPr>
        <w:tc>
          <w:tcPr>
            <w:tcW w:w="1479" w:type="dxa"/>
            <w:shd w:val="clear" w:color="auto" w:fill="auto"/>
          </w:tcPr>
          <w:p w14:paraId="537E8D18" w14:textId="77777777" w:rsidR="00BB12D1" w:rsidRDefault="00242C72">
            <w:pPr>
              <w:rPr>
                <w:b/>
                <w:bCs/>
                <w:lang w:val="en-US"/>
              </w:rPr>
            </w:pPr>
            <w:r>
              <w:rPr>
                <w:b/>
                <w:bCs/>
                <w:lang w:val="en-US"/>
              </w:rPr>
              <w:t>Google</w:t>
            </w:r>
          </w:p>
        </w:tc>
        <w:tc>
          <w:tcPr>
            <w:tcW w:w="8152" w:type="dxa"/>
            <w:shd w:val="clear" w:color="auto" w:fill="auto"/>
          </w:tcPr>
          <w:p w14:paraId="38F7BFA4" w14:textId="77777777" w:rsidR="00BB12D1" w:rsidRDefault="00242C72">
            <w:pPr>
              <w:rPr>
                <w:lang w:val="en-US"/>
              </w:rPr>
            </w:pPr>
            <w:r>
              <w:rPr>
                <w:lang w:val="en-US"/>
              </w:rPr>
              <w:t>We think PMI omission is possible if the UE reports the same RI for PD adaptation. PMI takes the most of overhead in CSI part 2.</w:t>
            </w:r>
          </w:p>
        </w:tc>
      </w:tr>
      <w:tr w:rsidR="00BB12D1" w14:paraId="5A4F5E55" w14:textId="77777777">
        <w:trPr>
          <w:trHeight w:val="261"/>
        </w:trPr>
        <w:tc>
          <w:tcPr>
            <w:tcW w:w="1479" w:type="dxa"/>
            <w:shd w:val="clear" w:color="auto" w:fill="auto"/>
          </w:tcPr>
          <w:p w14:paraId="265AADDA" w14:textId="77777777" w:rsidR="00BB12D1" w:rsidRDefault="00242C72">
            <w:pPr>
              <w:rPr>
                <w:b/>
                <w:bCs/>
                <w:lang w:val="en-US"/>
              </w:rPr>
            </w:pPr>
            <w:r>
              <w:rPr>
                <w:b/>
                <w:bCs/>
                <w:lang w:val="en-US"/>
              </w:rPr>
              <w:t>Lenovo</w:t>
            </w:r>
          </w:p>
        </w:tc>
        <w:tc>
          <w:tcPr>
            <w:tcW w:w="8152" w:type="dxa"/>
            <w:shd w:val="clear" w:color="auto" w:fill="auto"/>
          </w:tcPr>
          <w:p w14:paraId="7FCC43BB" w14:textId="77777777" w:rsidR="00BB12D1" w:rsidRDefault="00242C72">
            <w:pPr>
              <w:rPr>
                <w:lang w:val="en-US"/>
              </w:rPr>
            </w:pPr>
            <w:r>
              <w:rPr>
                <w:lang w:val="en-US"/>
              </w:rPr>
              <w:t>Support for PD adaptation</w:t>
            </w:r>
          </w:p>
        </w:tc>
      </w:tr>
      <w:tr w:rsidR="00BB12D1" w14:paraId="2561D26C" w14:textId="77777777">
        <w:trPr>
          <w:trHeight w:val="261"/>
        </w:trPr>
        <w:tc>
          <w:tcPr>
            <w:tcW w:w="1479" w:type="dxa"/>
            <w:shd w:val="clear" w:color="auto" w:fill="auto"/>
          </w:tcPr>
          <w:p w14:paraId="31E2D765" w14:textId="77777777" w:rsidR="00BB12D1" w:rsidRDefault="00242C72">
            <w:pPr>
              <w:rPr>
                <w:b/>
                <w:bCs/>
                <w:lang w:val="en-US"/>
              </w:rPr>
            </w:pPr>
            <w:r>
              <w:rPr>
                <w:rFonts w:hint="eastAsia"/>
                <w:b/>
                <w:bCs/>
                <w:lang w:val="en-US"/>
              </w:rPr>
              <w:t>Spreadtrum</w:t>
            </w:r>
          </w:p>
        </w:tc>
        <w:tc>
          <w:tcPr>
            <w:tcW w:w="8152" w:type="dxa"/>
            <w:shd w:val="clear" w:color="auto" w:fill="auto"/>
          </w:tcPr>
          <w:p w14:paraId="666E0279" w14:textId="77777777" w:rsidR="00BB12D1" w:rsidRDefault="00242C72">
            <w:pPr>
              <w:rPr>
                <w:lang w:val="en-US"/>
              </w:rPr>
            </w:pPr>
            <w:r>
              <w:rPr>
                <w:rFonts w:hint="eastAsia"/>
                <w:lang w:val="en-US"/>
              </w:rPr>
              <w:t xml:space="preserve">May not </w:t>
            </w:r>
            <w:r>
              <w:rPr>
                <w:lang w:val="en-US"/>
              </w:rPr>
              <w:t xml:space="preserve">be </w:t>
            </w:r>
            <w:r>
              <w:rPr>
                <w:rFonts w:hint="eastAsia"/>
                <w:lang w:val="en-US"/>
              </w:rPr>
              <w:t>necessary</w:t>
            </w:r>
          </w:p>
        </w:tc>
      </w:tr>
      <w:tr w:rsidR="00BB12D1" w14:paraId="3A20D60B" w14:textId="77777777">
        <w:trPr>
          <w:trHeight w:val="261"/>
        </w:trPr>
        <w:tc>
          <w:tcPr>
            <w:tcW w:w="1479" w:type="dxa"/>
            <w:shd w:val="clear" w:color="auto" w:fill="auto"/>
          </w:tcPr>
          <w:p w14:paraId="34D23361" w14:textId="77777777" w:rsidR="00BB12D1" w:rsidRDefault="00242C72">
            <w:pPr>
              <w:rPr>
                <w:b/>
                <w:bCs/>
                <w:lang w:eastAsia="zh-Hans"/>
              </w:rPr>
            </w:pPr>
            <w:r>
              <w:rPr>
                <w:b/>
                <w:bCs/>
                <w:lang w:eastAsia="zh-Hans"/>
              </w:rPr>
              <w:t>Samsung</w:t>
            </w:r>
          </w:p>
        </w:tc>
        <w:tc>
          <w:tcPr>
            <w:tcW w:w="8152" w:type="dxa"/>
            <w:shd w:val="clear" w:color="auto" w:fill="auto"/>
          </w:tcPr>
          <w:p w14:paraId="7F09E847" w14:textId="77777777" w:rsidR="00BB12D1" w:rsidRDefault="00242C72">
            <w:pPr>
              <w:rPr>
                <w:lang w:eastAsia="zh-Hans"/>
              </w:rPr>
            </w:pPr>
            <w:r>
              <w:rPr>
                <w:lang w:eastAsia="zh-Hans"/>
              </w:rPr>
              <w:t>We think the door is closed with the completion of WI. Nonetheless, one case that can be considered for PMI omission is non-PMI based CSI report cases.</w:t>
            </w:r>
          </w:p>
        </w:tc>
      </w:tr>
      <w:tr w:rsidR="00BB12D1" w14:paraId="2C0AB42C" w14:textId="77777777">
        <w:trPr>
          <w:trHeight w:val="261"/>
        </w:trPr>
        <w:tc>
          <w:tcPr>
            <w:tcW w:w="1479" w:type="dxa"/>
            <w:shd w:val="clear" w:color="auto" w:fill="auto"/>
          </w:tcPr>
          <w:p w14:paraId="18C02D5B" w14:textId="77777777" w:rsidR="00BB12D1" w:rsidRDefault="00242C72">
            <w:pPr>
              <w:rPr>
                <w:b/>
                <w:bCs/>
                <w:lang w:eastAsia="zh-Hans"/>
              </w:rPr>
            </w:pPr>
            <w:r>
              <w:rPr>
                <w:b/>
                <w:bCs/>
                <w:lang w:eastAsia="zh-Hans"/>
              </w:rPr>
              <w:t>LG Electronics</w:t>
            </w:r>
          </w:p>
        </w:tc>
        <w:tc>
          <w:tcPr>
            <w:tcW w:w="8152" w:type="dxa"/>
            <w:shd w:val="clear" w:color="auto" w:fill="auto"/>
          </w:tcPr>
          <w:p w14:paraId="1F98A8DE" w14:textId="77777777" w:rsidR="00BB12D1" w:rsidRDefault="00242C72">
            <w:pPr>
              <w:rPr>
                <w:lang w:eastAsia="zh-Hans"/>
              </w:rPr>
            </w:pPr>
            <w:r>
              <w:rPr>
                <w:lang w:eastAsia="zh-Hans"/>
              </w:rPr>
              <w:t>In the last meeting, it was concluded that there was no consensus for PMI reduction.</w:t>
            </w:r>
          </w:p>
          <w:p w14:paraId="3E9317F4" w14:textId="77777777" w:rsidR="00BB12D1" w:rsidRDefault="00242C72">
            <w:pPr>
              <w:rPr>
                <w:lang w:eastAsia="zh-Hans"/>
              </w:rPr>
            </w:pPr>
            <w:r>
              <w:rPr>
                <w:lang w:eastAsia="zh-Hans"/>
              </w:rPr>
              <w:t xml:space="preserve">It should be noted that non-PMI-Indication is irrelevant with what we concluded in the last meeting. Rather, it is related with Issue #3 where </w:t>
            </w:r>
            <w:r>
              <w:rPr>
                <w:i/>
                <w:iCs/>
                <w:lang w:eastAsia="zh-Hans"/>
              </w:rPr>
              <w:t>reportQuantity</w:t>
            </w:r>
            <w:r>
              <w:rPr>
                <w:lang w:eastAsia="zh-Hans"/>
              </w:rPr>
              <w:t xml:space="preserve"> is configured as ‘CRI-RI-CQI’.</w:t>
            </w:r>
          </w:p>
        </w:tc>
      </w:tr>
      <w:tr w:rsidR="00BB12D1" w14:paraId="34D547EA" w14:textId="77777777">
        <w:trPr>
          <w:trHeight w:val="261"/>
        </w:trPr>
        <w:tc>
          <w:tcPr>
            <w:tcW w:w="1479" w:type="dxa"/>
            <w:shd w:val="clear" w:color="auto" w:fill="auto"/>
          </w:tcPr>
          <w:p w14:paraId="31AECF3B" w14:textId="77777777" w:rsidR="00BB12D1" w:rsidRDefault="00242C72">
            <w:pPr>
              <w:rPr>
                <w:b/>
                <w:bCs/>
                <w:lang w:eastAsia="zh-CN"/>
              </w:rPr>
            </w:pPr>
            <w:r>
              <w:rPr>
                <w:rFonts w:hint="eastAsia"/>
                <w:b/>
                <w:bCs/>
                <w:lang w:eastAsia="zh-CN"/>
              </w:rPr>
              <w:t>F</w:t>
            </w:r>
            <w:r>
              <w:rPr>
                <w:b/>
                <w:bCs/>
                <w:lang w:eastAsia="zh-CN"/>
              </w:rPr>
              <w:t>L</w:t>
            </w:r>
          </w:p>
        </w:tc>
        <w:tc>
          <w:tcPr>
            <w:tcW w:w="8152" w:type="dxa"/>
            <w:shd w:val="clear" w:color="auto" w:fill="auto"/>
          </w:tcPr>
          <w:p w14:paraId="1A50DCB5" w14:textId="77777777" w:rsidR="00BB12D1" w:rsidRDefault="00BB12D1">
            <w:pPr>
              <w:rPr>
                <w:lang w:eastAsia="zh-Hans"/>
              </w:rPr>
            </w:pPr>
          </w:p>
          <w:p w14:paraId="2B2FD02A" w14:textId="77777777" w:rsidR="00BB12D1" w:rsidRDefault="00242C72">
            <w:pPr>
              <w:spacing w:after="0" w:line="240" w:lineRule="auto"/>
              <w:rPr>
                <w:u w:val="single"/>
                <w:lang w:eastAsia="zh-CN"/>
              </w:rPr>
            </w:pPr>
            <w:r>
              <w:rPr>
                <w:rFonts w:hint="eastAsia"/>
                <w:u w:val="single"/>
                <w:lang w:eastAsia="zh-CN"/>
              </w:rPr>
              <w:t>P</w:t>
            </w:r>
            <w:r>
              <w:rPr>
                <w:u w:val="single"/>
                <w:lang w:eastAsia="zh-CN"/>
              </w:rPr>
              <w:t>roposal</w:t>
            </w:r>
          </w:p>
          <w:p w14:paraId="6451AEE0" w14:textId="77777777" w:rsidR="00BB12D1" w:rsidRDefault="00242C72">
            <w:pPr>
              <w:spacing w:after="0" w:line="240" w:lineRule="auto"/>
              <w:rPr>
                <w:lang w:eastAsia="zh-CN"/>
              </w:rPr>
            </w:pPr>
            <w:r>
              <w:rPr>
                <w:rFonts w:hint="eastAsia"/>
                <w:lang w:eastAsia="zh-CN"/>
              </w:rPr>
              <w:t>N</w:t>
            </w:r>
            <w:r>
              <w:rPr>
                <w:lang w:eastAsia="zh-CN"/>
              </w:rPr>
              <w:t xml:space="preserve">o consensus to support </w:t>
            </w:r>
            <w:r w:rsidR="00F1421E">
              <w:rPr>
                <w:lang w:eastAsia="zh-CN"/>
              </w:rPr>
              <w:t xml:space="preserve">that, </w:t>
            </w:r>
            <w:r w:rsidR="00F1421E">
              <w:rPr>
                <w:lang w:eastAsia="en-US"/>
              </w:rPr>
              <w:t>a UE only reports PMI in CSI part 2 for the first sub-configuration among the sub-configurations with the same RI reported across sub-configurations</w:t>
            </w:r>
            <w:r>
              <w:rPr>
                <w:lang w:eastAsia="zh-CN"/>
              </w:rPr>
              <w:t>.</w:t>
            </w:r>
          </w:p>
          <w:p w14:paraId="2CAEBC7D" w14:textId="77777777" w:rsidR="00BB12D1" w:rsidRDefault="00BB12D1">
            <w:pPr>
              <w:rPr>
                <w:lang w:eastAsia="zh-Hans"/>
              </w:rPr>
            </w:pPr>
          </w:p>
          <w:p w14:paraId="4681DD94" w14:textId="77777777" w:rsidR="00F1421E" w:rsidRDefault="00F1421E" w:rsidP="00F1421E">
            <w:pPr>
              <w:spacing w:after="0" w:line="240" w:lineRule="auto"/>
              <w:rPr>
                <w:u w:val="single"/>
                <w:lang w:eastAsia="zh-CN"/>
              </w:rPr>
            </w:pPr>
            <w:r>
              <w:rPr>
                <w:rFonts w:hint="eastAsia"/>
                <w:u w:val="single"/>
                <w:lang w:eastAsia="zh-CN"/>
              </w:rPr>
              <w:t>P</w:t>
            </w:r>
            <w:r>
              <w:rPr>
                <w:u w:val="single"/>
                <w:lang w:eastAsia="zh-CN"/>
              </w:rPr>
              <w:t>roposal</w:t>
            </w:r>
            <w:r w:rsidR="00B4305A">
              <w:rPr>
                <w:u w:val="single"/>
                <w:lang w:eastAsia="zh-CN"/>
              </w:rPr>
              <w:t xml:space="preserve"> (move to Issue 18)</w:t>
            </w:r>
          </w:p>
          <w:p w14:paraId="7F1E4C41" w14:textId="77777777" w:rsidR="00F1421E" w:rsidRDefault="00425C71" w:rsidP="00F1421E">
            <w:pPr>
              <w:rPr>
                <w:lang w:eastAsia="zh-Hans"/>
              </w:rPr>
            </w:pPr>
            <w:r>
              <w:rPr>
                <w:lang w:eastAsia="zh-Hans"/>
              </w:rPr>
              <w:t xml:space="preserve">FFS: </w:t>
            </w:r>
            <w:r w:rsidR="00F1421E">
              <w:rPr>
                <w:lang w:eastAsia="zh-Hans"/>
              </w:rPr>
              <w:t>For type 1 SD adaptation, if a UE is configured with a CSI-ReportConfig with the higher</w:t>
            </w:r>
            <w:r w:rsidR="00F1421E">
              <w:rPr>
                <w:rFonts w:hint="eastAsia"/>
                <w:lang w:eastAsia="zh-CN"/>
              </w:rPr>
              <w:t xml:space="preserve"> </w:t>
            </w:r>
            <w:r w:rsidR="00F1421E">
              <w:rPr>
                <w:lang w:eastAsia="zh-Hans"/>
              </w:rPr>
              <w:t xml:space="preserve">layer parameter </w:t>
            </w:r>
            <w:r w:rsidR="00F1421E" w:rsidRPr="00F1421E">
              <w:rPr>
                <w:i/>
                <w:lang w:eastAsia="zh-Hans"/>
              </w:rPr>
              <w:t>reportQuantity</w:t>
            </w:r>
            <w:r w:rsidR="00F1421E">
              <w:rPr>
                <w:lang w:eastAsia="zh-Hans"/>
              </w:rPr>
              <w:t xml:space="preserve"> set to 'cri-RI-CQI', the UE expects to be configured with higher layer</w:t>
            </w:r>
            <w:r w:rsidR="00C56795">
              <w:rPr>
                <w:rFonts w:hint="eastAsia"/>
                <w:lang w:eastAsia="zh-CN"/>
              </w:rPr>
              <w:t xml:space="preserve"> </w:t>
            </w:r>
            <w:r w:rsidR="00F1421E">
              <w:rPr>
                <w:lang w:eastAsia="zh-Hans"/>
              </w:rPr>
              <w:t xml:space="preserve">parameter </w:t>
            </w:r>
            <w:r w:rsidR="00F1421E" w:rsidRPr="00F1421E">
              <w:rPr>
                <w:i/>
                <w:lang w:eastAsia="zh-Hans"/>
              </w:rPr>
              <w:t>non-PMI-PortIndication</w:t>
            </w:r>
            <w:r w:rsidR="00F1421E">
              <w:rPr>
                <w:lang w:eastAsia="zh-Hans"/>
              </w:rPr>
              <w:t xml:space="preserve"> in each sub-configuration</w:t>
            </w:r>
          </w:p>
          <w:p w14:paraId="4860637B" w14:textId="77777777" w:rsidR="004407F3" w:rsidRPr="00F1421E" w:rsidRDefault="004407F3" w:rsidP="00F1421E">
            <w:pPr>
              <w:rPr>
                <w:lang w:eastAsia="zh-Hans"/>
              </w:rPr>
            </w:pPr>
          </w:p>
        </w:tc>
      </w:tr>
    </w:tbl>
    <w:p w14:paraId="7534BADD" w14:textId="77777777" w:rsidR="00BB12D1" w:rsidRDefault="00BB12D1">
      <w:pPr>
        <w:rPr>
          <w:lang w:eastAsia="en-US"/>
        </w:rPr>
      </w:pPr>
    </w:p>
    <w:p w14:paraId="02F1AED8" w14:textId="77777777" w:rsidR="00BB12D1" w:rsidRDefault="00242C72">
      <w:pPr>
        <w:pStyle w:val="affff4"/>
        <w:numPr>
          <w:ilvl w:val="0"/>
          <w:numId w:val="24"/>
        </w:numPr>
        <w:ind w:left="0" w:firstLine="0"/>
        <w:outlineLvl w:val="1"/>
        <w:rPr>
          <w:b/>
          <w:sz w:val="22"/>
          <w:lang w:eastAsia="en-US"/>
        </w:rPr>
      </w:pPr>
      <w:r>
        <w:rPr>
          <w:b/>
          <w:sz w:val="22"/>
          <w:lang w:eastAsia="en-US"/>
        </w:rPr>
        <w:t>Max number of configured/active CSI report configurations</w:t>
      </w:r>
    </w:p>
    <w:p w14:paraId="0CCD4001" w14:textId="77777777" w:rsidR="00BB12D1" w:rsidRDefault="00242C72">
      <w:pPr>
        <w:rPr>
          <w:lang w:eastAsia="en-US"/>
        </w:rPr>
      </w:pPr>
      <w:r>
        <w:rPr>
          <w:lang w:eastAsia="en-US"/>
        </w:rPr>
        <w:t>[Nokia] propose RAN1 to decide, specifically for SP CSI reporting on PUCCH and more generally considering all reporting types, whether more than one CSI report configuration each with a list of sub-configurations could be active/configured at a time.</w:t>
      </w:r>
    </w:p>
    <w:p w14:paraId="391D2E4C"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F85F277" w14:textId="77777777" w:rsidR="00BB12D1" w:rsidRDefault="00242C72">
      <w:pPr>
        <w:numPr>
          <w:ilvl w:val="0"/>
          <w:numId w:val="28"/>
        </w:numPr>
        <w:spacing w:after="120" w:line="240" w:lineRule="auto"/>
        <w:ind w:left="284" w:hanging="284"/>
        <w:jc w:val="left"/>
        <w:rPr>
          <w:lang w:val="en-US"/>
        </w:rPr>
      </w:pPr>
      <w:r>
        <w:rPr>
          <w:rFonts w:ascii="Times" w:eastAsia="Batang" w:hAnsi="Times"/>
          <w:lang w:eastAsia="zh-CN"/>
        </w:rPr>
        <w:t xml:space="preserve">Discuss the need and corresponding spec impact for support of </w:t>
      </w:r>
      <w:r>
        <w:rPr>
          <w:lang w:eastAsia="en-US"/>
        </w:rPr>
        <w:t>more than one CSI report configuration each with a list of sub-configurations could be active/configured at a time.</w:t>
      </w:r>
    </w:p>
    <w:tbl>
      <w:tblPr>
        <w:tblStyle w:val="afffc"/>
        <w:tblW w:w="9631" w:type="dxa"/>
        <w:tblLayout w:type="fixed"/>
        <w:tblLook w:val="04A0" w:firstRow="1" w:lastRow="0" w:firstColumn="1" w:lastColumn="0" w:noHBand="0" w:noVBand="1"/>
      </w:tblPr>
      <w:tblGrid>
        <w:gridCol w:w="1479"/>
        <w:gridCol w:w="8152"/>
      </w:tblGrid>
      <w:tr w:rsidR="00BB12D1" w14:paraId="5121D07A" w14:textId="77777777">
        <w:trPr>
          <w:trHeight w:val="261"/>
        </w:trPr>
        <w:tc>
          <w:tcPr>
            <w:tcW w:w="1479" w:type="dxa"/>
            <w:shd w:val="clear" w:color="auto" w:fill="C5E0B3" w:themeFill="accent6" w:themeFillTint="66"/>
          </w:tcPr>
          <w:p w14:paraId="40B39A1E" w14:textId="77777777" w:rsidR="00BB12D1" w:rsidRDefault="00242C72">
            <w:pPr>
              <w:rPr>
                <w:b/>
                <w:bCs/>
                <w:lang w:val="en-US"/>
              </w:rPr>
            </w:pPr>
            <w:r>
              <w:rPr>
                <w:b/>
                <w:bCs/>
                <w:lang w:val="en-US"/>
              </w:rPr>
              <w:lastRenderedPageBreak/>
              <w:t>Company</w:t>
            </w:r>
          </w:p>
        </w:tc>
        <w:tc>
          <w:tcPr>
            <w:tcW w:w="8152" w:type="dxa"/>
            <w:shd w:val="clear" w:color="auto" w:fill="C5E0B3" w:themeFill="accent6" w:themeFillTint="66"/>
          </w:tcPr>
          <w:p w14:paraId="452C5766" w14:textId="77777777" w:rsidR="00BB12D1" w:rsidRDefault="00242C72">
            <w:pPr>
              <w:rPr>
                <w:b/>
                <w:bCs/>
                <w:lang w:val="en-US"/>
              </w:rPr>
            </w:pPr>
            <w:r>
              <w:rPr>
                <w:b/>
                <w:bCs/>
                <w:lang w:val="en-US"/>
              </w:rPr>
              <w:t>Comments</w:t>
            </w:r>
          </w:p>
        </w:tc>
      </w:tr>
      <w:tr w:rsidR="00BB12D1" w14:paraId="39DD8B5C" w14:textId="77777777">
        <w:trPr>
          <w:trHeight w:val="261"/>
        </w:trPr>
        <w:tc>
          <w:tcPr>
            <w:tcW w:w="1479" w:type="dxa"/>
            <w:shd w:val="clear" w:color="auto" w:fill="auto"/>
          </w:tcPr>
          <w:p w14:paraId="1947ABCB" w14:textId="77777777" w:rsidR="00BB12D1" w:rsidRDefault="00242C72">
            <w:pPr>
              <w:rPr>
                <w:b/>
                <w:bCs/>
                <w:lang w:val="en-US"/>
              </w:rPr>
            </w:pPr>
            <w:r>
              <w:rPr>
                <w:b/>
                <w:bCs/>
                <w:lang w:val="en-US"/>
              </w:rPr>
              <w:t>Lenovo</w:t>
            </w:r>
          </w:p>
        </w:tc>
        <w:tc>
          <w:tcPr>
            <w:tcW w:w="8152" w:type="dxa"/>
            <w:shd w:val="clear" w:color="auto" w:fill="auto"/>
          </w:tcPr>
          <w:p w14:paraId="6D964B8E" w14:textId="77777777" w:rsidR="00BB12D1" w:rsidRDefault="00242C72">
            <w:pPr>
              <w:rPr>
                <w:lang w:val="en-US"/>
              </w:rPr>
            </w:pPr>
            <w:r>
              <w:rPr>
                <w:lang w:val="en-US"/>
              </w:rPr>
              <w:t>The limitation should be imposed by N</w:t>
            </w:r>
            <w:r>
              <w:rPr>
                <w:vertAlign w:val="subscript"/>
                <w:lang w:val="en-US"/>
              </w:rPr>
              <w:t>CPU</w:t>
            </w:r>
            <w:r>
              <w:rPr>
                <w:lang w:val="en-US"/>
              </w:rPr>
              <w:t xml:space="preserve">. No need for further restriction </w:t>
            </w:r>
          </w:p>
        </w:tc>
      </w:tr>
      <w:tr w:rsidR="00BB12D1" w14:paraId="627BC9EA" w14:textId="77777777">
        <w:trPr>
          <w:trHeight w:val="261"/>
        </w:trPr>
        <w:tc>
          <w:tcPr>
            <w:tcW w:w="1479" w:type="dxa"/>
            <w:shd w:val="clear" w:color="auto" w:fill="auto"/>
          </w:tcPr>
          <w:p w14:paraId="03381D2B" w14:textId="77777777" w:rsidR="00BB12D1" w:rsidRDefault="00242C72">
            <w:pPr>
              <w:rPr>
                <w:b/>
                <w:bCs/>
                <w:lang w:val="en-US"/>
              </w:rPr>
            </w:pPr>
            <w:r>
              <w:rPr>
                <w:b/>
                <w:bCs/>
                <w:lang w:val="en-US"/>
              </w:rPr>
              <w:t>Samsung</w:t>
            </w:r>
          </w:p>
        </w:tc>
        <w:tc>
          <w:tcPr>
            <w:tcW w:w="8152" w:type="dxa"/>
            <w:shd w:val="clear" w:color="auto" w:fill="auto"/>
          </w:tcPr>
          <w:p w14:paraId="1AC3BECF" w14:textId="77777777" w:rsidR="00BB12D1" w:rsidRDefault="00242C72">
            <w:pPr>
              <w:rPr>
                <w:lang w:val="en-US" w:eastAsia="zh-CN"/>
              </w:rPr>
            </w:pPr>
            <w:r>
              <w:rPr>
                <w:lang w:val="en-US" w:eastAsia="zh-CN"/>
              </w:rPr>
              <w:t xml:space="preserve">No further restriction is necessary as mentioned by Lenovo. </w:t>
            </w:r>
          </w:p>
        </w:tc>
      </w:tr>
      <w:tr w:rsidR="00BB12D1" w14:paraId="0BF4F48A" w14:textId="77777777">
        <w:trPr>
          <w:trHeight w:val="261"/>
        </w:trPr>
        <w:tc>
          <w:tcPr>
            <w:tcW w:w="1479" w:type="dxa"/>
            <w:shd w:val="clear" w:color="auto" w:fill="auto"/>
          </w:tcPr>
          <w:p w14:paraId="41FE0820" w14:textId="77777777" w:rsidR="00BB12D1" w:rsidRDefault="00242C72">
            <w:pPr>
              <w:rPr>
                <w:b/>
                <w:bCs/>
                <w:lang w:eastAsia="zh-Hans"/>
              </w:rPr>
            </w:pPr>
            <w:r>
              <w:rPr>
                <w:b/>
                <w:bCs/>
                <w:lang w:val="en-US"/>
              </w:rPr>
              <w:t>InterDigital</w:t>
            </w:r>
          </w:p>
        </w:tc>
        <w:tc>
          <w:tcPr>
            <w:tcW w:w="8152" w:type="dxa"/>
            <w:shd w:val="clear" w:color="auto" w:fill="auto"/>
          </w:tcPr>
          <w:p w14:paraId="498A7F9A" w14:textId="77777777" w:rsidR="00BB12D1" w:rsidRDefault="00242C72">
            <w:pPr>
              <w:rPr>
                <w:lang w:val="en-US"/>
              </w:rPr>
            </w:pPr>
            <w:r>
              <w:rPr>
                <w:lang w:val="en-US"/>
              </w:rPr>
              <w:t xml:space="preserve">In our view, there is no need to restrict the number of CSI report configurations to one. This is considering that each report config can be configured with only one or a few sub-configurations.  </w:t>
            </w:r>
          </w:p>
          <w:p w14:paraId="614E17D3" w14:textId="77777777" w:rsidR="00BB12D1" w:rsidRDefault="00242C72">
            <w:pPr>
              <w:rPr>
                <w:lang w:eastAsia="zh-Hans"/>
              </w:rPr>
            </w:pPr>
            <w:r>
              <w:rPr>
                <w:lang w:val="en-US"/>
              </w:rPr>
              <w:t xml:space="preserve">We also think it is useful to discuss the max number of sub-configurations that can be configured per report config given its impact on the number of report configs that can be activated at a time.  </w:t>
            </w:r>
          </w:p>
        </w:tc>
      </w:tr>
      <w:tr w:rsidR="00BB12D1" w14:paraId="3E7FF67B" w14:textId="77777777">
        <w:trPr>
          <w:trHeight w:val="261"/>
        </w:trPr>
        <w:tc>
          <w:tcPr>
            <w:tcW w:w="1479" w:type="dxa"/>
            <w:shd w:val="clear" w:color="auto" w:fill="auto"/>
          </w:tcPr>
          <w:p w14:paraId="4F560169" w14:textId="77777777" w:rsidR="00BB12D1" w:rsidRDefault="00242C72">
            <w:pPr>
              <w:rPr>
                <w:b/>
                <w:bCs/>
                <w:lang w:val="en-US" w:eastAsia="zh-CN"/>
              </w:rPr>
            </w:pPr>
            <w:r>
              <w:rPr>
                <w:rFonts w:hint="eastAsia"/>
                <w:b/>
                <w:bCs/>
                <w:lang w:val="en-US" w:eastAsia="zh-CN"/>
              </w:rPr>
              <w:t>ZTE, Sanechips</w:t>
            </w:r>
          </w:p>
        </w:tc>
        <w:tc>
          <w:tcPr>
            <w:tcW w:w="8152" w:type="dxa"/>
            <w:shd w:val="clear" w:color="auto" w:fill="auto"/>
          </w:tcPr>
          <w:p w14:paraId="31810A96" w14:textId="77777777" w:rsidR="00BB12D1" w:rsidRDefault="00242C72">
            <w:pPr>
              <w:rPr>
                <w:b/>
                <w:bCs/>
                <w:lang w:val="en-US" w:eastAsia="zh-CN"/>
              </w:rPr>
            </w:pPr>
            <w:r>
              <w:rPr>
                <w:rFonts w:hint="eastAsia"/>
                <w:lang w:val="en-US" w:eastAsia="zh-CN"/>
              </w:rPr>
              <w:t>Agree with Lenovo. No need for further restriction.</w:t>
            </w:r>
          </w:p>
        </w:tc>
      </w:tr>
      <w:tr w:rsidR="00BB12D1" w14:paraId="11C713AB" w14:textId="77777777">
        <w:trPr>
          <w:trHeight w:val="261"/>
        </w:trPr>
        <w:tc>
          <w:tcPr>
            <w:tcW w:w="1479" w:type="dxa"/>
            <w:shd w:val="clear" w:color="auto" w:fill="auto"/>
          </w:tcPr>
          <w:p w14:paraId="4E1FAC4B" w14:textId="77777777" w:rsidR="00BB12D1" w:rsidRDefault="00242C72">
            <w:pPr>
              <w:rPr>
                <w:rFonts w:eastAsia="Yu Mincho"/>
                <w:b/>
                <w:bCs/>
                <w:lang w:val="en-US" w:eastAsia="ja-JP"/>
              </w:rPr>
            </w:pPr>
            <w:r>
              <w:rPr>
                <w:rFonts w:eastAsia="Yu Mincho" w:hint="eastAsia"/>
                <w:b/>
                <w:bCs/>
                <w:lang w:val="en-US" w:eastAsia="ja-JP"/>
              </w:rPr>
              <w:t>F</w:t>
            </w:r>
            <w:r>
              <w:rPr>
                <w:rFonts w:eastAsia="Yu Mincho"/>
                <w:b/>
                <w:bCs/>
                <w:lang w:val="en-US" w:eastAsia="ja-JP"/>
              </w:rPr>
              <w:t>ujitsu</w:t>
            </w:r>
          </w:p>
        </w:tc>
        <w:tc>
          <w:tcPr>
            <w:tcW w:w="8152" w:type="dxa"/>
            <w:shd w:val="clear" w:color="auto" w:fill="auto"/>
          </w:tcPr>
          <w:p w14:paraId="30218A65" w14:textId="77777777" w:rsidR="00BB12D1" w:rsidRDefault="00242C72">
            <w:pPr>
              <w:rPr>
                <w:rFonts w:eastAsia="Yu Mincho"/>
                <w:lang w:val="en-US" w:eastAsia="ja-JP"/>
              </w:rPr>
            </w:pPr>
            <w:r>
              <w:rPr>
                <w:rFonts w:eastAsia="Yu Mincho"/>
                <w:lang w:val="en-US" w:eastAsia="ja-JP"/>
              </w:rPr>
              <w:t>We agree with the above companies that restriction on the number of CSI report configuration having multiple sub-configurations is not needed.</w:t>
            </w:r>
          </w:p>
        </w:tc>
      </w:tr>
      <w:tr w:rsidR="00BB12D1" w14:paraId="6D4A2FAC" w14:textId="77777777">
        <w:trPr>
          <w:trHeight w:val="261"/>
        </w:trPr>
        <w:tc>
          <w:tcPr>
            <w:tcW w:w="1479" w:type="dxa"/>
            <w:shd w:val="clear" w:color="auto" w:fill="auto"/>
          </w:tcPr>
          <w:p w14:paraId="1D4A4BD5" w14:textId="77777777" w:rsidR="00BB12D1" w:rsidRDefault="00242C72">
            <w:pPr>
              <w:rPr>
                <w:b/>
                <w:bCs/>
                <w:lang w:val="en-US" w:eastAsia="zh-CN"/>
              </w:rPr>
            </w:pPr>
            <w:r>
              <w:rPr>
                <w:rFonts w:hint="eastAsia"/>
                <w:b/>
                <w:bCs/>
                <w:lang w:val="en-US" w:eastAsia="zh-CN"/>
              </w:rPr>
              <w:t>F</w:t>
            </w:r>
            <w:r>
              <w:rPr>
                <w:b/>
                <w:bCs/>
                <w:lang w:val="en-US" w:eastAsia="zh-CN"/>
              </w:rPr>
              <w:t>L</w:t>
            </w:r>
          </w:p>
        </w:tc>
        <w:tc>
          <w:tcPr>
            <w:tcW w:w="8152" w:type="dxa"/>
            <w:shd w:val="clear" w:color="auto" w:fill="auto"/>
          </w:tcPr>
          <w:p w14:paraId="464BF382" w14:textId="77777777" w:rsidR="00BB12D1" w:rsidRDefault="00BB12D1">
            <w:pPr>
              <w:rPr>
                <w:rFonts w:eastAsia="Yu Mincho"/>
                <w:lang w:val="en-US" w:eastAsia="ja-JP"/>
              </w:rPr>
            </w:pPr>
          </w:p>
          <w:p w14:paraId="6AC9A6DA" w14:textId="77777777" w:rsidR="00BB12D1" w:rsidRDefault="00242C72">
            <w:pPr>
              <w:spacing w:after="0" w:line="240" w:lineRule="auto"/>
              <w:rPr>
                <w:b/>
                <w:u w:val="single"/>
                <w:lang w:val="en-US" w:eastAsia="zh-CN"/>
              </w:rPr>
            </w:pPr>
            <w:r>
              <w:rPr>
                <w:rFonts w:hint="eastAsia"/>
                <w:b/>
                <w:u w:val="single"/>
                <w:lang w:val="en-US" w:eastAsia="zh-CN"/>
              </w:rPr>
              <w:t>P</w:t>
            </w:r>
            <w:r>
              <w:rPr>
                <w:b/>
                <w:u w:val="single"/>
                <w:lang w:val="en-US" w:eastAsia="zh-CN"/>
              </w:rPr>
              <w:t>roposal</w:t>
            </w:r>
          </w:p>
          <w:p w14:paraId="5512F739" w14:textId="77777777" w:rsidR="00BB12D1" w:rsidRDefault="000130CD">
            <w:pPr>
              <w:spacing w:after="0" w:line="240" w:lineRule="auto"/>
              <w:rPr>
                <w:lang w:eastAsia="en-US"/>
              </w:rPr>
            </w:pPr>
            <w:r>
              <w:rPr>
                <w:lang w:eastAsia="en-US"/>
              </w:rPr>
              <w:t xml:space="preserve">From RAN1 perspective </w:t>
            </w:r>
            <w:r w:rsidR="00F1421E">
              <w:rPr>
                <w:lang w:eastAsia="en-US"/>
              </w:rPr>
              <w:t>it</w:t>
            </w:r>
            <w:r>
              <w:rPr>
                <w:lang w:eastAsia="en-US"/>
              </w:rPr>
              <w:t xml:space="preserve"> </w:t>
            </w:r>
            <w:r w:rsidR="00F1421E">
              <w:rPr>
                <w:lang w:eastAsia="en-US"/>
              </w:rPr>
              <w:t>is allowed that for SP CSI reporting on PUCCH, more than one CSI report configuration each with a list of sub-</w:t>
            </w:r>
            <w:proofErr w:type="gramStart"/>
            <w:r w:rsidR="00F1421E">
              <w:rPr>
                <w:lang w:eastAsia="en-US"/>
              </w:rPr>
              <w:t>configuration</w:t>
            </w:r>
            <w:proofErr w:type="gramEnd"/>
            <w:r w:rsidR="00F1421E">
              <w:rPr>
                <w:lang w:eastAsia="en-US"/>
              </w:rPr>
              <w:t>(s) can be active/configured at a time</w:t>
            </w:r>
            <w:r w:rsidR="00242C72">
              <w:rPr>
                <w:lang w:eastAsia="en-US"/>
              </w:rPr>
              <w:t>.</w:t>
            </w:r>
          </w:p>
          <w:p w14:paraId="53A333A0" w14:textId="77777777" w:rsidR="00BB12D1" w:rsidRDefault="00242C72">
            <w:pPr>
              <w:pStyle w:val="affff4"/>
              <w:numPr>
                <w:ilvl w:val="0"/>
                <w:numId w:val="42"/>
              </w:numPr>
              <w:spacing w:after="0" w:line="240" w:lineRule="auto"/>
              <w:rPr>
                <w:lang w:val="en-US" w:eastAsia="zh-CN"/>
              </w:rPr>
            </w:pPr>
            <w:r>
              <w:rPr>
                <w:rFonts w:hint="eastAsia"/>
                <w:lang w:val="en-US" w:eastAsia="zh-CN"/>
              </w:rPr>
              <w:t>-</w:t>
            </w:r>
            <w:r>
              <w:rPr>
                <w:lang w:val="en-US" w:eastAsia="zh-CN"/>
              </w:rPr>
              <w:t xml:space="preserve">  no RAN1 spec impact is needed</w:t>
            </w:r>
          </w:p>
          <w:p w14:paraId="37006CDF" w14:textId="77777777" w:rsidR="00BB12D1" w:rsidRDefault="00242C72">
            <w:pPr>
              <w:pStyle w:val="affff4"/>
              <w:numPr>
                <w:ilvl w:val="0"/>
                <w:numId w:val="42"/>
              </w:numPr>
              <w:spacing w:after="0" w:line="240" w:lineRule="auto"/>
              <w:rPr>
                <w:lang w:val="en-US" w:eastAsia="zh-CN"/>
              </w:rPr>
            </w:pPr>
            <w:r>
              <w:rPr>
                <w:rFonts w:hint="eastAsia"/>
                <w:lang w:val="en-US" w:eastAsia="zh-CN"/>
              </w:rPr>
              <w:t>-</w:t>
            </w:r>
            <w:r>
              <w:rPr>
                <w:lang w:val="en-US" w:eastAsia="zh-CN"/>
              </w:rPr>
              <w:t xml:space="preserve">  send LS to RAN2 about the above</w:t>
            </w:r>
          </w:p>
          <w:p w14:paraId="265D887F" w14:textId="77777777" w:rsidR="00BB12D1" w:rsidRDefault="00BB12D1">
            <w:pPr>
              <w:rPr>
                <w:rFonts w:eastAsia="Yu Mincho"/>
                <w:lang w:val="en-US" w:eastAsia="ja-JP"/>
              </w:rPr>
            </w:pPr>
          </w:p>
        </w:tc>
      </w:tr>
      <w:tr w:rsidR="00BB12D1" w14:paraId="2DDAE62F" w14:textId="77777777">
        <w:trPr>
          <w:trHeight w:val="261"/>
        </w:trPr>
        <w:tc>
          <w:tcPr>
            <w:tcW w:w="1479" w:type="dxa"/>
            <w:shd w:val="clear" w:color="auto" w:fill="auto"/>
          </w:tcPr>
          <w:p w14:paraId="5213DAE2" w14:textId="77777777" w:rsidR="00BB12D1" w:rsidRDefault="00BB12D1">
            <w:pPr>
              <w:rPr>
                <w:b/>
                <w:bCs/>
                <w:lang w:val="en-US" w:eastAsia="zh-CN"/>
              </w:rPr>
            </w:pPr>
          </w:p>
        </w:tc>
        <w:tc>
          <w:tcPr>
            <w:tcW w:w="8152" w:type="dxa"/>
            <w:shd w:val="clear" w:color="auto" w:fill="auto"/>
          </w:tcPr>
          <w:p w14:paraId="5EC1049D" w14:textId="77777777" w:rsidR="00BB12D1" w:rsidRDefault="00BB12D1">
            <w:pPr>
              <w:rPr>
                <w:rFonts w:eastAsia="Yu Mincho"/>
                <w:lang w:val="en-US" w:eastAsia="ja-JP"/>
              </w:rPr>
            </w:pPr>
          </w:p>
        </w:tc>
      </w:tr>
    </w:tbl>
    <w:p w14:paraId="41BD692C" w14:textId="77777777" w:rsidR="00BB12D1" w:rsidRDefault="00BB12D1">
      <w:pPr>
        <w:rPr>
          <w:lang w:eastAsia="en-US"/>
        </w:rPr>
      </w:pPr>
    </w:p>
    <w:p w14:paraId="1A789D7F" w14:textId="77777777" w:rsidR="00BB12D1" w:rsidRDefault="00242C72">
      <w:pPr>
        <w:pStyle w:val="affff4"/>
        <w:numPr>
          <w:ilvl w:val="0"/>
          <w:numId w:val="24"/>
        </w:numPr>
        <w:ind w:left="0" w:firstLine="0"/>
        <w:outlineLvl w:val="1"/>
        <w:rPr>
          <w:b/>
          <w:sz w:val="22"/>
          <w:lang w:eastAsia="en-US"/>
        </w:rPr>
      </w:pPr>
      <w:r>
        <w:rPr>
          <w:b/>
          <w:sz w:val="22"/>
          <w:lang w:eastAsia="en-US"/>
        </w:rPr>
        <w:t>Assumptions for multi-CSI report on PUCCH</w:t>
      </w:r>
    </w:p>
    <w:p w14:paraId="203EC2D1" w14:textId="77777777" w:rsidR="00BB12D1" w:rsidRDefault="00242C72">
      <w:pPr>
        <w:rPr>
          <w:lang w:val="en-US" w:eastAsia="en-US"/>
        </w:rPr>
      </w:pPr>
      <w:r>
        <w:rPr>
          <w:lang w:val="en-US" w:eastAsia="en-US"/>
        </w:rPr>
        <w:t>[Nokia] [LGe] consider if a CSI report configuration includes a list of sub-configurations, and for the CSI report with one or more CSIs each of which for a sub-configuration, the UE assumes that each CSI (of the CSI report) indicates rank 1.</w:t>
      </w:r>
    </w:p>
    <w:p w14:paraId="22C48FD0"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9CDE7C4" w14:textId="77777777" w:rsidR="00BB12D1" w:rsidRDefault="00242C72">
      <w:pPr>
        <w:numPr>
          <w:ilvl w:val="0"/>
          <w:numId w:val="28"/>
        </w:numPr>
        <w:spacing w:after="120" w:line="240" w:lineRule="auto"/>
        <w:ind w:left="284" w:hanging="284"/>
        <w:jc w:val="left"/>
        <w:rPr>
          <w:rFonts w:ascii="Times" w:hAnsi="Times"/>
          <w:sz w:val="28"/>
          <w:lang w:eastAsia="zh-CN"/>
        </w:rPr>
      </w:pPr>
      <w:r>
        <w:rPr>
          <w:rFonts w:ascii="Times" w:eastAsia="Batang" w:hAnsi="Times"/>
          <w:lang w:eastAsia="zh-CN"/>
        </w:rPr>
        <w:t>Discuss the rank assumption for each of the CSI in a CSI report containing one or more sub-reports.</w:t>
      </w:r>
    </w:p>
    <w:tbl>
      <w:tblPr>
        <w:tblStyle w:val="afffc"/>
        <w:tblW w:w="9631" w:type="dxa"/>
        <w:tblLayout w:type="fixed"/>
        <w:tblLook w:val="04A0" w:firstRow="1" w:lastRow="0" w:firstColumn="1" w:lastColumn="0" w:noHBand="0" w:noVBand="1"/>
      </w:tblPr>
      <w:tblGrid>
        <w:gridCol w:w="1479"/>
        <w:gridCol w:w="8152"/>
      </w:tblGrid>
      <w:tr w:rsidR="00BB12D1" w14:paraId="05FB009A" w14:textId="77777777">
        <w:trPr>
          <w:trHeight w:val="261"/>
        </w:trPr>
        <w:tc>
          <w:tcPr>
            <w:tcW w:w="1479" w:type="dxa"/>
            <w:shd w:val="clear" w:color="auto" w:fill="C5E0B3" w:themeFill="accent6" w:themeFillTint="66"/>
          </w:tcPr>
          <w:p w14:paraId="1B4135CD" w14:textId="77777777" w:rsidR="00BB12D1" w:rsidRDefault="00242C72">
            <w:pPr>
              <w:rPr>
                <w:b/>
                <w:bCs/>
                <w:lang w:val="en-US"/>
              </w:rPr>
            </w:pPr>
            <w:r>
              <w:rPr>
                <w:b/>
                <w:bCs/>
                <w:lang w:val="en-US"/>
              </w:rPr>
              <w:t>Company</w:t>
            </w:r>
          </w:p>
        </w:tc>
        <w:tc>
          <w:tcPr>
            <w:tcW w:w="8152" w:type="dxa"/>
            <w:shd w:val="clear" w:color="auto" w:fill="C5E0B3" w:themeFill="accent6" w:themeFillTint="66"/>
          </w:tcPr>
          <w:p w14:paraId="2FB9CD05" w14:textId="77777777" w:rsidR="00BB12D1" w:rsidRDefault="00242C72">
            <w:pPr>
              <w:rPr>
                <w:b/>
                <w:bCs/>
                <w:lang w:val="en-US"/>
              </w:rPr>
            </w:pPr>
            <w:r>
              <w:rPr>
                <w:b/>
                <w:bCs/>
                <w:lang w:val="en-US"/>
              </w:rPr>
              <w:t>Comments</w:t>
            </w:r>
          </w:p>
        </w:tc>
      </w:tr>
      <w:tr w:rsidR="00BB12D1" w14:paraId="40485804" w14:textId="77777777">
        <w:trPr>
          <w:trHeight w:val="261"/>
        </w:trPr>
        <w:tc>
          <w:tcPr>
            <w:tcW w:w="1479" w:type="dxa"/>
            <w:shd w:val="clear" w:color="auto" w:fill="auto"/>
          </w:tcPr>
          <w:p w14:paraId="0952C7E0" w14:textId="77777777" w:rsidR="00BB12D1" w:rsidRDefault="00242C72">
            <w:pPr>
              <w:rPr>
                <w:b/>
                <w:bCs/>
                <w:lang w:val="en-US"/>
              </w:rPr>
            </w:pPr>
            <w:r>
              <w:rPr>
                <w:b/>
                <w:bCs/>
                <w:lang w:val="en-US"/>
              </w:rPr>
              <w:t>Lenovo</w:t>
            </w:r>
          </w:p>
        </w:tc>
        <w:tc>
          <w:tcPr>
            <w:tcW w:w="8152" w:type="dxa"/>
            <w:shd w:val="clear" w:color="auto" w:fill="auto"/>
          </w:tcPr>
          <w:p w14:paraId="47CA8B21" w14:textId="77777777" w:rsidR="00BB12D1" w:rsidRDefault="00242C72">
            <w:pPr>
              <w:rPr>
                <w:lang w:val="en-US"/>
              </w:rPr>
            </w:pPr>
            <w:r>
              <w:rPr>
                <w:lang w:val="en-US"/>
              </w:rPr>
              <w:t>Do not support. This can be done with current spec based on RI restriction</w:t>
            </w:r>
          </w:p>
        </w:tc>
      </w:tr>
      <w:tr w:rsidR="00BB12D1" w14:paraId="733F756D" w14:textId="77777777">
        <w:trPr>
          <w:trHeight w:val="261"/>
        </w:trPr>
        <w:tc>
          <w:tcPr>
            <w:tcW w:w="1479" w:type="dxa"/>
            <w:shd w:val="clear" w:color="auto" w:fill="auto"/>
          </w:tcPr>
          <w:p w14:paraId="326561ED" w14:textId="77777777" w:rsidR="00BB12D1" w:rsidRDefault="00242C72">
            <w:pPr>
              <w:rPr>
                <w:b/>
                <w:bCs/>
                <w:lang w:val="en-US"/>
              </w:rPr>
            </w:pPr>
            <w:r>
              <w:rPr>
                <w:b/>
                <w:bCs/>
                <w:lang w:val="en-US"/>
              </w:rPr>
              <w:t>Samsung</w:t>
            </w:r>
          </w:p>
        </w:tc>
        <w:tc>
          <w:tcPr>
            <w:tcW w:w="8152" w:type="dxa"/>
            <w:shd w:val="clear" w:color="auto" w:fill="auto"/>
          </w:tcPr>
          <w:p w14:paraId="766A9E15" w14:textId="77777777" w:rsidR="00BB12D1" w:rsidRDefault="00242C72">
            <w:pPr>
              <w:rPr>
                <w:bCs/>
                <w:lang w:val="en-US"/>
              </w:rPr>
            </w:pPr>
            <w:r>
              <w:rPr>
                <w:bCs/>
                <w:lang w:val="en-US"/>
              </w:rPr>
              <w:t xml:space="preserve">The proposal needs to be clarified for its condition, e.g., when a UE multiplexes CSI reports including Part 2 CSI report in a PUCCH resource, and for the determination of PUCCH resource and a number of PUCCH PRBs, or a number of Part 2 CSI reports. </w:t>
            </w:r>
          </w:p>
        </w:tc>
      </w:tr>
      <w:tr w:rsidR="00BB12D1" w14:paraId="1E199202" w14:textId="77777777">
        <w:trPr>
          <w:trHeight w:val="261"/>
        </w:trPr>
        <w:tc>
          <w:tcPr>
            <w:tcW w:w="1479" w:type="dxa"/>
            <w:shd w:val="clear" w:color="auto" w:fill="auto"/>
          </w:tcPr>
          <w:p w14:paraId="6488C2B8" w14:textId="77777777" w:rsidR="00BB12D1" w:rsidRDefault="00242C72">
            <w:pPr>
              <w:rPr>
                <w:b/>
                <w:bCs/>
                <w:lang w:val="en-US" w:eastAsia="zh-Hans"/>
              </w:rPr>
            </w:pPr>
            <w:r>
              <w:rPr>
                <w:rFonts w:hint="eastAsia"/>
                <w:b/>
                <w:bCs/>
                <w:lang w:val="en-US" w:eastAsia="zh-CN"/>
              </w:rPr>
              <w:t>ZTE, Sanechips</w:t>
            </w:r>
          </w:p>
        </w:tc>
        <w:tc>
          <w:tcPr>
            <w:tcW w:w="8152" w:type="dxa"/>
            <w:shd w:val="clear" w:color="auto" w:fill="auto"/>
          </w:tcPr>
          <w:p w14:paraId="6DA2EAE0" w14:textId="77777777" w:rsidR="00BB12D1" w:rsidRDefault="00242C72">
            <w:pPr>
              <w:rPr>
                <w:b/>
                <w:bCs/>
                <w:lang w:val="en-US" w:eastAsia="zh-Hans"/>
              </w:rPr>
            </w:pPr>
            <w:r>
              <w:rPr>
                <w:rFonts w:hint="eastAsia"/>
                <w:lang w:val="en-US" w:eastAsia="zh-CN"/>
              </w:rPr>
              <w:t>Do not support. Legacy spec is used for CSI reports multiplexing scenario. For a CSI report contain multiple sub-reports, it is only one CSI report and it is not for multiplexing.</w:t>
            </w:r>
          </w:p>
        </w:tc>
      </w:tr>
      <w:tr w:rsidR="00BB12D1" w14:paraId="123EFD04" w14:textId="77777777">
        <w:trPr>
          <w:trHeight w:val="261"/>
        </w:trPr>
        <w:tc>
          <w:tcPr>
            <w:tcW w:w="1479" w:type="dxa"/>
            <w:shd w:val="clear" w:color="auto" w:fill="auto"/>
          </w:tcPr>
          <w:p w14:paraId="5603094D" w14:textId="77777777" w:rsidR="00BB12D1" w:rsidRDefault="00242C72">
            <w:pPr>
              <w:rPr>
                <w:b/>
                <w:bCs/>
                <w:lang w:val="en-US"/>
              </w:rPr>
            </w:pPr>
            <w:r>
              <w:rPr>
                <w:b/>
                <w:bCs/>
                <w:lang w:val="en-US"/>
              </w:rPr>
              <w:t>Apple</w:t>
            </w:r>
          </w:p>
        </w:tc>
        <w:tc>
          <w:tcPr>
            <w:tcW w:w="8152" w:type="dxa"/>
            <w:shd w:val="clear" w:color="auto" w:fill="auto"/>
          </w:tcPr>
          <w:p w14:paraId="4D88C01D" w14:textId="77777777" w:rsidR="00BB12D1" w:rsidRDefault="00242C72">
            <w:pPr>
              <w:rPr>
                <w:b/>
                <w:bCs/>
                <w:lang w:val="en-US"/>
              </w:rPr>
            </w:pPr>
            <w:r>
              <w:rPr>
                <w:lang w:val="en-US"/>
              </w:rPr>
              <w:t>Do not see the motivation for the restriction.</w:t>
            </w:r>
          </w:p>
        </w:tc>
      </w:tr>
      <w:tr w:rsidR="00BB12D1" w14:paraId="792D9BA5" w14:textId="77777777">
        <w:trPr>
          <w:trHeight w:val="261"/>
        </w:trPr>
        <w:tc>
          <w:tcPr>
            <w:tcW w:w="1479" w:type="dxa"/>
            <w:shd w:val="clear" w:color="auto" w:fill="auto"/>
          </w:tcPr>
          <w:p w14:paraId="157D4C2F" w14:textId="77777777" w:rsidR="00BB12D1" w:rsidRDefault="00242C72">
            <w:pPr>
              <w:rPr>
                <w:b/>
                <w:bCs/>
                <w:lang w:val="en-US" w:eastAsia="zh-CN"/>
              </w:rPr>
            </w:pPr>
            <w:r>
              <w:rPr>
                <w:b/>
                <w:bCs/>
                <w:lang w:val="en-US" w:eastAsia="zh-CN"/>
              </w:rPr>
              <w:t>LG Electronics</w:t>
            </w:r>
          </w:p>
        </w:tc>
        <w:tc>
          <w:tcPr>
            <w:tcW w:w="8152" w:type="dxa"/>
            <w:shd w:val="clear" w:color="auto" w:fill="auto"/>
          </w:tcPr>
          <w:p w14:paraId="02E076BA" w14:textId="77777777" w:rsidR="00BB12D1" w:rsidRDefault="00242C72">
            <w:pPr>
              <w:rPr>
                <w:lang w:val="en-US" w:eastAsia="zh-CN"/>
              </w:rPr>
            </w:pPr>
            <w:r>
              <w:rPr>
                <w:lang w:val="en-US" w:eastAsia="zh-CN"/>
              </w:rPr>
              <w:t>It seems that companies misunderstood our proposal.</w:t>
            </w:r>
          </w:p>
          <w:p w14:paraId="78377444" w14:textId="77777777" w:rsidR="00BB12D1" w:rsidRDefault="00BB12D1">
            <w:pPr>
              <w:rPr>
                <w:lang w:val="en-US" w:eastAsia="zh-CN"/>
              </w:rPr>
            </w:pPr>
          </w:p>
          <w:p w14:paraId="0274457A" w14:textId="77777777" w:rsidR="00BB12D1" w:rsidRDefault="00242C72">
            <w:pPr>
              <w:rPr>
                <w:sz w:val="28"/>
                <w:szCs w:val="28"/>
              </w:rPr>
            </w:pPr>
            <w:r>
              <w:rPr>
                <w:sz w:val="28"/>
                <w:szCs w:val="28"/>
              </w:rPr>
              <w:t>9.2.5 UE procedure for reporting multiple UCI types</w:t>
            </w:r>
          </w:p>
          <w:p w14:paraId="419A0B99" w14:textId="77777777" w:rsidR="00BB12D1" w:rsidRDefault="00242C72">
            <w:pPr>
              <w:jc w:val="center"/>
              <w:rPr>
                <w:color w:val="FF0000"/>
              </w:rPr>
            </w:pPr>
            <w:r>
              <w:rPr>
                <w:color w:val="FF0000"/>
              </w:rPr>
              <w:t>&lt;Omitted texts&gt;</w:t>
            </w:r>
          </w:p>
          <w:p w14:paraId="4DBBC1DA" w14:textId="77777777" w:rsidR="00BB12D1" w:rsidRDefault="00242C72">
            <w:pPr>
              <w:rPr>
                <w:lang w:val="en-US" w:eastAsia="zh-CN"/>
              </w:rPr>
            </w:pPr>
            <w:r>
              <w:t xml:space="preserve">If a UE would multiplex CSI reports that include Part 2 CSI reports in a PUCCH resource, the UE determines the PUCCH resource and a number of PRBs for the PUCCH resource or a number of Part 2 CSI reports </w:t>
            </w:r>
            <w:r>
              <w:rPr>
                <w:highlight w:val="yellow"/>
              </w:rPr>
              <w:t xml:space="preserve">assuming that each of the CSI reports indicates rank 1, or rank combination of </w:t>
            </w:r>
            <w:r>
              <w:rPr>
                <w:highlight w:val="yellow"/>
              </w:rPr>
              <w:lastRenderedPageBreak/>
              <w:t>{1, 1} if applicable</w:t>
            </w:r>
            <w:r>
              <w:t xml:space="preserve">. If the higher layer parameter </w:t>
            </w:r>
            <w:r>
              <w:rPr>
                <w:i/>
                <w:iCs/>
              </w:rPr>
              <w:t xml:space="preserve">csi-ReportMode </w:t>
            </w:r>
            <w:r>
              <w:t>of CSI reports is set to 'Mode2', the UE determines the PUCCH resource and a number of PRBs for the PUCCH resource or a number of Part 2 CSI reports assuming that each CRI in the CSI report is associated with a resource pair.</w:t>
            </w:r>
          </w:p>
          <w:p w14:paraId="3708ADCD" w14:textId="77777777" w:rsidR="00BB12D1" w:rsidRDefault="00242C72">
            <w:pPr>
              <w:jc w:val="center"/>
              <w:rPr>
                <w:color w:val="FF0000"/>
              </w:rPr>
            </w:pPr>
            <w:r>
              <w:rPr>
                <w:color w:val="FF0000"/>
              </w:rPr>
              <w:t>&lt;Omitted texts&gt;</w:t>
            </w:r>
          </w:p>
          <w:p w14:paraId="630050A3" w14:textId="77777777" w:rsidR="00BB12D1" w:rsidRDefault="00BB12D1">
            <w:pPr>
              <w:rPr>
                <w:lang w:val="en-US" w:eastAsia="zh-CN"/>
              </w:rPr>
            </w:pPr>
          </w:p>
          <w:p w14:paraId="1E225BC7" w14:textId="77777777" w:rsidR="00BB12D1" w:rsidRDefault="00242C72">
            <w:pPr>
              <w:rPr>
                <w:lang w:val="en-US" w:eastAsia="zh-CN"/>
              </w:rPr>
            </w:pPr>
            <w:r>
              <w:rPr>
                <w:lang w:val="en-US" w:eastAsia="zh-CN"/>
              </w:rPr>
              <w:t>As captured above, in 213 spec, UE assumes each CSI reports indicates rank 1 in order to determine the number of PRBs for the PUCCH resource.</w:t>
            </w:r>
          </w:p>
          <w:p w14:paraId="27279D9D" w14:textId="77777777" w:rsidR="00BB12D1" w:rsidRDefault="00242C72">
            <w:pPr>
              <w:rPr>
                <w:lang w:val="en-US" w:eastAsia="zh-CN"/>
              </w:rPr>
            </w:pPr>
            <w:r>
              <w:rPr>
                <w:lang w:val="en-US" w:eastAsia="zh-CN"/>
              </w:rPr>
              <w:t xml:space="preserve">Considering this legacy UE behavior, it seems quite straight-forward for UE to determine the corresponding PUCCH resource by assuming that </w:t>
            </w:r>
            <w:r>
              <w:rPr>
                <w:b/>
                <w:bCs/>
                <w:u w:val="single"/>
                <w:lang w:val="en-US" w:eastAsia="zh-CN"/>
              </w:rPr>
              <w:t>each of sub-configurations in every CSI report indicates rank 1.</w:t>
            </w:r>
          </w:p>
          <w:p w14:paraId="35D64BFB" w14:textId="77777777" w:rsidR="00BB12D1" w:rsidRDefault="00BB12D1">
            <w:pPr>
              <w:rPr>
                <w:lang w:val="en-US" w:eastAsia="zh-CN"/>
              </w:rPr>
            </w:pPr>
          </w:p>
        </w:tc>
      </w:tr>
      <w:tr w:rsidR="00F1421E" w14:paraId="57D37127" w14:textId="77777777">
        <w:trPr>
          <w:trHeight w:val="261"/>
        </w:trPr>
        <w:tc>
          <w:tcPr>
            <w:tcW w:w="1479" w:type="dxa"/>
            <w:shd w:val="clear" w:color="auto" w:fill="auto"/>
          </w:tcPr>
          <w:p w14:paraId="65B9035F" w14:textId="77777777" w:rsidR="00F1421E" w:rsidRDefault="00F1421E">
            <w:pPr>
              <w:rPr>
                <w:b/>
                <w:bCs/>
                <w:lang w:val="en-US" w:eastAsia="zh-CN"/>
              </w:rPr>
            </w:pPr>
            <w:r>
              <w:rPr>
                <w:rFonts w:hint="eastAsia"/>
                <w:b/>
                <w:bCs/>
                <w:lang w:val="en-US" w:eastAsia="zh-CN"/>
              </w:rPr>
              <w:lastRenderedPageBreak/>
              <w:t>F</w:t>
            </w:r>
            <w:r>
              <w:rPr>
                <w:b/>
                <w:bCs/>
                <w:lang w:val="en-US" w:eastAsia="zh-CN"/>
              </w:rPr>
              <w:t>L</w:t>
            </w:r>
          </w:p>
        </w:tc>
        <w:tc>
          <w:tcPr>
            <w:tcW w:w="8152" w:type="dxa"/>
            <w:shd w:val="clear" w:color="auto" w:fill="auto"/>
          </w:tcPr>
          <w:p w14:paraId="05C34C3A" w14:textId="77777777" w:rsidR="00F1421E" w:rsidRDefault="00F1421E">
            <w:pPr>
              <w:rPr>
                <w:lang w:val="en-US" w:eastAsia="zh-CN"/>
              </w:rPr>
            </w:pPr>
          </w:p>
          <w:p w14:paraId="304FF216" w14:textId="77777777" w:rsidR="00F1421E" w:rsidRPr="005D200E" w:rsidRDefault="00F1421E">
            <w:pPr>
              <w:rPr>
                <w:u w:val="single"/>
                <w:lang w:val="en-US" w:eastAsia="zh-CN"/>
              </w:rPr>
            </w:pPr>
            <w:r w:rsidRPr="005D200E">
              <w:rPr>
                <w:rFonts w:hint="eastAsia"/>
                <w:u w:val="single"/>
                <w:lang w:val="en-US" w:eastAsia="zh-CN"/>
              </w:rPr>
              <w:t>P</w:t>
            </w:r>
            <w:r w:rsidRPr="005D200E">
              <w:rPr>
                <w:u w:val="single"/>
                <w:lang w:val="en-US" w:eastAsia="zh-CN"/>
              </w:rPr>
              <w:t>roposal</w:t>
            </w:r>
          </w:p>
          <w:p w14:paraId="0607057F" w14:textId="77777777" w:rsidR="00F1421E" w:rsidRDefault="00F1421E">
            <w:pPr>
              <w:rPr>
                <w:lang w:val="en-US" w:eastAsia="zh-CN"/>
              </w:rPr>
            </w:pPr>
            <w:r>
              <w:rPr>
                <w:rFonts w:hint="eastAsia"/>
                <w:lang w:val="en-US" w:eastAsia="zh-CN"/>
              </w:rPr>
              <w:t>A</w:t>
            </w:r>
            <w:r>
              <w:rPr>
                <w:lang w:val="en-US" w:eastAsia="zh-CN"/>
              </w:rPr>
              <w:t>dopt the following TP for TS 38.21</w:t>
            </w:r>
            <w:r w:rsidR="005D200E">
              <w:rPr>
                <w:lang w:val="en-US" w:eastAsia="zh-CN"/>
              </w:rPr>
              <w:t>3.</w:t>
            </w:r>
          </w:p>
          <w:p w14:paraId="566A81E6" w14:textId="77777777" w:rsidR="005D200E" w:rsidRDefault="005D200E" w:rsidP="005D200E">
            <w:pPr>
              <w:pStyle w:val="paragraph"/>
              <w:jc w:val="center"/>
              <w:textAlignment w:val="baseline"/>
              <w:rPr>
                <w:color w:val="FF0000"/>
                <w:sz w:val="20"/>
                <w:szCs w:val="20"/>
              </w:rPr>
            </w:pPr>
            <w:r>
              <w:rPr>
                <w:rStyle w:val="normaltextrun"/>
                <w:color w:val="FF0000"/>
                <w:sz w:val="20"/>
                <w:szCs w:val="20"/>
              </w:rPr>
              <w:t>---------------------------------Start of Text Proposal on TS 38.213 v18.0.0------------------</w:t>
            </w:r>
          </w:p>
          <w:p w14:paraId="4F062733" w14:textId="77777777" w:rsidR="005D200E" w:rsidRDefault="005D200E" w:rsidP="005D200E">
            <w:pPr>
              <w:keepNext/>
              <w:keepLines/>
              <w:spacing w:before="120"/>
              <w:outlineLvl w:val="2"/>
              <w:rPr>
                <w:rFonts w:ascii="Arial" w:hAnsi="Arial"/>
                <w:sz w:val="28"/>
              </w:rPr>
            </w:pPr>
            <w:r>
              <w:rPr>
                <w:rFonts w:ascii="Arial" w:hAnsi="Arial"/>
                <w:sz w:val="28"/>
              </w:rPr>
              <w:t>9.2.5</w:t>
            </w:r>
            <w:r>
              <w:rPr>
                <w:rFonts w:ascii="Arial" w:hAnsi="Arial"/>
                <w:sz w:val="28"/>
              </w:rPr>
              <w:tab/>
              <w:t>UE procedure for reporting multiple UCI types</w:t>
            </w:r>
          </w:p>
          <w:p w14:paraId="3A1AB6C7" w14:textId="77777777" w:rsidR="005D200E" w:rsidRDefault="005D200E" w:rsidP="005D200E">
            <w:pPr>
              <w:spacing w:after="0"/>
              <w:jc w:val="center"/>
              <w:rPr>
                <w:color w:val="FF0000"/>
                <w:sz w:val="22"/>
                <w:szCs w:val="22"/>
              </w:rPr>
            </w:pPr>
            <w:r>
              <w:rPr>
                <w:color w:val="FF0000"/>
                <w:sz w:val="22"/>
                <w:szCs w:val="22"/>
              </w:rPr>
              <w:t>&lt; Unchanged parts are omitted &gt;</w:t>
            </w:r>
          </w:p>
          <w:p w14:paraId="2DE2D5AC" w14:textId="77777777" w:rsidR="005D200E" w:rsidRPr="005D200E" w:rsidRDefault="005D200E" w:rsidP="005D200E">
            <w:pPr>
              <w:rPr>
                <w:color w:val="00B050"/>
                <w:lang w:eastAsia="zh-CN"/>
              </w:rPr>
            </w:pPr>
            <w:r>
              <w:rPr>
                <w:lang w:eastAsia="zh-CN"/>
              </w:rPr>
              <w:t xml:space="preserve">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 if applicable. </w:t>
            </w:r>
            <w:r>
              <w:t xml:space="preserve">If the higher layer parameter </w:t>
            </w:r>
            <w:r>
              <w:rPr>
                <w:i/>
                <w:iCs/>
              </w:rPr>
              <w:t xml:space="preserve">csi-ReportMode </w:t>
            </w:r>
            <w:r>
              <w:rPr>
                <w:iCs/>
              </w:rPr>
              <w:t>of CSI reports</w:t>
            </w:r>
            <w:r>
              <w:t xml:space="preserve"> is set to 'Mode2', the UE determines </w:t>
            </w:r>
            <w:r>
              <w:rPr>
                <w:lang w:eastAsia="zh-CN"/>
              </w:rPr>
              <w:t xml:space="preserve">the PUCCH resource and a number of PRBs for the PUCCH resource or a number of Part 2 CSI reports assuming that each CRI in the CSI report is associated with a resource pair. </w:t>
            </w:r>
            <w:r>
              <w:rPr>
                <w:color w:val="00B050"/>
                <w:lang w:eastAsia="zh-CN"/>
              </w:rPr>
              <w:t xml:space="preserve">If a reporting setting of a CSI report includes a list of sub-configurations as described in Clause 5.2.1.1 in [TS 38.214], for </w:t>
            </w:r>
            <w:r w:rsidRPr="005D200E">
              <w:rPr>
                <w:color w:val="00B050"/>
                <w:lang w:eastAsia="zh-CN"/>
              </w:rPr>
              <w:t xml:space="preserve">a corresponding CSI report </w:t>
            </w:r>
            <w:r w:rsidRPr="005D200E">
              <w:rPr>
                <w:rFonts w:ascii="Cambria Math" w:hAnsi="Cambria Math" w:cs="Cambria Math"/>
                <w:color w:val="00B050"/>
                <w:lang w:eastAsia="zh-CN"/>
              </w:rPr>
              <w:t>𝑛</w:t>
            </w:r>
            <w:r w:rsidRPr="005D200E">
              <w:rPr>
                <w:color w:val="00B050"/>
                <w:lang w:eastAsia="zh-CN"/>
              </w:rPr>
              <w:t xml:space="preserve"> which contains one or more</w:t>
            </w:r>
            <w:r>
              <w:rPr>
                <w:color w:val="00B050"/>
                <w:lang w:eastAsia="zh-CN"/>
              </w:rPr>
              <w:t xml:space="preserve"> </w:t>
            </w:r>
            <w:r w:rsidRPr="005D200E">
              <w:rPr>
                <w:color w:val="00B050"/>
                <w:lang w:eastAsia="zh-CN"/>
              </w:rPr>
              <w:t>CSI sub-reports,</w:t>
            </w:r>
            <w:r>
              <w:rPr>
                <w:color w:val="00B050"/>
                <w:lang w:eastAsia="zh-CN"/>
              </w:rPr>
              <w:t xml:space="preserve"> the UE determines the PUCCH resource and a number of PRBs for the PUCCH resource or a number of Part 2 CSIs of the CSI report assuming that each of the CSI sub-reports indicates rank 1.</w:t>
            </w:r>
          </w:p>
          <w:p w14:paraId="722BF81B" w14:textId="77777777" w:rsidR="005D200E" w:rsidRDefault="005D200E" w:rsidP="005D200E">
            <w:pPr>
              <w:spacing w:after="0"/>
              <w:jc w:val="center"/>
              <w:rPr>
                <w:color w:val="FF0000"/>
                <w:sz w:val="22"/>
                <w:szCs w:val="22"/>
              </w:rPr>
            </w:pPr>
            <w:r>
              <w:rPr>
                <w:color w:val="FF0000"/>
                <w:sz w:val="22"/>
                <w:szCs w:val="22"/>
              </w:rPr>
              <w:t>&lt; Unchanged parts are omitted &gt;</w:t>
            </w:r>
          </w:p>
          <w:p w14:paraId="1BDA0EBC" w14:textId="77777777" w:rsidR="00F1421E" w:rsidRDefault="005D200E" w:rsidP="005D200E">
            <w:pPr>
              <w:rPr>
                <w:lang w:val="en-US" w:eastAsia="zh-CN"/>
              </w:rPr>
            </w:pPr>
            <w:r>
              <w:rPr>
                <w:rStyle w:val="normaltextrun"/>
                <w:color w:val="FF0000"/>
              </w:rPr>
              <w:t>---------------------------------End of Text Proposal on TS 38.213 v18.0.0--------------------</w:t>
            </w:r>
          </w:p>
          <w:p w14:paraId="1773FD91" w14:textId="77777777" w:rsidR="00F1421E" w:rsidRDefault="00F1421E">
            <w:pPr>
              <w:rPr>
                <w:lang w:val="en-US" w:eastAsia="zh-CN"/>
              </w:rPr>
            </w:pPr>
          </w:p>
        </w:tc>
      </w:tr>
    </w:tbl>
    <w:p w14:paraId="65A8B7F6" w14:textId="77777777" w:rsidR="00BB12D1" w:rsidRDefault="00BB12D1">
      <w:pPr>
        <w:rPr>
          <w:lang w:eastAsia="en-US"/>
        </w:rPr>
      </w:pPr>
    </w:p>
    <w:p w14:paraId="14A64D8F" w14:textId="77777777" w:rsidR="00BB12D1" w:rsidRDefault="00242C72">
      <w:pPr>
        <w:pStyle w:val="affff4"/>
        <w:numPr>
          <w:ilvl w:val="0"/>
          <w:numId w:val="24"/>
        </w:numPr>
        <w:ind w:left="0" w:firstLine="0"/>
        <w:outlineLvl w:val="1"/>
        <w:rPr>
          <w:b/>
          <w:sz w:val="22"/>
          <w:lang w:eastAsia="en-US"/>
        </w:rPr>
      </w:pPr>
      <w:r>
        <w:rPr>
          <w:b/>
          <w:sz w:val="22"/>
          <w:lang w:eastAsia="en-US"/>
        </w:rPr>
        <w:t>Further restriction/assumption for Codebook, resource ID configuration</w:t>
      </w:r>
    </w:p>
    <w:p w14:paraId="4AFA1DB9" w14:textId="77777777" w:rsidR="00BB12D1" w:rsidRDefault="00242C72">
      <w:pPr>
        <w:rPr>
          <w:lang w:val="en-US" w:eastAsia="zh-CN"/>
        </w:rPr>
      </w:pPr>
      <w:r>
        <w:rPr>
          <w:lang w:val="en-US" w:eastAsia="zh-CN"/>
        </w:rPr>
        <w:t>Both [ZTE</w:t>
      </w:r>
      <w:bookmarkStart w:id="16" w:name="_Toc27990"/>
      <w:bookmarkStart w:id="17" w:name="_Toc9505"/>
      <w:r>
        <w:rPr>
          <w:lang w:val="en-US" w:eastAsia="zh-CN"/>
        </w:rPr>
        <w:t xml:space="preserve">] [Apple] would like to clarify that </w:t>
      </w:r>
      <w:r>
        <w:rPr>
          <w:rFonts w:hint="eastAsia"/>
          <w:lang w:val="en-US" w:eastAsia="zh-CN"/>
        </w:rPr>
        <w:t>only codebook type 1 for PMI is supported for type 2 SD adaptation and PD adaptation.</w:t>
      </w:r>
      <w:bookmarkStart w:id="18" w:name="_Toc21708"/>
      <w:bookmarkStart w:id="19" w:name="_Toc1844"/>
      <w:bookmarkEnd w:id="16"/>
      <w:bookmarkEnd w:id="17"/>
    </w:p>
    <w:p w14:paraId="78531393" w14:textId="77777777" w:rsidR="00BB12D1" w:rsidRDefault="00242C72">
      <w:pPr>
        <w:rPr>
          <w:lang w:val="en-US" w:eastAsia="zh-CN"/>
        </w:rPr>
      </w:pPr>
      <w:r>
        <w:rPr>
          <w:lang w:val="en-US" w:eastAsia="zh-CN"/>
        </w:rPr>
        <w:t>Also, [ZTE] consider i</w:t>
      </w:r>
      <w:r>
        <w:rPr>
          <w:rFonts w:hint="eastAsia"/>
          <w:lang w:val="en-US" w:eastAsia="zh-CN"/>
        </w:rPr>
        <w:t xml:space="preserve">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bookmarkStart w:id="20" w:name="_Toc1465"/>
      <w:bookmarkStart w:id="21" w:name="_Toc4384"/>
      <w:bookmarkEnd w:id="18"/>
      <w:bookmarkEnd w:id="19"/>
      <w:r>
        <w:rPr>
          <w:lang w:val="en-US" w:eastAsia="zh-CN"/>
        </w:rPr>
        <w:t xml:space="preserve"> Furthermore, f</w:t>
      </w:r>
      <w:r>
        <w:rPr>
          <w:rFonts w:hint="eastAsia"/>
          <w:lang w:val="en-US" w:eastAsia="zh-CN"/>
        </w:rPr>
        <w:t xml:space="preserve">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bookmarkEnd w:id="20"/>
      <w:bookmarkEnd w:id="21"/>
    </w:p>
    <w:p w14:paraId="2622F8A6" w14:textId="77777777" w:rsidR="00BB12D1" w:rsidRDefault="00242C72">
      <w:pPr>
        <w:rPr>
          <w:lang w:eastAsia="zh-CN"/>
        </w:rPr>
      </w:pPr>
      <w:r>
        <w:rPr>
          <w:lang w:eastAsia="zh-CN"/>
        </w:rPr>
        <w:lastRenderedPageBreak/>
        <w:t xml:space="preserve">[LGe]: </w:t>
      </w:r>
      <w:r>
        <w:rPr>
          <w:lang w:val="en-US" w:eastAsia="zh-CN"/>
        </w:rPr>
        <w:t>For Type 2 SD adaptation or joint operation of Type 2 SD and PD adaptation, the list of NZP CSI-RS resources configured for a sub-configuration is identical to or has no intersection with the list of NZP CSI-RS resources configured for the other sub-configuration(s) within the same CSI-ReportConfig.</w:t>
      </w:r>
    </w:p>
    <w:p w14:paraId="26A9B0BA" w14:textId="77777777" w:rsidR="00BB12D1" w:rsidRDefault="00242C72">
      <w:pPr>
        <w:spacing w:after="0" w:line="240" w:lineRule="auto"/>
        <w:rPr>
          <w:lang w:val="en-US" w:eastAsia="zh-CN"/>
        </w:rPr>
      </w:pPr>
      <w:r>
        <w:rPr>
          <w:lang w:val="en-US" w:eastAsia="zh-CN"/>
        </w:rPr>
        <w:t>[Fujitsu]: For CSI-RS resource configuration for type 2 SD adaptation and/or PD adaptation, aside from the relationship among the lists of CSI-RS for different sub-configurations, additional description on the value of power offset is also necessary.</w:t>
      </w:r>
    </w:p>
    <w:p w14:paraId="56EDA0CB" w14:textId="77777777" w:rsidR="00BB12D1" w:rsidRDefault="00242C72">
      <w:pPr>
        <w:pStyle w:val="affff4"/>
        <w:numPr>
          <w:ilvl w:val="0"/>
          <w:numId w:val="46"/>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14:paraId="753E61B0" w14:textId="77777777" w:rsidR="00BB12D1" w:rsidRDefault="00242C72">
      <w:pPr>
        <w:pStyle w:val="affff4"/>
        <w:numPr>
          <w:ilvl w:val="0"/>
          <w:numId w:val="46"/>
        </w:numPr>
        <w:spacing w:after="0" w:line="240" w:lineRule="auto"/>
        <w:rPr>
          <w:sz w:val="28"/>
          <w:szCs w:val="28"/>
          <w:lang w:val="en-CA" w:eastAsia="zh-CN"/>
        </w:rPr>
      </w:pPr>
      <w:r>
        <w:rPr>
          <w:rFonts w:hint="eastAsia"/>
          <w:szCs w:val="22"/>
          <w:lang w:val="en-CA" w:eastAsia="zh-CN"/>
        </w:rPr>
        <w:t>C</w:t>
      </w:r>
      <w:r>
        <w:rPr>
          <w:szCs w:val="22"/>
          <w:lang w:val="en-CA" w:eastAsia="zh-CN"/>
        </w:rPr>
        <w:t xml:space="preserve">ondition 2: If there </w:t>
      </w:r>
      <w:proofErr w:type="gramStart"/>
      <w:r>
        <w:rPr>
          <w:szCs w:val="22"/>
          <w:lang w:val="en-CA" w:eastAsia="zh-CN"/>
        </w:rPr>
        <w:t>is</w:t>
      </w:r>
      <w:proofErr w:type="gramEnd"/>
      <w:r>
        <w:rPr>
          <w:szCs w:val="22"/>
          <w:lang w:val="en-CA" w:eastAsia="zh-CN"/>
        </w:rPr>
        <w:t xml:space="preserve"> one or more sub-configurations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t]</w:t>
      </w:r>
    </w:p>
    <w:p w14:paraId="753683E3" w14:textId="77777777" w:rsidR="00BB12D1" w:rsidRDefault="00242C72">
      <w:pPr>
        <w:spacing w:after="0" w:line="240" w:lineRule="auto"/>
        <w:rPr>
          <w:szCs w:val="22"/>
          <w:lang w:val="en-CA" w:eastAsia="zh-CN"/>
        </w:rPr>
      </w:pPr>
      <w:r>
        <w:rPr>
          <w:rFonts w:hint="eastAsia"/>
          <w:szCs w:val="22"/>
          <w:lang w:val="en-CA" w:eastAsia="zh-CN"/>
        </w:rPr>
        <w:t>F</w:t>
      </w:r>
      <w:r>
        <w:rPr>
          <w:szCs w:val="22"/>
          <w:lang w:val="en-CA" w:eastAsia="zh-CN"/>
        </w:rPr>
        <w:t xml:space="preserve">or condition 1, if there is no sub-configuration configured with </w:t>
      </w:r>
      <w:r>
        <w:rPr>
          <w:rFonts w:eastAsia="MS Mincho"/>
          <w:color w:val="000000"/>
          <w:szCs w:val="22"/>
        </w:rPr>
        <w:t>a power offset provided by [</w:t>
      </w:r>
      <w:r>
        <w:rPr>
          <w:rFonts w:eastAsia="MS Mincho"/>
          <w:i/>
          <w:iCs/>
          <w:color w:val="000000"/>
          <w:szCs w:val="22"/>
        </w:rPr>
        <w:t>powerOffse</w:t>
      </w:r>
      <w:r>
        <w:rPr>
          <w:rFonts w:eastAsia="MS Mincho"/>
          <w:color w:val="000000"/>
          <w:szCs w:val="22"/>
        </w:rPr>
        <w:t xml:space="preserve">t], only type 2 SD adaptation is configured by gNB. Thus, all the lists </w:t>
      </w:r>
      <w:r>
        <w:rPr>
          <w:lang w:eastAsia="ja-JP"/>
        </w:rPr>
        <w:t>of NZP CSI-RS resources should have no intersection.</w:t>
      </w:r>
      <w:r>
        <w:rPr>
          <w:rFonts w:hint="eastAsia"/>
          <w:lang w:eastAsia="zh-CN"/>
        </w:rPr>
        <w:t xml:space="preserve"> </w:t>
      </w:r>
      <w:r>
        <w:rPr>
          <w:lang w:eastAsia="zh-CN"/>
        </w:rPr>
        <w:t xml:space="preserve">However, for condition 2, the additional description on </w:t>
      </w:r>
      <w:r>
        <w:rPr>
          <w:rFonts w:eastAsia="MS Mincho"/>
          <w:color w:val="000000"/>
          <w:szCs w:val="22"/>
        </w:rPr>
        <w:t>power offset</w:t>
      </w:r>
      <w:r>
        <w:rPr>
          <w:szCs w:val="22"/>
          <w:lang w:val="en-CA" w:eastAsia="zh-CN"/>
        </w:rPr>
        <w:t xml:space="preserve"> is needed. For example, there are four sub-configurations in one CSI report setting and: </w:t>
      </w:r>
      <w:r>
        <w:rPr>
          <w:lang w:val="en-CA" w:eastAsia="zh-CN"/>
        </w:rPr>
        <w:t xml:space="preserve">the list of CSI-RS among </w:t>
      </w:r>
      <w:r>
        <w:rPr>
          <w:szCs w:val="22"/>
          <w:lang w:val="en-CA" w:eastAsia="zh-CN"/>
        </w:rPr>
        <w:t xml:space="preserve">Sub-configuration #0 and #1 is </w:t>
      </w:r>
      <w:r>
        <w:rPr>
          <w:lang w:eastAsia="ja-JP"/>
        </w:rPr>
        <w:t xml:space="preserve">identical but the poweroffset is not provided for </w:t>
      </w:r>
      <w:r>
        <w:rPr>
          <w:szCs w:val="22"/>
          <w:lang w:val="en-CA" w:eastAsia="zh-CN"/>
        </w:rPr>
        <w:t xml:space="preserve">Sub-configuration #0; </w:t>
      </w:r>
      <w:r>
        <w:rPr>
          <w:lang w:val="en-CA" w:eastAsia="zh-CN"/>
        </w:rPr>
        <w:t xml:space="preserve">the list of CSI-RS among </w:t>
      </w:r>
      <w:r>
        <w:rPr>
          <w:szCs w:val="22"/>
          <w:lang w:val="en-CA" w:eastAsia="zh-CN"/>
        </w:rPr>
        <w:t xml:space="preserve">Sub-configuration #2 and #3 is </w:t>
      </w:r>
      <w:r>
        <w:rPr>
          <w:lang w:eastAsia="ja-JP"/>
        </w:rPr>
        <w:t>identical but the poweroffset values are different;</w:t>
      </w:r>
      <w:r>
        <w:rPr>
          <w:lang w:val="en-CA" w:eastAsia="zh-CN"/>
        </w:rPr>
        <w:t xml:space="preserve"> the list of CSI-RS among </w:t>
      </w:r>
      <w:r>
        <w:rPr>
          <w:szCs w:val="22"/>
          <w:lang w:val="en-CA" w:eastAsia="zh-CN"/>
        </w:rPr>
        <w:t xml:space="preserve">Sub-configuration #1 and #2 has no </w:t>
      </w:r>
      <w:r>
        <w:rPr>
          <w:lang w:eastAsia="ja-JP"/>
        </w:rPr>
        <w:t xml:space="preserve">intersection but the poweroffset value is same. Therefore, for a clearer description, the restriction on the value of </w:t>
      </w:r>
      <w:r>
        <w:rPr>
          <w:rFonts w:eastAsia="MS Mincho"/>
          <w:color w:val="000000"/>
          <w:szCs w:val="22"/>
        </w:rPr>
        <w:t>power offset is also necessary.</w:t>
      </w:r>
    </w:p>
    <w:p w14:paraId="476E8B7C" w14:textId="77777777" w:rsidR="00BB12D1" w:rsidRDefault="00242C72">
      <w:pPr>
        <w:pStyle w:val="affff4"/>
        <w:numPr>
          <w:ilvl w:val="0"/>
          <w:numId w:val="46"/>
        </w:numPr>
        <w:spacing w:after="0" w:line="240" w:lineRule="auto"/>
        <w:rPr>
          <w:sz w:val="28"/>
          <w:szCs w:val="28"/>
          <w:lang w:val="en-CA" w:eastAsia="zh-CN"/>
        </w:rPr>
      </w:pPr>
      <w:r>
        <w:rPr>
          <w:szCs w:val="22"/>
          <w:lang w:val="en-CA" w:eastAsia="zh-CN"/>
        </w:rPr>
        <w:t>Sub-configuration #0: a list of CSI-RSs is {CMR#</w:t>
      </w:r>
      <w:proofErr w:type="gramStart"/>
      <w:r>
        <w:rPr>
          <w:szCs w:val="22"/>
          <w:lang w:val="en-CA" w:eastAsia="zh-CN"/>
        </w:rPr>
        <w:t>1,CMR</w:t>
      </w:r>
      <w:proofErr w:type="gramEnd"/>
      <w:r>
        <w:rPr>
          <w:szCs w:val="22"/>
          <w:lang w:val="en-CA" w:eastAsia="zh-CN"/>
        </w:rPr>
        <w:t xml:space="preserve">#2} </w:t>
      </w:r>
      <w:r>
        <w:rPr>
          <w:rFonts w:hint="eastAsia"/>
          <w:szCs w:val="22"/>
          <w:lang w:val="en-CA" w:eastAsia="zh-CN"/>
        </w:rPr>
        <w:t>with</w:t>
      </w:r>
      <w:r>
        <w:rPr>
          <w:szCs w:val="22"/>
          <w:lang w:val="en-CA" w:eastAsia="zh-CN"/>
        </w:rPr>
        <w:t xml:space="preserve">out </w:t>
      </w:r>
      <w:r>
        <w:rPr>
          <w:rFonts w:eastAsia="MS Mincho"/>
          <w:color w:val="000000"/>
          <w:szCs w:val="22"/>
        </w:rPr>
        <w:t>[</w:t>
      </w:r>
      <w:r>
        <w:rPr>
          <w:rFonts w:eastAsia="MS Mincho"/>
          <w:i/>
          <w:iCs/>
          <w:color w:val="000000"/>
          <w:szCs w:val="22"/>
        </w:rPr>
        <w:t>powerOffse</w:t>
      </w:r>
      <w:r>
        <w:rPr>
          <w:rFonts w:eastAsia="MS Mincho"/>
          <w:color w:val="000000"/>
          <w:szCs w:val="22"/>
        </w:rPr>
        <w:t xml:space="preserve">t] </w:t>
      </w:r>
    </w:p>
    <w:p w14:paraId="76E9DCCD" w14:textId="77777777" w:rsidR="00BB12D1" w:rsidRDefault="00242C72">
      <w:pPr>
        <w:pStyle w:val="affff4"/>
        <w:numPr>
          <w:ilvl w:val="0"/>
          <w:numId w:val="46"/>
        </w:numPr>
        <w:spacing w:after="0" w:line="240" w:lineRule="auto"/>
        <w:rPr>
          <w:sz w:val="28"/>
          <w:szCs w:val="28"/>
          <w:lang w:val="en-CA" w:eastAsia="zh-CN"/>
        </w:rPr>
      </w:pPr>
      <w:r>
        <w:rPr>
          <w:szCs w:val="22"/>
          <w:lang w:val="en-CA" w:eastAsia="zh-CN"/>
        </w:rPr>
        <w:t>Sub-configuration #1: a list of CSI-RSs is {CMR#</w:t>
      </w:r>
      <w:proofErr w:type="gramStart"/>
      <w:r>
        <w:rPr>
          <w:szCs w:val="22"/>
          <w:lang w:val="en-CA" w:eastAsia="zh-CN"/>
        </w:rPr>
        <w:t>1,CMR</w:t>
      </w:r>
      <w:proofErr w:type="gramEnd"/>
      <w:r>
        <w:rPr>
          <w:szCs w:val="22"/>
          <w:lang w:val="en-CA" w:eastAsia="zh-CN"/>
        </w:rPr>
        <w:t xml:space="preserve">#2}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14:paraId="04C88CA0" w14:textId="77777777" w:rsidR="00BB12D1" w:rsidRDefault="00242C72">
      <w:pPr>
        <w:pStyle w:val="affff4"/>
        <w:numPr>
          <w:ilvl w:val="0"/>
          <w:numId w:val="46"/>
        </w:numPr>
        <w:spacing w:after="0" w:line="240" w:lineRule="auto"/>
        <w:rPr>
          <w:sz w:val="28"/>
          <w:szCs w:val="28"/>
          <w:lang w:val="en-CA" w:eastAsia="zh-CN"/>
        </w:rPr>
      </w:pPr>
      <w:r>
        <w:rPr>
          <w:szCs w:val="22"/>
          <w:lang w:val="en-CA" w:eastAsia="zh-CN"/>
        </w:rPr>
        <w:t>Sub-configuration #2: a list of CSI-RSs is {CMR#</w:t>
      </w:r>
      <w:proofErr w:type="gramStart"/>
      <w:r>
        <w:rPr>
          <w:szCs w:val="22"/>
          <w:lang w:val="en-CA" w:eastAsia="zh-CN"/>
        </w:rPr>
        <w:t>3,CMR</w:t>
      </w:r>
      <w:proofErr w:type="gramEnd"/>
      <w:r>
        <w:rPr>
          <w:szCs w:val="22"/>
          <w:lang w:val="en-CA" w:eastAsia="zh-CN"/>
        </w:rPr>
        <w:t xml:space="preserve">#4}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A</w:t>
      </w:r>
    </w:p>
    <w:p w14:paraId="1CC79C2F" w14:textId="77777777" w:rsidR="00BB12D1" w:rsidRDefault="00242C72">
      <w:pPr>
        <w:pStyle w:val="affff4"/>
        <w:numPr>
          <w:ilvl w:val="0"/>
          <w:numId w:val="46"/>
        </w:numPr>
        <w:spacing w:after="120" w:line="240" w:lineRule="auto"/>
        <w:ind w:left="442" w:hanging="442"/>
        <w:rPr>
          <w:rStyle w:val="normaltextrun"/>
          <w:sz w:val="28"/>
          <w:szCs w:val="28"/>
          <w:lang w:val="en-CA" w:eastAsia="zh-CN"/>
        </w:rPr>
      </w:pPr>
      <w:r>
        <w:rPr>
          <w:szCs w:val="22"/>
          <w:lang w:val="en-CA" w:eastAsia="zh-CN"/>
        </w:rPr>
        <w:t>Sub-configuration #3: a list of CSI-RSs is {CMR#</w:t>
      </w:r>
      <w:proofErr w:type="gramStart"/>
      <w:r>
        <w:rPr>
          <w:szCs w:val="22"/>
          <w:lang w:val="en-CA" w:eastAsia="zh-CN"/>
        </w:rPr>
        <w:t>3,CMR</w:t>
      </w:r>
      <w:proofErr w:type="gramEnd"/>
      <w:r>
        <w:rPr>
          <w:szCs w:val="22"/>
          <w:lang w:val="en-CA" w:eastAsia="zh-CN"/>
        </w:rPr>
        <w:t xml:space="preserve">#4} </w:t>
      </w:r>
      <w:r>
        <w:rPr>
          <w:rFonts w:hint="eastAsia"/>
          <w:szCs w:val="22"/>
          <w:lang w:val="en-CA" w:eastAsia="zh-CN"/>
        </w:rPr>
        <w:t>with</w:t>
      </w:r>
      <w:r>
        <w:rPr>
          <w:szCs w:val="22"/>
          <w:lang w:val="en-CA" w:eastAsia="zh-CN"/>
        </w:rPr>
        <w:t xml:space="preserve"> </w:t>
      </w:r>
      <w:r>
        <w:rPr>
          <w:rFonts w:eastAsia="MS Mincho"/>
          <w:color w:val="000000"/>
          <w:szCs w:val="22"/>
        </w:rPr>
        <w:t>[</w:t>
      </w:r>
      <w:r>
        <w:rPr>
          <w:rFonts w:eastAsia="MS Mincho"/>
          <w:i/>
          <w:iCs/>
          <w:color w:val="000000"/>
          <w:szCs w:val="22"/>
        </w:rPr>
        <w:t>powerOffse</w:t>
      </w:r>
      <w:r>
        <w:rPr>
          <w:rFonts w:eastAsia="MS Mincho"/>
          <w:color w:val="000000"/>
          <w:szCs w:val="22"/>
        </w:rPr>
        <w:t>t] is B</w:t>
      </w:r>
    </w:p>
    <w:p w14:paraId="30BF8A8C" w14:textId="77777777" w:rsidR="00BB12D1" w:rsidRDefault="00242C72">
      <w:pPr>
        <w:spacing w:after="0" w:line="240" w:lineRule="auto"/>
        <w:rPr>
          <w:lang w:val="en-US" w:eastAsia="zh-CN"/>
        </w:rPr>
      </w:pPr>
      <w:r>
        <w:rPr>
          <w:lang w:val="en-US" w:eastAsia="zh-CN"/>
        </w:rPr>
        <w:t>[Xiaomi]</w:t>
      </w:r>
    </w:p>
    <w:p w14:paraId="3F32DDAC" w14:textId="77777777" w:rsidR="00BB12D1" w:rsidRDefault="00242C72">
      <w:pPr>
        <w:pStyle w:val="affff4"/>
        <w:numPr>
          <w:ilvl w:val="0"/>
          <w:numId w:val="47"/>
        </w:numPr>
        <w:spacing w:after="0" w:line="240" w:lineRule="auto"/>
        <w:rPr>
          <w:lang w:val="en-US" w:eastAsia="zh-CN"/>
        </w:rPr>
      </w:pPr>
      <w:r>
        <w:rPr>
          <w:lang w:val="en-US" w:eastAsia="zh-CN"/>
        </w:rPr>
        <w:t>Option 1: Each element refers to one resource ID configured by NZP-CSI-RS-ResourceId or by CSI-IM-ResourceId.</w:t>
      </w:r>
    </w:p>
    <w:p w14:paraId="1D6EEDE5" w14:textId="77777777" w:rsidR="00BB12D1" w:rsidRDefault="00242C72">
      <w:pPr>
        <w:pStyle w:val="affff4"/>
        <w:numPr>
          <w:ilvl w:val="0"/>
          <w:numId w:val="47"/>
        </w:numPr>
        <w:spacing w:after="0" w:line="240" w:lineRule="auto"/>
        <w:rPr>
          <w:lang w:val="en-US" w:eastAsia="zh-CN"/>
        </w:rPr>
      </w:pPr>
      <w:r>
        <w:rPr>
          <w:rFonts w:hint="eastAsia"/>
          <w:lang w:val="en-US" w:eastAsia="zh-CN"/>
        </w:rPr>
        <w:t>O</w:t>
      </w:r>
      <w:r>
        <w:rPr>
          <w:lang w:val="en-US" w:eastAsia="zh-CN"/>
        </w:rPr>
        <w:t xml:space="preserve">ption 2: Each element in the list refers to one entry index in the associated CSI-RS resource set. </w:t>
      </w:r>
    </w:p>
    <w:p w14:paraId="43A93EEF" w14:textId="77777777" w:rsidR="00BB12D1" w:rsidRDefault="00242C72">
      <w:pPr>
        <w:spacing w:after="120" w:line="240" w:lineRule="auto"/>
        <w:rPr>
          <w:lang w:val="en-US" w:eastAsia="zh-CN"/>
        </w:rPr>
      </w:pPr>
      <w:r>
        <w:rPr>
          <w:lang w:val="en-US" w:eastAsia="zh-CN"/>
        </w:rPr>
        <w:t>A resource list indicating the entry indexes in the CSI-RS resource sets associated with one sub-configuration should be introduced.</w:t>
      </w:r>
    </w:p>
    <w:p w14:paraId="4EE0415F" w14:textId="77777777" w:rsidR="00BB12D1" w:rsidRDefault="00242C72">
      <w:pPr>
        <w:rPr>
          <w:lang w:eastAsia="zh-CN"/>
        </w:rPr>
      </w:pPr>
      <w:r>
        <w:rPr>
          <w:lang w:eastAsia="zh-CN"/>
        </w:rPr>
        <w:t>[ASUSTeK] indicates that the current spec texts may not accurately reflect the intention of no mix of Type 1 and Type 2 SD sub-configurations in one CSI report configuration.</w:t>
      </w:r>
    </w:p>
    <w:p w14:paraId="0C38BE98"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7F481F7" w14:textId="77777777" w:rsidR="00BB12D1" w:rsidRDefault="00242C72">
      <w:pPr>
        <w:numPr>
          <w:ilvl w:val="0"/>
          <w:numId w:val="28"/>
        </w:numPr>
        <w:spacing w:after="0" w:line="240" w:lineRule="auto"/>
        <w:ind w:left="284" w:hanging="284"/>
        <w:jc w:val="left"/>
        <w:rPr>
          <w:lang w:val="en-US"/>
        </w:rPr>
      </w:pPr>
      <w:r>
        <w:rPr>
          <w:rFonts w:ascii="Times" w:eastAsia="Batang" w:hAnsi="Times"/>
          <w:lang w:eastAsia="zh-CN"/>
        </w:rPr>
        <w:t xml:space="preserve">Discuss whether it can be concluded that </w:t>
      </w:r>
      <w:r>
        <w:rPr>
          <w:rFonts w:hint="eastAsia"/>
          <w:lang w:val="en-US" w:eastAsia="zh-CN"/>
        </w:rPr>
        <w:t>only codebook type 1 for PMI is supported for type 2 SD adaptation and PD adaptation</w:t>
      </w:r>
      <w:r>
        <w:rPr>
          <w:lang w:val="en-US" w:eastAsia="zh-CN"/>
        </w:rPr>
        <w:t>.</w:t>
      </w:r>
    </w:p>
    <w:p w14:paraId="7A2ADC22" w14:textId="77777777" w:rsidR="00BB12D1" w:rsidRDefault="00242C72">
      <w:pPr>
        <w:numPr>
          <w:ilvl w:val="0"/>
          <w:numId w:val="28"/>
        </w:numPr>
        <w:spacing w:after="120" w:line="240" w:lineRule="auto"/>
        <w:ind w:left="284" w:hanging="284"/>
        <w:jc w:val="left"/>
        <w:rPr>
          <w:rFonts w:ascii="Times" w:eastAsia="Batang" w:hAnsi="Times"/>
          <w:lang w:eastAsia="zh-CN"/>
        </w:rPr>
      </w:pPr>
      <w:r>
        <w:rPr>
          <w:rFonts w:ascii="Times" w:eastAsia="Batang" w:hAnsi="Times"/>
          <w:lang w:eastAsia="zh-CN"/>
        </w:rPr>
        <w:t>Discuss other necessary restriction/assumption for codebook configuration, resource ID configuration, and potential correction for mix of Type 1 and Type 2 SD for NES.</w:t>
      </w:r>
    </w:p>
    <w:tbl>
      <w:tblPr>
        <w:tblStyle w:val="afffc"/>
        <w:tblW w:w="9631" w:type="dxa"/>
        <w:tblLayout w:type="fixed"/>
        <w:tblLook w:val="04A0" w:firstRow="1" w:lastRow="0" w:firstColumn="1" w:lastColumn="0" w:noHBand="0" w:noVBand="1"/>
      </w:tblPr>
      <w:tblGrid>
        <w:gridCol w:w="1479"/>
        <w:gridCol w:w="8152"/>
      </w:tblGrid>
      <w:tr w:rsidR="00BB12D1" w14:paraId="6CF0950D" w14:textId="77777777">
        <w:trPr>
          <w:trHeight w:val="261"/>
        </w:trPr>
        <w:tc>
          <w:tcPr>
            <w:tcW w:w="1479" w:type="dxa"/>
            <w:shd w:val="clear" w:color="auto" w:fill="C5E0B3" w:themeFill="accent6" w:themeFillTint="66"/>
          </w:tcPr>
          <w:p w14:paraId="594C0AD9" w14:textId="77777777" w:rsidR="00BB12D1" w:rsidRDefault="00242C72">
            <w:pPr>
              <w:rPr>
                <w:b/>
                <w:bCs/>
                <w:lang w:val="en-US"/>
              </w:rPr>
            </w:pPr>
            <w:r>
              <w:rPr>
                <w:b/>
                <w:bCs/>
                <w:lang w:val="en-US"/>
              </w:rPr>
              <w:t>Company</w:t>
            </w:r>
          </w:p>
        </w:tc>
        <w:tc>
          <w:tcPr>
            <w:tcW w:w="8152" w:type="dxa"/>
            <w:shd w:val="clear" w:color="auto" w:fill="C5E0B3" w:themeFill="accent6" w:themeFillTint="66"/>
          </w:tcPr>
          <w:p w14:paraId="55490278" w14:textId="77777777" w:rsidR="00BB12D1" w:rsidRDefault="00242C72">
            <w:pPr>
              <w:rPr>
                <w:b/>
                <w:bCs/>
                <w:lang w:val="en-US"/>
              </w:rPr>
            </w:pPr>
            <w:r>
              <w:rPr>
                <w:b/>
                <w:bCs/>
                <w:lang w:val="en-US"/>
              </w:rPr>
              <w:t>Comments</w:t>
            </w:r>
          </w:p>
        </w:tc>
      </w:tr>
      <w:tr w:rsidR="00BB12D1" w14:paraId="471A2CF4" w14:textId="77777777">
        <w:trPr>
          <w:trHeight w:val="261"/>
        </w:trPr>
        <w:tc>
          <w:tcPr>
            <w:tcW w:w="1479" w:type="dxa"/>
            <w:shd w:val="clear" w:color="auto" w:fill="auto"/>
          </w:tcPr>
          <w:p w14:paraId="6492FD4B" w14:textId="77777777" w:rsidR="00BB12D1" w:rsidRDefault="00242C72">
            <w:pPr>
              <w:rPr>
                <w:b/>
                <w:bCs/>
                <w:lang w:val="en-US"/>
              </w:rPr>
            </w:pPr>
            <w:r>
              <w:rPr>
                <w:b/>
                <w:bCs/>
                <w:lang w:val="en-US"/>
              </w:rPr>
              <w:t>Samsung</w:t>
            </w:r>
          </w:p>
        </w:tc>
        <w:tc>
          <w:tcPr>
            <w:tcW w:w="8152" w:type="dxa"/>
            <w:shd w:val="clear" w:color="auto" w:fill="auto"/>
          </w:tcPr>
          <w:p w14:paraId="760C23E6" w14:textId="77777777" w:rsidR="00BB12D1" w:rsidRDefault="00242C72">
            <w:pPr>
              <w:rPr>
                <w:lang w:val="en-US"/>
              </w:rPr>
            </w:pPr>
            <w:r>
              <w:rPr>
                <w:lang w:val="en-US"/>
              </w:rPr>
              <w:t xml:space="preserve">We are open to further discuss both alternatives. </w:t>
            </w:r>
          </w:p>
          <w:p w14:paraId="4ACA1FD9" w14:textId="77777777" w:rsidR="00BB12D1" w:rsidRDefault="00242C72">
            <w:pPr>
              <w:rPr>
                <w:lang w:val="en-US"/>
              </w:rPr>
            </w:pPr>
            <w:r>
              <w:rPr>
                <w:lang w:val="en-US"/>
              </w:rPr>
              <w:t xml:space="preserve">For instance, we think Type-II CB can be supported following legacy rules, e.g., only when single CSI-RS resource is configured. </w:t>
            </w:r>
          </w:p>
          <w:p w14:paraId="473493E2" w14:textId="77777777" w:rsidR="00BB12D1" w:rsidRDefault="00242C72">
            <w:pPr>
              <w:rPr>
                <w:rFonts w:eastAsia="Malgun Gothic"/>
                <w:lang w:val="en-US" w:eastAsia="ko-KR"/>
              </w:rPr>
            </w:pPr>
            <w:r>
              <w:rPr>
                <w:lang w:val="en-US"/>
              </w:rPr>
              <w:t xml:space="preserve">Exclusion of the use of Type-II CB can be also considered, given that it is the case for Type 1 SD and considering possible use case for NES. </w:t>
            </w:r>
          </w:p>
        </w:tc>
      </w:tr>
      <w:tr w:rsidR="00BB12D1" w14:paraId="5DE13ABD" w14:textId="77777777">
        <w:trPr>
          <w:trHeight w:val="261"/>
        </w:trPr>
        <w:tc>
          <w:tcPr>
            <w:tcW w:w="1479" w:type="dxa"/>
            <w:shd w:val="clear" w:color="auto" w:fill="auto"/>
          </w:tcPr>
          <w:p w14:paraId="523B5D0A" w14:textId="77777777" w:rsidR="00BB12D1" w:rsidRDefault="00242C72">
            <w:pPr>
              <w:rPr>
                <w:b/>
                <w:bCs/>
                <w:lang w:val="en-US" w:eastAsia="zh-CN"/>
              </w:rPr>
            </w:pPr>
            <w:r>
              <w:rPr>
                <w:rFonts w:hint="eastAsia"/>
                <w:b/>
                <w:bCs/>
                <w:lang w:val="en-US" w:eastAsia="zh-CN"/>
              </w:rPr>
              <w:t>ZTE, Sanechips</w:t>
            </w:r>
          </w:p>
        </w:tc>
        <w:tc>
          <w:tcPr>
            <w:tcW w:w="8152" w:type="dxa"/>
            <w:shd w:val="clear" w:color="auto" w:fill="auto"/>
          </w:tcPr>
          <w:p w14:paraId="4A6D1EA6" w14:textId="77777777" w:rsidR="00BB12D1" w:rsidRDefault="00242C72">
            <w:pPr>
              <w:rPr>
                <w:lang w:val="en-US" w:eastAsia="zh-CN"/>
              </w:rPr>
            </w:pPr>
            <w:r>
              <w:rPr>
                <w:rFonts w:hint="eastAsia"/>
                <w:lang w:val="en-US" w:eastAsia="zh-CN"/>
              </w:rPr>
              <w:t>(</w:t>
            </w:r>
            <w:proofErr w:type="gramStart"/>
            <w:r>
              <w:rPr>
                <w:rFonts w:hint="eastAsia"/>
                <w:lang w:val="en-US" w:eastAsia="zh-CN"/>
              </w:rPr>
              <w:t>1)In</w:t>
            </w:r>
            <w:proofErr w:type="gramEnd"/>
            <w:r>
              <w:rPr>
                <w:rFonts w:hint="eastAsia"/>
                <w:lang w:val="en-US" w:eastAsia="zh-CN"/>
              </w:rPr>
              <w:t xml:space="preserve"> previous meeting, the agreements on CSI mapping, CSI dropping are based on codebook type 1, thus, we think </w:t>
            </w:r>
            <w:r>
              <w:rPr>
                <w:rFonts w:hint="eastAsia"/>
                <w:b/>
                <w:bCs/>
                <w:lang w:val="en-US" w:eastAsia="zh-CN"/>
              </w:rPr>
              <w:t xml:space="preserve">it should be concluded </w:t>
            </w:r>
            <w:r>
              <w:rPr>
                <w:rFonts w:ascii="Times" w:eastAsia="Batang" w:hAnsi="Times"/>
                <w:b/>
                <w:bCs/>
                <w:lang w:eastAsia="zh-CN"/>
              </w:rPr>
              <w:t xml:space="preserve">that </w:t>
            </w:r>
            <w:r>
              <w:rPr>
                <w:rFonts w:hint="eastAsia"/>
                <w:b/>
                <w:bCs/>
                <w:lang w:val="en-US" w:eastAsia="zh-CN"/>
              </w:rPr>
              <w:t>only codebook type 1 for PMI is supported for type 2 SD adaptation and PD adaptation</w:t>
            </w:r>
            <w:r>
              <w:rPr>
                <w:b/>
                <w:bCs/>
                <w:lang w:val="en-US" w:eastAsia="zh-CN"/>
              </w:rPr>
              <w:t>.</w:t>
            </w:r>
          </w:p>
          <w:p w14:paraId="573DB439" w14:textId="77777777" w:rsidR="00BB12D1" w:rsidRDefault="00242C72">
            <w:pPr>
              <w:rPr>
                <w:lang w:val="en-US" w:eastAsia="zh-CN"/>
              </w:rPr>
            </w:pPr>
            <w:r>
              <w:rPr>
                <w:rFonts w:hint="eastAsia"/>
                <w:lang w:val="en-US" w:eastAsia="zh-CN"/>
              </w:rPr>
              <w:t>(</w:t>
            </w:r>
            <w:proofErr w:type="gramStart"/>
            <w:r>
              <w:rPr>
                <w:rFonts w:hint="eastAsia"/>
                <w:lang w:val="en-US" w:eastAsia="zh-CN"/>
              </w:rPr>
              <w:t>2)codebook</w:t>
            </w:r>
            <w:proofErr w:type="gramEnd"/>
            <w:r>
              <w:rPr>
                <w:rFonts w:hint="eastAsia"/>
                <w:lang w:val="en-US" w:eastAsia="zh-CN"/>
              </w:rPr>
              <w:t xml:space="preserve"> subset restriction includes codebook subset restriction for i1 and i2. If reportQuantity </w:t>
            </w:r>
            <w:r>
              <w:rPr>
                <w:lang w:val="en-US" w:eastAsia="zh-CN"/>
              </w:rPr>
              <w:t>‘</w:t>
            </w:r>
            <w:r>
              <w:rPr>
                <w:rFonts w:hint="eastAsia"/>
                <w:lang w:val="en-US" w:eastAsia="zh-CN"/>
              </w:rPr>
              <w:t>cri-RI-i1-CQI</w:t>
            </w:r>
            <w:r>
              <w:rPr>
                <w:lang w:val="en-US" w:eastAsia="zh-CN"/>
              </w:rPr>
              <w:t>’</w:t>
            </w:r>
            <w:r>
              <w:rPr>
                <w:rFonts w:hint="eastAsia"/>
                <w:lang w:val="en-US" w:eastAsia="zh-CN"/>
              </w:rPr>
              <w:t xml:space="preserve"> is supported for multi-CSI report, per sub-configuration of </w:t>
            </w:r>
            <w:r>
              <w:rPr>
                <w:lang w:val="en-US" w:eastAsia="zh-CN"/>
              </w:rPr>
              <w:t>‘</w:t>
            </w:r>
            <w:r>
              <w:t>typeI-SinglePanel-codebookSubsetRestriction-i2</w:t>
            </w:r>
            <w:r>
              <w:rPr>
                <w:lang w:val="en-US" w:eastAsia="zh-CN"/>
              </w:rPr>
              <w:t>’</w:t>
            </w:r>
            <w:r>
              <w:rPr>
                <w:rFonts w:hint="eastAsia"/>
                <w:lang w:val="en-US" w:eastAsia="zh-CN"/>
              </w:rPr>
              <w:t xml:space="preserve"> configuration should be supported for Type 1 SD adaptation.</w:t>
            </w:r>
            <w:r>
              <w:rPr>
                <w:lang w:val="en-US" w:eastAsia="zh-CN"/>
              </w:rPr>
              <w:t xml:space="preserve"> </w:t>
            </w:r>
          </w:p>
          <w:p w14:paraId="7537DA73" w14:textId="77777777" w:rsidR="00BB12D1" w:rsidRDefault="00242C72">
            <w:pPr>
              <w:rPr>
                <w:lang w:val="en-US" w:eastAsia="zh-CN"/>
              </w:rPr>
            </w:pPr>
            <w:r>
              <w:rPr>
                <w:rFonts w:hint="eastAsia"/>
                <w:lang w:val="en-US" w:eastAsia="zh-CN"/>
              </w:rPr>
              <w:t xml:space="preserve">(3) The configuration of high layer signaling codebookConfig should be discussed. For a CSI report configuration, if all the sub-configurations are configured with port antenna subset indication, the codebook subset restriction, ri restriction, n1 and n2 should be configured </w:t>
            </w:r>
            <w:r>
              <w:rPr>
                <w:rFonts w:hint="eastAsia"/>
                <w:iCs/>
                <w:lang w:val="en-US" w:eastAsia="zh-CN"/>
              </w:rPr>
              <w:t xml:space="preserve">separately in each sub-configuration, instead of being configured </w:t>
            </w:r>
            <w:r>
              <w:rPr>
                <w:rFonts w:hint="eastAsia"/>
                <w:lang w:val="en-US" w:eastAsia="zh-CN"/>
              </w:rPr>
              <w:t>in CodebookConfig in the CSI report configuration; otherwise, the CodebookConfig should be configured as legacy in the CSI report configuration.</w:t>
            </w:r>
          </w:p>
          <w:p w14:paraId="7AC4759E" w14:textId="77777777" w:rsidR="00BB12D1" w:rsidRDefault="00242C72">
            <w:pPr>
              <w:rPr>
                <w:lang w:val="en-US" w:eastAsia="zh-CN"/>
              </w:rPr>
            </w:pPr>
            <w:r>
              <w:rPr>
                <w:rFonts w:hint="eastAsia"/>
                <w:lang w:val="en-US" w:eastAsia="zh-CN"/>
              </w:rPr>
              <w:lastRenderedPageBreak/>
              <w:t>(4) We think current spec provide a clear description of the mix of Type 1 and Type 2 SD for NES, and do not need more correction.</w:t>
            </w:r>
          </w:p>
        </w:tc>
      </w:tr>
      <w:tr w:rsidR="00BB12D1" w14:paraId="3D7A9F59" w14:textId="77777777">
        <w:trPr>
          <w:trHeight w:val="261"/>
        </w:trPr>
        <w:tc>
          <w:tcPr>
            <w:tcW w:w="1479" w:type="dxa"/>
            <w:shd w:val="clear" w:color="auto" w:fill="auto"/>
          </w:tcPr>
          <w:p w14:paraId="249746BE" w14:textId="77777777" w:rsidR="00BB12D1" w:rsidRDefault="00242C72">
            <w:pPr>
              <w:rPr>
                <w:rFonts w:eastAsia="Yu Mincho"/>
                <w:b/>
                <w:bCs/>
                <w:lang w:eastAsia="ja-JP"/>
              </w:rPr>
            </w:pPr>
            <w:r>
              <w:rPr>
                <w:rFonts w:eastAsia="Yu Mincho" w:hint="eastAsia"/>
                <w:b/>
                <w:bCs/>
                <w:lang w:eastAsia="ja-JP"/>
              </w:rPr>
              <w:lastRenderedPageBreak/>
              <w:t>F</w:t>
            </w:r>
            <w:r>
              <w:rPr>
                <w:rFonts w:eastAsia="Yu Mincho"/>
                <w:b/>
                <w:bCs/>
                <w:lang w:eastAsia="ja-JP"/>
              </w:rPr>
              <w:t>ujitsu</w:t>
            </w:r>
          </w:p>
        </w:tc>
        <w:tc>
          <w:tcPr>
            <w:tcW w:w="8152" w:type="dxa"/>
            <w:shd w:val="clear" w:color="auto" w:fill="auto"/>
          </w:tcPr>
          <w:p w14:paraId="5A81B7F2" w14:textId="77777777" w:rsidR="00BB12D1" w:rsidRDefault="00242C72">
            <w:pPr>
              <w:rPr>
                <w:rFonts w:eastAsia="Yu Mincho"/>
                <w:lang w:eastAsia="ja-JP"/>
              </w:rPr>
            </w:pPr>
            <w:r>
              <w:rPr>
                <w:rFonts w:eastAsia="Yu Mincho"/>
                <w:lang w:eastAsia="ja-JP"/>
              </w:rPr>
              <w:t xml:space="preserve">Since it has been agreed that only codebook type 1 is supported for type 1 SD adaptation, we support to conclude that </w:t>
            </w:r>
            <w:r>
              <w:rPr>
                <w:rFonts w:hint="eastAsia"/>
                <w:lang w:val="en-US" w:eastAsia="zh-CN"/>
              </w:rPr>
              <w:t>only codebook type 1 for PMI is supported for type 2 SD adaptation and PD adaptation</w:t>
            </w:r>
            <w:r>
              <w:rPr>
                <w:lang w:val="en-US" w:eastAsia="zh-CN"/>
              </w:rPr>
              <w:t>.</w:t>
            </w:r>
          </w:p>
        </w:tc>
      </w:tr>
      <w:tr w:rsidR="00BB12D1" w14:paraId="64AB939D" w14:textId="77777777">
        <w:trPr>
          <w:trHeight w:val="261"/>
        </w:trPr>
        <w:tc>
          <w:tcPr>
            <w:tcW w:w="1479" w:type="dxa"/>
            <w:shd w:val="clear" w:color="auto" w:fill="auto"/>
          </w:tcPr>
          <w:p w14:paraId="243FEA68" w14:textId="77777777" w:rsidR="00BB12D1" w:rsidRDefault="00242C72">
            <w:pPr>
              <w:rPr>
                <w:rFonts w:eastAsia="Yu Mincho"/>
                <w:b/>
                <w:bCs/>
                <w:lang w:eastAsia="ja-JP"/>
              </w:rPr>
            </w:pPr>
            <w:r>
              <w:rPr>
                <w:b/>
                <w:bCs/>
                <w:lang w:eastAsia="zh-Hans"/>
              </w:rPr>
              <w:t>LG Electronics</w:t>
            </w:r>
          </w:p>
        </w:tc>
        <w:tc>
          <w:tcPr>
            <w:tcW w:w="8152" w:type="dxa"/>
            <w:shd w:val="clear" w:color="auto" w:fill="auto"/>
          </w:tcPr>
          <w:p w14:paraId="43105FCA" w14:textId="77777777" w:rsidR="00BB12D1" w:rsidRDefault="00242C72">
            <w:pPr>
              <w:rPr>
                <w:lang w:eastAsia="zh-Hans"/>
              </w:rPr>
            </w:pPr>
            <w:r>
              <w:rPr>
                <w:lang w:eastAsia="zh-Hans"/>
              </w:rPr>
              <w:t>For codebook type, we support to allow only type-1 codebook for all NES cases.</w:t>
            </w:r>
          </w:p>
          <w:p w14:paraId="66379136" w14:textId="77777777" w:rsidR="00BB12D1" w:rsidRDefault="00BB12D1">
            <w:pPr>
              <w:rPr>
                <w:lang w:eastAsia="zh-Hans"/>
              </w:rPr>
            </w:pPr>
          </w:p>
          <w:p w14:paraId="7CCAB3BC" w14:textId="77777777" w:rsidR="00BB12D1" w:rsidRDefault="00242C72">
            <w:pPr>
              <w:rPr>
                <w:lang w:eastAsia="zh-Hans"/>
              </w:rPr>
            </w:pPr>
            <w:r>
              <w:rPr>
                <w:lang w:eastAsia="zh-Hans"/>
              </w:rPr>
              <w:t>For joint operation of Type 2 SD and PD adaptations, there is a square bracket in endorsed 214 spec as follows.</w:t>
            </w:r>
          </w:p>
          <w:p w14:paraId="075E1B73" w14:textId="77777777" w:rsidR="00BB12D1" w:rsidRDefault="00BB12D1">
            <w:pPr>
              <w:rPr>
                <w:lang w:eastAsia="zh-Hans"/>
              </w:rPr>
            </w:pPr>
          </w:p>
          <w:p w14:paraId="404FD0D6" w14:textId="77777777" w:rsidR="00BB12D1" w:rsidRDefault="00242C72">
            <w:pPr>
              <w:rPr>
                <w:lang w:val="en-US" w:eastAsia="zh-Hans"/>
              </w:rPr>
            </w:pPr>
            <w:r>
              <w:rPr>
                <w:lang w:val="en-US" w:eastAsia="zh-Hans"/>
              </w:rPr>
              <w:t>- A sub-configuration can be configured with a list of NZP CSI-RS resources, provided by [</w:t>
            </w:r>
            <w:r>
              <w:rPr>
                <w:i/>
                <w:iCs/>
                <w:lang w:val="en-US" w:eastAsia="zh-Hans"/>
              </w:rPr>
              <w:t>nzp-CSI-RS-resourceList</w:t>
            </w:r>
            <w:r>
              <w:rPr>
                <w:lang w:val="en-US" w:eastAsia="zh-Hans"/>
              </w:rPr>
              <w:t xml:space="preserve">], which indicates one or more NZP CSI-RS resources, within the </w:t>
            </w:r>
            <w:r>
              <w:rPr>
                <w:i/>
                <w:iCs/>
                <w:lang w:val="en-US" w:eastAsia="zh-Hans"/>
              </w:rPr>
              <w:t xml:space="preserve">NZP-CSI-RS-ResourceSet </w:t>
            </w:r>
            <w:r>
              <w:rPr>
                <w:lang w:val="en-US" w:eastAsia="zh-Hans"/>
              </w:rPr>
              <w:t xml:space="preserve">contained in the </w:t>
            </w:r>
            <w:r>
              <w:rPr>
                <w:i/>
                <w:iCs/>
                <w:lang w:val="en-US" w:eastAsia="zh-Hans"/>
              </w:rPr>
              <w:t xml:space="preserve">CSI-ResourceConfig </w:t>
            </w:r>
            <w:r>
              <w:rPr>
                <w:lang w:val="en-US" w:eastAsia="zh-Hans"/>
              </w:rPr>
              <w:t xml:space="preserve">for channel measurement which corresponds to the </w:t>
            </w:r>
            <w:r>
              <w:rPr>
                <w:i/>
                <w:iCs/>
                <w:lang w:val="en-US" w:eastAsia="zh-Hans"/>
              </w:rPr>
              <w:t xml:space="preserve">CSI-ReportConfig. </w:t>
            </w:r>
          </w:p>
          <w:p w14:paraId="510B7536" w14:textId="77777777" w:rsidR="00BB12D1" w:rsidRDefault="00242C72">
            <w:pPr>
              <w:rPr>
                <w:lang w:eastAsia="zh-Hans"/>
              </w:rPr>
            </w:pPr>
            <w:r>
              <w:rPr>
                <w:lang w:val="en-US" w:eastAsia="zh-Hans"/>
              </w:rPr>
              <w:t xml:space="preserve">[The list of NZP CSI-RS resources is identical to or has no intersection with a list of NZP CSI-RS resources configured for any other sub-configuration(s) within the </w:t>
            </w:r>
            <w:r>
              <w:rPr>
                <w:i/>
                <w:iCs/>
                <w:lang w:val="en-US" w:eastAsia="zh-Hans"/>
              </w:rPr>
              <w:t>CSI-ReportConfig</w:t>
            </w:r>
            <w:r>
              <w:rPr>
                <w:lang w:val="en-US" w:eastAsia="zh-Hans"/>
              </w:rPr>
              <w:t>.]</w:t>
            </w:r>
          </w:p>
          <w:p w14:paraId="3F9C7FCB" w14:textId="77777777" w:rsidR="00BB12D1" w:rsidRDefault="00BB12D1">
            <w:pPr>
              <w:rPr>
                <w:lang w:eastAsia="zh-Hans"/>
              </w:rPr>
            </w:pPr>
          </w:p>
          <w:p w14:paraId="71DF6D27" w14:textId="77777777" w:rsidR="00BB12D1" w:rsidRDefault="00242C72">
            <w:pPr>
              <w:rPr>
                <w:lang w:eastAsia="zh-Hans"/>
              </w:rPr>
            </w:pPr>
            <w:r>
              <w:rPr>
                <w:lang w:eastAsia="zh-Hans"/>
              </w:rPr>
              <w:t xml:space="preserve">With the understanding that </w:t>
            </w:r>
          </w:p>
          <w:p w14:paraId="236B6C47" w14:textId="77777777" w:rsidR="00BB12D1" w:rsidRDefault="00242C72">
            <w:pPr>
              <w:pStyle w:val="affff4"/>
              <w:numPr>
                <w:ilvl w:val="0"/>
                <w:numId w:val="46"/>
              </w:numPr>
              <w:rPr>
                <w:lang w:eastAsia="zh-Hans"/>
              </w:rPr>
            </w:pPr>
            <w:r>
              <w:rPr>
                <w:lang w:eastAsia="zh-Hans"/>
              </w:rPr>
              <w:t xml:space="preserve">More than one sub-configuration that are associated with different power offset delta values can share the resource list as shown in Figure below for sub-configurations #1 and #2 (or sub-configurations #3 and #4) that have the common list but different power offset delta values </w:t>
            </w:r>
          </w:p>
          <w:p w14:paraId="6B25A40D" w14:textId="77777777" w:rsidR="00BB12D1" w:rsidRDefault="00242C72">
            <w:pPr>
              <w:pStyle w:val="affff4"/>
              <w:numPr>
                <w:ilvl w:val="0"/>
                <w:numId w:val="46"/>
              </w:numPr>
              <w:rPr>
                <w:lang w:eastAsia="zh-Hans"/>
              </w:rPr>
            </w:pPr>
            <w:r>
              <w:rPr>
                <w:lang w:eastAsia="zh-Hans"/>
              </w:rPr>
              <w:t>Or, sub-configurations #1 and #3 that does not have the common list should be configured with disjoint resource lists,</w:t>
            </w:r>
          </w:p>
          <w:p w14:paraId="1E1372C6" w14:textId="77777777" w:rsidR="00BB12D1" w:rsidRDefault="00242C72">
            <w:pPr>
              <w:rPr>
                <w:lang w:eastAsia="zh-Hans"/>
              </w:rPr>
            </w:pPr>
            <w:r>
              <w:rPr>
                <w:lang w:eastAsia="zh-Hans"/>
              </w:rPr>
              <w:t>Our proposal is to remove square bracket in the corresponding part in 214 spec.</w:t>
            </w:r>
          </w:p>
          <w:p w14:paraId="6B26C6B5" w14:textId="77777777" w:rsidR="00BB12D1" w:rsidRDefault="00BB12D1">
            <w:pPr>
              <w:rPr>
                <w:lang w:eastAsia="zh-Hans"/>
              </w:rPr>
            </w:pPr>
          </w:p>
          <w:p w14:paraId="49A1F11C" w14:textId="77777777" w:rsidR="00BB12D1" w:rsidRDefault="00242C72">
            <w:pPr>
              <w:rPr>
                <w:rFonts w:eastAsia="Yu Mincho"/>
                <w:lang w:eastAsia="ja-JP"/>
              </w:rPr>
            </w:pPr>
            <w:r>
              <w:rPr>
                <w:noProof/>
                <w:lang w:val="en-US" w:eastAsia="ko-KR"/>
              </w:rPr>
              <w:drawing>
                <wp:inline distT="0" distB="0" distL="0" distR="0" wp14:anchorId="459C79E5" wp14:editId="1EFD1E76">
                  <wp:extent cx="3567430" cy="2750185"/>
                  <wp:effectExtent l="0" t="0" r="0" b="0"/>
                  <wp:docPr id="623907123" name="Picture 62390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907123" name="Picture 62390712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3567600" cy="2750400"/>
                          </a:xfrm>
                          <a:prstGeom prst="rect">
                            <a:avLst/>
                          </a:prstGeom>
                          <a:noFill/>
                          <a:ln>
                            <a:noFill/>
                          </a:ln>
                        </pic:spPr>
                      </pic:pic>
                    </a:graphicData>
                  </a:graphic>
                </wp:inline>
              </w:drawing>
            </w:r>
          </w:p>
        </w:tc>
      </w:tr>
      <w:tr w:rsidR="005D200E" w14:paraId="5234640E" w14:textId="77777777">
        <w:trPr>
          <w:trHeight w:val="261"/>
        </w:trPr>
        <w:tc>
          <w:tcPr>
            <w:tcW w:w="1479" w:type="dxa"/>
            <w:shd w:val="clear" w:color="auto" w:fill="auto"/>
          </w:tcPr>
          <w:p w14:paraId="254AE313" w14:textId="77777777" w:rsidR="005D200E" w:rsidRDefault="005D200E">
            <w:pPr>
              <w:rPr>
                <w:b/>
                <w:bCs/>
                <w:lang w:eastAsia="zh-CN"/>
              </w:rPr>
            </w:pPr>
            <w:r>
              <w:rPr>
                <w:rFonts w:hint="eastAsia"/>
                <w:b/>
                <w:bCs/>
                <w:lang w:eastAsia="zh-CN"/>
              </w:rPr>
              <w:t>F</w:t>
            </w:r>
            <w:r>
              <w:rPr>
                <w:b/>
                <w:bCs/>
                <w:lang w:eastAsia="zh-CN"/>
              </w:rPr>
              <w:t>L</w:t>
            </w:r>
          </w:p>
        </w:tc>
        <w:tc>
          <w:tcPr>
            <w:tcW w:w="8152" w:type="dxa"/>
            <w:shd w:val="clear" w:color="auto" w:fill="auto"/>
          </w:tcPr>
          <w:p w14:paraId="44F61F1A" w14:textId="77777777" w:rsidR="005D200E" w:rsidRDefault="005D200E">
            <w:pPr>
              <w:rPr>
                <w:lang w:eastAsia="zh-Hans"/>
              </w:rPr>
            </w:pPr>
          </w:p>
          <w:p w14:paraId="31140210" w14:textId="77777777" w:rsidR="005D200E" w:rsidRPr="00C56795" w:rsidRDefault="005D200E">
            <w:pPr>
              <w:rPr>
                <w:u w:val="single"/>
                <w:lang w:eastAsia="zh-CN"/>
              </w:rPr>
            </w:pPr>
            <w:r w:rsidRPr="00C56795">
              <w:rPr>
                <w:rFonts w:hint="eastAsia"/>
                <w:u w:val="single"/>
                <w:lang w:eastAsia="zh-CN"/>
              </w:rPr>
              <w:t>P</w:t>
            </w:r>
            <w:r w:rsidRPr="00C56795">
              <w:rPr>
                <w:u w:val="single"/>
                <w:lang w:eastAsia="zh-CN"/>
              </w:rPr>
              <w:t>roposal</w:t>
            </w:r>
          </w:p>
          <w:p w14:paraId="679FDC94" w14:textId="77777777" w:rsidR="005D200E" w:rsidRPr="00C56795" w:rsidRDefault="00C56795">
            <w:pPr>
              <w:rPr>
                <w:lang w:eastAsia="zh-Hans"/>
              </w:rPr>
            </w:pPr>
            <w:r>
              <w:rPr>
                <w:bCs/>
                <w:lang w:val="en-US" w:eastAsia="zh-CN"/>
              </w:rPr>
              <w:lastRenderedPageBreak/>
              <w:t>O</w:t>
            </w:r>
            <w:r w:rsidRPr="00C56795">
              <w:rPr>
                <w:rFonts w:hint="eastAsia"/>
                <w:bCs/>
                <w:lang w:val="en-US" w:eastAsia="zh-CN"/>
              </w:rPr>
              <w:t>nly codebook type 1 for PMI is supported for type 2 SD adaptation and PD adaptation</w:t>
            </w:r>
            <w:r w:rsidRPr="00C56795">
              <w:rPr>
                <w:bCs/>
                <w:lang w:val="en-US" w:eastAsia="zh-CN"/>
              </w:rPr>
              <w:t>.</w:t>
            </w:r>
          </w:p>
          <w:p w14:paraId="7ADDFF84" w14:textId="77777777" w:rsidR="005D200E" w:rsidRDefault="005D200E">
            <w:pPr>
              <w:rPr>
                <w:lang w:eastAsia="zh-Hans"/>
              </w:rPr>
            </w:pPr>
          </w:p>
          <w:p w14:paraId="31A05E6B" w14:textId="77777777" w:rsidR="00C56795" w:rsidRPr="00C56795" w:rsidRDefault="00C56795" w:rsidP="00C56795">
            <w:pPr>
              <w:rPr>
                <w:u w:val="single"/>
                <w:lang w:eastAsia="zh-CN"/>
              </w:rPr>
            </w:pPr>
            <w:r w:rsidRPr="00C56795">
              <w:rPr>
                <w:rFonts w:hint="eastAsia"/>
                <w:u w:val="single"/>
                <w:lang w:eastAsia="zh-CN"/>
              </w:rPr>
              <w:t>P</w:t>
            </w:r>
            <w:r w:rsidRPr="00C56795">
              <w:rPr>
                <w:u w:val="single"/>
                <w:lang w:eastAsia="zh-CN"/>
              </w:rPr>
              <w:t>roposal</w:t>
            </w:r>
          </w:p>
          <w:p w14:paraId="70530543" w14:textId="77777777" w:rsidR="00C56795" w:rsidRDefault="00C56795" w:rsidP="00C56795">
            <w:pPr>
              <w:rPr>
                <w:bCs/>
                <w:lang w:val="en-US" w:eastAsia="zh-CN"/>
              </w:rPr>
            </w:pPr>
            <w:r>
              <w:rPr>
                <w:bCs/>
                <w:lang w:val="en-US" w:eastAsia="zh-CN"/>
              </w:rPr>
              <w:t>Adopt the following TP for TS 38.214</w:t>
            </w:r>
          </w:p>
          <w:p w14:paraId="3BFDC5BD" w14:textId="77777777" w:rsidR="00C56795" w:rsidRDefault="00C56795" w:rsidP="00C56795">
            <w:pPr>
              <w:rPr>
                <w:sz w:val="22"/>
                <w:szCs w:val="22"/>
                <w:lang w:eastAsia="zh-TW"/>
              </w:rPr>
            </w:pPr>
            <w:r>
              <w:rPr>
                <w:rFonts w:hint="eastAsia"/>
                <w:sz w:val="22"/>
                <w:szCs w:val="22"/>
                <w:lang w:eastAsia="zh-TW"/>
              </w:rPr>
              <w:t>*</w:t>
            </w:r>
            <w:r>
              <w:rPr>
                <w:sz w:val="22"/>
                <w:szCs w:val="22"/>
                <w:lang w:eastAsia="zh-TW"/>
              </w:rPr>
              <w:t>***************************Start of TP1</w:t>
            </w:r>
            <w:r>
              <w:rPr>
                <w:rFonts w:hint="eastAsia"/>
                <w:sz w:val="22"/>
                <w:szCs w:val="22"/>
                <w:lang w:eastAsia="zh-TW"/>
              </w:rPr>
              <w:t>*</w:t>
            </w:r>
            <w:r>
              <w:rPr>
                <w:sz w:val="22"/>
                <w:szCs w:val="22"/>
                <w:lang w:eastAsia="zh-TW"/>
              </w:rPr>
              <w:t>***************************</w:t>
            </w:r>
          </w:p>
          <w:p w14:paraId="1197BACE" w14:textId="77777777" w:rsidR="00C56795" w:rsidRPr="0048482F" w:rsidRDefault="00C56795" w:rsidP="00C56795">
            <w:pPr>
              <w:pStyle w:val="41"/>
              <w:rPr>
                <w:color w:val="000000"/>
                <w:lang w:val="en-US"/>
              </w:rPr>
            </w:pPr>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p>
          <w:p w14:paraId="04E62DD5" w14:textId="77777777" w:rsidR="00C56795" w:rsidRDefault="00C56795" w:rsidP="00C56795">
            <w:pPr>
              <w:rPr>
                <w:lang w:eastAsia="zh-TW"/>
              </w:rPr>
            </w:pPr>
            <w:r>
              <w:rPr>
                <w:lang w:eastAsia="zh-TW"/>
              </w:rPr>
              <w:t>…</w:t>
            </w:r>
          </w:p>
          <w:p w14:paraId="0D78F250" w14:textId="4B4CB9A1" w:rsidR="00C56795" w:rsidRDefault="00C56795" w:rsidP="00C56795">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xml:space="preserve">, L1-SINR-related </w:t>
            </w:r>
            <w:r>
              <w:rPr>
                <w:color w:val="000000"/>
              </w:rPr>
              <w:t>or CapabilityIndex-related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or Further Enhanced Type II Port Selection</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微软雅黑"/>
              </w:rPr>
              <w:t xml:space="preserve">A UE is not expected to be configured with a CSI report setting associated with a dormant DL BWP if the </w:t>
            </w:r>
            <w:r w:rsidRPr="0060676D">
              <w:rPr>
                <w:rFonts w:eastAsia="微软雅黑"/>
                <w:i/>
                <w:iCs/>
              </w:rPr>
              <w:t>reportConfigType</w:t>
            </w:r>
            <w:r w:rsidRPr="009E352F">
              <w:rPr>
                <w:rFonts w:eastAsia="微软雅黑"/>
              </w:rPr>
              <w:t xml:space="preserve"> is set to ‘aperiodic’.</w:t>
            </w:r>
            <w:r>
              <w:rPr>
                <w:rFonts w:eastAsia="微软雅黑"/>
              </w:rPr>
              <w:t xml:space="preserve"> </w:t>
            </w:r>
            <w:r>
              <w:rPr>
                <w:rFonts w:eastAsia="微软雅黑"/>
                <w:lang w:val="en-US"/>
              </w:rPr>
              <w:t>A</w:t>
            </w:r>
            <w:r w:rsidRPr="0009057F">
              <w:rPr>
                <w:rFonts w:eastAsia="微软雅黑"/>
                <w:lang w:val="en-US"/>
              </w:rPr>
              <w:t xml:space="preserve"> </w:t>
            </w:r>
            <w:r w:rsidRPr="0009057F">
              <w:rPr>
                <w:rFonts w:eastAsia="微软雅黑"/>
                <w:i/>
                <w:lang w:val="en-US"/>
              </w:rPr>
              <w:t>CSI-ReportConfig</w:t>
            </w:r>
            <w:r w:rsidRPr="0009057F">
              <w:rPr>
                <w:rFonts w:eastAsia="微软雅黑"/>
                <w:lang w:val="en-US"/>
              </w:rPr>
              <w:t xml:space="preserve"> can contain</w:t>
            </w:r>
            <w:r>
              <w:rPr>
                <w:rFonts w:eastAsia="微软雅黑"/>
                <w:lang w:val="en-US"/>
              </w:rPr>
              <w:t xml:space="preserve"> a list of sub-configurations, provided by the higher layer parameter [</w:t>
            </w:r>
            <w:r w:rsidRPr="00DA3F81">
              <w:rPr>
                <w:rFonts w:eastAsia="微软雅黑"/>
                <w:i/>
                <w:iCs/>
                <w:lang w:val="en-US"/>
              </w:rPr>
              <w:t xml:space="preserve">csi-ReportSubConfigList], </w:t>
            </w:r>
            <w:r>
              <w:rPr>
                <w:rFonts w:eastAsia="微软雅黑"/>
                <w:lang w:val="en-US"/>
              </w:rPr>
              <w:t>where each sub-configuration is identified by [</w:t>
            </w:r>
            <w:r w:rsidRPr="00B87FC9">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PDSCH relative to CSI-RS</w:t>
            </w:r>
            <w:r>
              <w:rPr>
                <w:rFonts w:eastAsia="微软雅黑"/>
                <w:lang w:val="en-US"/>
              </w:rPr>
              <w:t xml:space="preserve">. A UE is not expected to be configured with a </w:t>
            </w:r>
            <w:r w:rsidRPr="0009057F">
              <w:rPr>
                <w:rFonts w:eastAsia="微软雅黑"/>
                <w:i/>
                <w:lang w:val="en-US"/>
              </w:rPr>
              <w:t>CSI-ReportConfig</w:t>
            </w:r>
            <w:r w:rsidRPr="0009057F">
              <w:rPr>
                <w:rFonts w:eastAsia="微软雅黑"/>
                <w:lang w:val="en-US"/>
              </w:rPr>
              <w:t xml:space="preserve"> </w:t>
            </w:r>
            <w:r>
              <w:rPr>
                <w:rFonts w:eastAsia="微软雅黑"/>
                <w:lang w:val="en-US"/>
              </w:rPr>
              <w:t>that contains at least one sub-configuration corresponding to a list of one or more CSI-RS resources and at least one sub-configuration corresponding to CSI-RS antenna port subset.</w:t>
            </w:r>
          </w:p>
          <w:p w14:paraId="73F4A7CC" w14:textId="77777777" w:rsidR="00C56795" w:rsidRDefault="00C56795" w:rsidP="00C56795">
            <w:pPr>
              <w:rPr>
                <w:sz w:val="22"/>
                <w:szCs w:val="22"/>
                <w:lang w:eastAsia="zh-TW"/>
              </w:rPr>
            </w:pPr>
            <w:r>
              <w:rPr>
                <w:rFonts w:hint="eastAsia"/>
                <w:sz w:val="22"/>
                <w:szCs w:val="22"/>
                <w:lang w:eastAsia="zh-TW"/>
              </w:rPr>
              <w:t>*</w:t>
            </w:r>
            <w:r>
              <w:rPr>
                <w:sz w:val="22"/>
                <w:szCs w:val="22"/>
                <w:lang w:eastAsia="zh-TW"/>
              </w:rPr>
              <w:t>***************************End of TP1</w:t>
            </w:r>
            <w:r>
              <w:rPr>
                <w:rFonts w:hint="eastAsia"/>
                <w:sz w:val="22"/>
                <w:szCs w:val="22"/>
                <w:lang w:eastAsia="zh-TW"/>
              </w:rPr>
              <w:t>*</w:t>
            </w:r>
            <w:r>
              <w:rPr>
                <w:sz w:val="22"/>
                <w:szCs w:val="22"/>
                <w:lang w:eastAsia="zh-TW"/>
              </w:rPr>
              <w:t>***************************</w:t>
            </w:r>
          </w:p>
          <w:p w14:paraId="0BD63AEB" w14:textId="77777777" w:rsidR="00C56795" w:rsidRPr="00C56795" w:rsidRDefault="00C56795" w:rsidP="00C56795">
            <w:pPr>
              <w:rPr>
                <w:lang w:eastAsia="zh-Hans"/>
              </w:rPr>
            </w:pPr>
          </w:p>
          <w:p w14:paraId="349EFBF3" w14:textId="77777777" w:rsidR="00C56795" w:rsidRDefault="00C56795">
            <w:pPr>
              <w:rPr>
                <w:lang w:eastAsia="zh-Hans"/>
              </w:rPr>
            </w:pPr>
          </w:p>
        </w:tc>
      </w:tr>
      <w:tr w:rsidR="00425C71" w14:paraId="24597CCE" w14:textId="77777777">
        <w:trPr>
          <w:trHeight w:val="261"/>
        </w:trPr>
        <w:tc>
          <w:tcPr>
            <w:tcW w:w="1479" w:type="dxa"/>
            <w:shd w:val="clear" w:color="auto" w:fill="auto"/>
          </w:tcPr>
          <w:p w14:paraId="3EEF5191" w14:textId="77777777" w:rsidR="00425C71" w:rsidRDefault="00425C71">
            <w:pPr>
              <w:rPr>
                <w:b/>
                <w:bCs/>
                <w:lang w:eastAsia="zh-CN"/>
              </w:rPr>
            </w:pPr>
            <w:r>
              <w:rPr>
                <w:rFonts w:hint="eastAsia"/>
                <w:b/>
                <w:bCs/>
                <w:lang w:eastAsia="zh-CN"/>
              </w:rPr>
              <w:t>F</w:t>
            </w:r>
            <w:r>
              <w:rPr>
                <w:b/>
                <w:bCs/>
                <w:lang w:eastAsia="zh-CN"/>
              </w:rPr>
              <w:t>L4</w:t>
            </w:r>
          </w:p>
        </w:tc>
        <w:tc>
          <w:tcPr>
            <w:tcW w:w="8152" w:type="dxa"/>
            <w:shd w:val="clear" w:color="auto" w:fill="auto"/>
          </w:tcPr>
          <w:p w14:paraId="7E18F167" w14:textId="77777777" w:rsidR="00425C71" w:rsidRDefault="00425C71">
            <w:pPr>
              <w:rPr>
                <w:lang w:eastAsia="zh-Hans"/>
              </w:rPr>
            </w:pPr>
          </w:p>
          <w:p w14:paraId="1DF1F26F" w14:textId="77777777" w:rsidR="00425C71" w:rsidRPr="001A095D" w:rsidRDefault="00425C71" w:rsidP="00425C71">
            <w:pPr>
              <w:spacing w:after="0" w:line="240" w:lineRule="auto"/>
              <w:rPr>
                <w:b/>
                <w:u w:val="single"/>
                <w:lang w:eastAsia="zh-Hans"/>
              </w:rPr>
            </w:pPr>
            <w:r w:rsidRPr="001A095D">
              <w:rPr>
                <w:rFonts w:hint="eastAsia"/>
                <w:b/>
                <w:u w:val="single"/>
                <w:lang w:eastAsia="zh-CN"/>
              </w:rPr>
              <w:t>Proposal</w:t>
            </w:r>
          </w:p>
          <w:p w14:paraId="65EE4318" w14:textId="77777777" w:rsidR="00425C71" w:rsidRDefault="00425C71" w:rsidP="00425C71">
            <w:pPr>
              <w:spacing w:after="0" w:line="240" w:lineRule="auto"/>
              <w:rPr>
                <w:lang w:val="en-US" w:eastAsia="zh-CN"/>
              </w:rPr>
            </w:pPr>
            <w:r>
              <w:rPr>
                <w:lang w:val="en-US" w:eastAsia="zh-CN"/>
              </w:rPr>
              <w:t xml:space="preserve">FFS till the next meeting for the below: </w:t>
            </w:r>
          </w:p>
          <w:p w14:paraId="0090E775" w14:textId="77777777" w:rsidR="00B4305A" w:rsidRDefault="00B4305A" w:rsidP="00B4305A">
            <w:pPr>
              <w:pStyle w:val="affff4"/>
              <w:numPr>
                <w:ilvl w:val="0"/>
                <w:numId w:val="69"/>
              </w:numPr>
              <w:spacing w:after="0" w:line="240" w:lineRule="auto"/>
              <w:rPr>
                <w:lang w:val="en-US" w:eastAsia="zh-CN"/>
              </w:rPr>
            </w:pPr>
            <w:r>
              <w:rPr>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520C3105" w14:textId="77777777" w:rsidR="00B4305A" w:rsidRPr="00B4305A" w:rsidRDefault="00B4305A" w:rsidP="00B4305A">
            <w:pPr>
              <w:pStyle w:val="affff4"/>
              <w:numPr>
                <w:ilvl w:val="1"/>
                <w:numId w:val="69"/>
              </w:numPr>
              <w:spacing w:after="0" w:line="240" w:lineRule="auto"/>
              <w:rPr>
                <w:lang w:val="en-US" w:eastAsia="zh-CN"/>
              </w:rPr>
            </w:pPr>
            <w:r>
              <w:rPr>
                <w:lang w:val="en-US" w:eastAsia="zh-CN"/>
              </w:rPr>
              <w:t xml:space="preserve">Companies are encouraged to check the example as provided in section 2.5 in </w:t>
            </w:r>
            <w:r w:rsidRPr="001A095D">
              <w:rPr>
                <w:lang w:val="en-US" w:eastAsia="zh-CN"/>
              </w:rPr>
              <w:t>R1- 2309647</w:t>
            </w:r>
          </w:p>
          <w:p w14:paraId="38C16B87" w14:textId="77777777" w:rsidR="00B859A4" w:rsidRDefault="00B4305A" w:rsidP="00425C71">
            <w:pPr>
              <w:pStyle w:val="affff4"/>
              <w:numPr>
                <w:ilvl w:val="0"/>
                <w:numId w:val="69"/>
              </w:numPr>
              <w:spacing w:after="0" w:line="240" w:lineRule="auto"/>
              <w:rPr>
                <w:lang w:val="en-US" w:eastAsia="zh-CN"/>
              </w:rPr>
            </w:pPr>
            <w:r>
              <w:rPr>
                <w:lang w:val="en-US" w:eastAsia="zh-CN"/>
              </w:rPr>
              <w:t>F</w:t>
            </w:r>
            <w:r w:rsidRPr="00425C71">
              <w:rPr>
                <w:rFonts w:hint="eastAsia"/>
                <w:lang w:val="en-US" w:eastAsia="zh-CN"/>
              </w:rPr>
              <w:t>or Type 1 SD adaptation</w:t>
            </w:r>
            <w:r>
              <w:rPr>
                <w:lang w:val="en-US" w:eastAsia="zh-CN"/>
              </w:rPr>
              <w:t>,</w:t>
            </w:r>
            <w:r w:rsidR="00C41ADC">
              <w:rPr>
                <w:lang w:val="en-US" w:eastAsia="zh-CN"/>
              </w:rPr>
              <w:t xml:space="preserve"> or joint operation of Type 1 SD and PD adaptation, </w:t>
            </w:r>
          </w:p>
          <w:p w14:paraId="6F46EFC2" w14:textId="77777777" w:rsidR="00B859A4" w:rsidRDefault="00425C71" w:rsidP="00B859A4">
            <w:pPr>
              <w:pStyle w:val="affff4"/>
              <w:numPr>
                <w:ilvl w:val="1"/>
                <w:numId w:val="69"/>
              </w:numPr>
              <w:spacing w:after="0" w:line="240" w:lineRule="auto"/>
              <w:rPr>
                <w:lang w:val="en-US" w:eastAsia="zh-CN"/>
              </w:rPr>
            </w:pPr>
            <w:r w:rsidRPr="00425C71">
              <w:rPr>
                <w:lang w:val="en-US" w:eastAsia="zh-CN"/>
              </w:rPr>
              <w:t>‘</w:t>
            </w:r>
            <w:r w:rsidRPr="00B859A4">
              <w:rPr>
                <w:lang w:val="en-US" w:eastAsia="zh-CN"/>
              </w:rPr>
              <w:t>typeI-SinglePanel-codebookSubsetRestriction-i2</w:t>
            </w:r>
            <w:r w:rsidRPr="00425C71">
              <w:rPr>
                <w:lang w:val="en-US" w:eastAsia="zh-CN"/>
              </w:rPr>
              <w:t>’</w:t>
            </w:r>
            <w:r w:rsidRPr="00425C71">
              <w:rPr>
                <w:rFonts w:hint="eastAsia"/>
                <w:lang w:val="en-US" w:eastAsia="zh-CN"/>
              </w:rPr>
              <w:t xml:space="preserve"> </w:t>
            </w:r>
            <w:r w:rsidR="00B859A4">
              <w:rPr>
                <w:lang w:val="en-US" w:eastAsia="zh-CN"/>
              </w:rPr>
              <w:t>is configured for each sub-configuration</w:t>
            </w:r>
            <w:r w:rsidRPr="00425C71">
              <w:rPr>
                <w:lang w:val="en-US" w:eastAsia="zh-CN"/>
              </w:rPr>
              <w:t xml:space="preserve"> </w:t>
            </w:r>
          </w:p>
          <w:p w14:paraId="0F68DDE4" w14:textId="77777777" w:rsidR="00B859A4" w:rsidRPr="00B859A4" w:rsidRDefault="00B4305A" w:rsidP="00B859A4">
            <w:pPr>
              <w:pStyle w:val="affff4"/>
              <w:numPr>
                <w:ilvl w:val="1"/>
                <w:numId w:val="69"/>
              </w:numPr>
              <w:spacing w:after="0" w:line="240" w:lineRule="auto"/>
              <w:rPr>
                <w:lang w:val="en-US" w:eastAsia="zh-CN"/>
              </w:rPr>
            </w:pPr>
            <w:r>
              <w:rPr>
                <w:lang w:eastAsia="zh-Hans"/>
              </w:rPr>
              <w:t xml:space="preserve">if a UE is configured with a </w:t>
            </w:r>
            <w:r w:rsidRPr="00B859A4">
              <w:rPr>
                <w:i/>
                <w:lang w:eastAsia="zh-Hans"/>
              </w:rPr>
              <w:t xml:space="preserve">CSI-ReportConfig </w:t>
            </w:r>
            <w:r>
              <w:rPr>
                <w:lang w:eastAsia="zh-Hans"/>
              </w:rPr>
              <w:t>with the higher</w:t>
            </w:r>
            <w:r>
              <w:rPr>
                <w:rFonts w:hint="eastAsia"/>
                <w:lang w:eastAsia="zh-CN"/>
              </w:rPr>
              <w:t xml:space="preserve"> </w:t>
            </w:r>
            <w:r>
              <w:rPr>
                <w:lang w:eastAsia="zh-Hans"/>
              </w:rPr>
              <w:t xml:space="preserve">layer parameter </w:t>
            </w:r>
            <w:r w:rsidRPr="00B859A4">
              <w:rPr>
                <w:i/>
                <w:lang w:eastAsia="zh-Hans"/>
              </w:rPr>
              <w:t>reportQuantity</w:t>
            </w:r>
            <w:r>
              <w:rPr>
                <w:lang w:eastAsia="zh-Hans"/>
              </w:rPr>
              <w:t xml:space="preserve"> set to 'cri-RI-CQI', the UE expects to be configured with higher layer</w:t>
            </w:r>
            <w:r>
              <w:rPr>
                <w:rFonts w:hint="eastAsia"/>
                <w:lang w:eastAsia="zh-CN"/>
              </w:rPr>
              <w:t xml:space="preserve"> </w:t>
            </w:r>
            <w:r>
              <w:rPr>
                <w:lang w:eastAsia="zh-Hans"/>
              </w:rPr>
              <w:t xml:space="preserve">parameter </w:t>
            </w:r>
            <w:r w:rsidRPr="00B859A4">
              <w:rPr>
                <w:i/>
                <w:lang w:eastAsia="zh-Hans"/>
              </w:rPr>
              <w:t>non-PMI-PortIndication</w:t>
            </w:r>
            <w:r>
              <w:rPr>
                <w:lang w:eastAsia="zh-Hans"/>
              </w:rPr>
              <w:t xml:space="preserve"> in each sub-configuration</w:t>
            </w:r>
          </w:p>
          <w:p w14:paraId="45152368" w14:textId="77777777" w:rsidR="00425C71" w:rsidRPr="00B859A4" w:rsidRDefault="00425C71" w:rsidP="00B859A4">
            <w:pPr>
              <w:pStyle w:val="affff4"/>
              <w:numPr>
                <w:ilvl w:val="1"/>
                <w:numId w:val="69"/>
              </w:numPr>
              <w:spacing w:after="0" w:line="240" w:lineRule="auto"/>
              <w:rPr>
                <w:lang w:val="en-US" w:eastAsia="zh-CN"/>
              </w:rPr>
            </w:pPr>
            <w:r w:rsidRPr="00B859A4">
              <w:rPr>
                <w:rFonts w:hint="eastAsia"/>
                <w:lang w:val="en-US" w:eastAsia="zh-CN"/>
              </w:rPr>
              <w:lastRenderedPageBreak/>
              <w:t xml:space="preserve">if all the sub-configurations are configured with port antenna subset indication, the codebook subset restriction, ri restriction, </w:t>
            </w:r>
            <w:r w:rsidR="00B859A4">
              <w:rPr>
                <w:lang w:val="en-US" w:eastAsia="zh-CN"/>
              </w:rPr>
              <w:t>N</w:t>
            </w:r>
            <w:r w:rsidRPr="00B859A4">
              <w:rPr>
                <w:rFonts w:hint="eastAsia"/>
                <w:lang w:val="en-US" w:eastAsia="zh-CN"/>
              </w:rPr>
              <w:t xml:space="preserve">1 and </w:t>
            </w:r>
            <w:r w:rsidR="00B859A4">
              <w:rPr>
                <w:lang w:val="en-US" w:eastAsia="zh-CN"/>
              </w:rPr>
              <w:t>N</w:t>
            </w:r>
            <w:r w:rsidRPr="00B859A4">
              <w:rPr>
                <w:rFonts w:hint="eastAsia"/>
                <w:lang w:val="en-US" w:eastAsia="zh-CN"/>
              </w:rPr>
              <w:t>2</w:t>
            </w:r>
            <w:r w:rsidR="00B859A4">
              <w:rPr>
                <w:lang w:val="en-US" w:eastAsia="zh-CN"/>
              </w:rPr>
              <w:t xml:space="preserve"> (and Ng when applicable)</w:t>
            </w:r>
            <w:r w:rsidRPr="00B859A4">
              <w:rPr>
                <w:rFonts w:hint="eastAsia"/>
                <w:lang w:val="en-US" w:eastAsia="zh-CN"/>
              </w:rPr>
              <w:t xml:space="preserve"> should be configured separately in each sub-configuration, instead of being configured in CodebookConfig in the CSI report configuration; otherwise, the CodebookConfig should be configured as legacy in the CSI report configuration.</w:t>
            </w:r>
          </w:p>
          <w:p w14:paraId="56FC33BB" w14:textId="77777777" w:rsidR="00425C71" w:rsidRDefault="00425C71" w:rsidP="00B4305A">
            <w:pPr>
              <w:pStyle w:val="affff4"/>
              <w:spacing w:after="0" w:line="240" w:lineRule="auto"/>
              <w:ind w:left="840"/>
              <w:rPr>
                <w:lang w:eastAsia="zh-Hans"/>
              </w:rPr>
            </w:pPr>
          </w:p>
        </w:tc>
      </w:tr>
      <w:tr w:rsidR="001A095D" w14:paraId="2B0D0915" w14:textId="77777777">
        <w:trPr>
          <w:trHeight w:val="261"/>
        </w:trPr>
        <w:tc>
          <w:tcPr>
            <w:tcW w:w="1479" w:type="dxa"/>
            <w:shd w:val="clear" w:color="auto" w:fill="auto"/>
          </w:tcPr>
          <w:p w14:paraId="1815A595" w14:textId="77777777" w:rsidR="001A095D" w:rsidRDefault="001A095D">
            <w:pPr>
              <w:rPr>
                <w:b/>
                <w:bCs/>
                <w:lang w:eastAsia="zh-CN"/>
              </w:rPr>
            </w:pPr>
          </w:p>
        </w:tc>
        <w:tc>
          <w:tcPr>
            <w:tcW w:w="8152" w:type="dxa"/>
            <w:shd w:val="clear" w:color="auto" w:fill="auto"/>
          </w:tcPr>
          <w:p w14:paraId="117E0831" w14:textId="77777777" w:rsidR="001A095D" w:rsidRDefault="001A095D">
            <w:pPr>
              <w:rPr>
                <w:lang w:eastAsia="zh-Hans"/>
              </w:rPr>
            </w:pPr>
          </w:p>
        </w:tc>
      </w:tr>
    </w:tbl>
    <w:p w14:paraId="2E2236D5" w14:textId="77777777" w:rsidR="00BB12D1" w:rsidRDefault="00BB12D1">
      <w:pPr>
        <w:rPr>
          <w:rStyle w:val="normaltextrun"/>
          <w:color w:val="FF0000"/>
        </w:rPr>
      </w:pPr>
    </w:p>
    <w:p w14:paraId="719E58CD" w14:textId="77777777" w:rsidR="00BB12D1" w:rsidRDefault="00242C72">
      <w:pPr>
        <w:pStyle w:val="affff4"/>
        <w:numPr>
          <w:ilvl w:val="0"/>
          <w:numId w:val="24"/>
        </w:numPr>
        <w:ind w:left="0" w:firstLine="0"/>
        <w:outlineLvl w:val="1"/>
        <w:rPr>
          <w:b/>
          <w:sz w:val="22"/>
          <w:lang w:eastAsia="en-US"/>
        </w:rPr>
      </w:pPr>
      <w:r>
        <w:rPr>
          <w:b/>
          <w:sz w:val="22"/>
          <w:lang w:eastAsia="en-US"/>
        </w:rPr>
        <w:t>Alignments among specs</w:t>
      </w:r>
    </w:p>
    <w:p w14:paraId="62C19EFD" w14:textId="77777777" w:rsidR="00BB12D1" w:rsidRDefault="00242C72">
      <w:pPr>
        <w:rPr>
          <w:lang w:eastAsia="en-US"/>
        </w:rPr>
      </w:pPr>
      <w:r>
        <w:rPr>
          <w:lang w:eastAsia="en-US"/>
        </w:rPr>
        <w:t>Both [Lenovo] and [Ericsson] propose to align the terminology between specs w.r.t. the CSI corresponding to each sub-configuration, i.e. to use ‘CSI sub-report’.</w:t>
      </w:r>
    </w:p>
    <w:p w14:paraId="38FD4D1E"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8843F61" w14:textId="77777777" w:rsidR="00BB12D1" w:rsidRDefault="00242C72">
      <w:pPr>
        <w:numPr>
          <w:ilvl w:val="0"/>
          <w:numId w:val="28"/>
        </w:numPr>
        <w:spacing w:after="0" w:line="240" w:lineRule="auto"/>
        <w:ind w:left="284" w:hanging="284"/>
        <w:jc w:val="left"/>
        <w:rPr>
          <w:lang w:val="en-US"/>
        </w:rPr>
      </w:pPr>
      <w:r>
        <w:rPr>
          <w:rFonts w:ascii="Times" w:eastAsia="Batang" w:hAnsi="Times"/>
          <w:lang w:eastAsia="zh-CN"/>
        </w:rPr>
        <w:t>To conclude that ‘CSI sub-report’ is used for the CSI corresponding to one sub-configuration in a CSI report.</w:t>
      </w:r>
    </w:p>
    <w:p w14:paraId="34805105" w14:textId="77777777" w:rsidR="00BB12D1" w:rsidRDefault="00242C72">
      <w:pPr>
        <w:numPr>
          <w:ilvl w:val="0"/>
          <w:numId w:val="28"/>
        </w:numPr>
        <w:spacing w:after="120" w:line="240" w:lineRule="auto"/>
        <w:ind w:left="284" w:hanging="284"/>
        <w:jc w:val="left"/>
        <w:rPr>
          <w:lang w:val="en-US"/>
        </w:rPr>
      </w:pPr>
      <w:r>
        <w:rPr>
          <w:rFonts w:ascii="Times" w:eastAsia="Batang" w:hAnsi="Times"/>
          <w:lang w:eastAsia="zh-CN"/>
        </w:rPr>
        <w:t>Check relevant TPs (to be captured later).</w:t>
      </w:r>
    </w:p>
    <w:tbl>
      <w:tblPr>
        <w:tblStyle w:val="afffc"/>
        <w:tblW w:w="9631" w:type="dxa"/>
        <w:tblLayout w:type="fixed"/>
        <w:tblLook w:val="04A0" w:firstRow="1" w:lastRow="0" w:firstColumn="1" w:lastColumn="0" w:noHBand="0" w:noVBand="1"/>
      </w:tblPr>
      <w:tblGrid>
        <w:gridCol w:w="1479"/>
        <w:gridCol w:w="8152"/>
      </w:tblGrid>
      <w:tr w:rsidR="00BB12D1" w14:paraId="276FF799" w14:textId="77777777">
        <w:trPr>
          <w:trHeight w:val="261"/>
        </w:trPr>
        <w:tc>
          <w:tcPr>
            <w:tcW w:w="1479" w:type="dxa"/>
            <w:shd w:val="clear" w:color="auto" w:fill="C5E0B3" w:themeFill="accent6" w:themeFillTint="66"/>
          </w:tcPr>
          <w:p w14:paraId="39B0EC0E" w14:textId="77777777" w:rsidR="00BB12D1" w:rsidRDefault="00242C72">
            <w:pPr>
              <w:rPr>
                <w:b/>
                <w:bCs/>
                <w:lang w:val="en-US"/>
              </w:rPr>
            </w:pPr>
            <w:r>
              <w:rPr>
                <w:b/>
                <w:bCs/>
                <w:lang w:val="en-US"/>
              </w:rPr>
              <w:t>Company</w:t>
            </w:r>
          </w:p>
        </w:tc>
        <w:tc>
          <w:tcPr>
            <w:tcW w:w="8152" w:type="dxa"/>
            <w:shd w:val="clear" w:color="auto" w:fill="C5E0B3" w:themeFill="accent6" w:themeFillTint="66"/>
          </w:tcPr>
          <w:p w14:paraId="535CBA9D" w14:textId="77777777" w:rsidR="00BB12D1" w:rsidRDefault="00242C72">
            <w:pPr>
              <w:rPr>
                <w:b/>
                <w:bCs/>
                <w:lang w:val="en-US"/>
              </w:rPr>
            </w:pPr>
            <w:r>
              <w:rPr>
                <w:b/>
                <w:bCs/>
                <w:lang w:val="en-US"/>
              </w:rPr>
              <w:t>Comments</w:t>
            </w:r>
          </w:p>
        </w:tc>
      </w:tr>
      <w:tr w:rsidR="00BB12D1" w14:paraId="0F83B6C1" w14:textId="77777777">
        <w:trPr>
          <w:trHeight w:val="261"/>
        </w:trPr>
        <w:tc>
          <w:tcPr>
            <w:tcW w:w="1479" w:type="dxa"/>
            <w:shd w:val="clear" w:color="auto" w:fill="auto"/>
          </w:tcPr>
          <w:p w14:paraId="0D7A64E7" w14:textId="77777777" w:rsidR="00BB12D1" w:rsidRDefault="00242C72">
            <w:pPr>
              <w:rPr>
                <w:b/>
                <w:bCs/>
                <w:lang w:val="en-US"/>
              </w:rPr>
            </w:pPr>
            <w:r>
              <w:rPr>
                <w:rFonts w:hint="eastAsia"/>
                <w:b/>
                <w:bCs/>
                <w:lang w:val="en-US"/>
              </w:rPr>
              <w:t>Spreadtrum</w:t>
            </w:r>
          </w:p>
        </w:tc>
        <w:tc>
          <w:tcPr>
            <w:tcW w:w="8152" w:type="dxa"/>
            <w:shd w:val="clear" w:color="auto" w:fill="auto"/>
          </w:tcPr>
          <w:p w14:paraId="2B7DADDD" w14:textId="77777777" w:rsidR="00BB12D1" w:rsidRDefault="00242C72">
            <w:pPr>
              <w:rPr>
                <w:lang w:val="en-US"/>
              </w:rPr>
            </w:pPr>
            <w:r>
              <w:rPr>
                <w:rFonts w:hint="eastAsia"/>
                <w:lang w:val="en-US"/>
              </w:rPr>
              <w:t>Fine</w:t>
            </w:r>
          </w:p>
        </w:tc>
      </w:tr>
      <w:tr w:rsidR="00BB12D1" w14:paraId="739309D9" w14:textId="77777777">
        <w:trPr>
          <w:trHeight w:val="261"/>
        </w:trPr>
        <w:tc>
          <w:tcPr>
            <w:tcW w:w="1479" w:type="dxa"/>
            <w:shd w:val="clear" w:color="auto" w:fill="auto"/>
          </w:tcPr>
          <w:p w14:paraId="4B06B7D2" w14:textId="77777777" w:rsidR="00BB12D1" w:rsidRDefault="00242C72">
            <w:pPr>
              <w:rPr>
                <w:b/>
                <w:bCs/>
                <w:lang w:val="en-US"/>
              </w:rPr>
            </w:pPr>
            <w:r>
              <w:rPr>
                <w:b/>
                <w:bCs/>
                <w:lang w:val="en-US"/>
              </w:rPr>
              <w:t>Samsung</w:t>
            </w:r>
          </w:p>
        </w:tc>
        <w:tc>
          <w:tcPr>
            <w:tcW w:w="8152" w:type="dxa"/>
            <w:shd w:val="clear" w:color="auto" w:fill="auto"/>
          </w:tcPr>
          <w:p w14:paraId="5BC6C57C" w14:textId="77777777" w:rsidR="00BB12D1" w:rsidRDefault="00242C72">
            <w:pPr>
              <w:rPr>
                <w:bCs/>
                <w:lang w:val="en-US"/>
              </w:rPr>
            </w:pPr>
            <w:r>
              <w:rPr>
                <w:lang w:val="en-US"/>
              </w:rPr>
              <w:t>It’s up to the spec editor. The current wording ‘</w:t>
            </w:r>
            <w:r>
              <w:rPr>
                <w:rFonts w:ascii="Times" w:eastAsia="Batang" w:hAnsi="Times"/>
                <w:lang w:eastAsia="zh-CN"/>
              </w:rPr>
              <w:t>CSI corresponding to one sub-configuration in a CSI report’ also works for us.</w:t>
            </w:r>
          </w:p>
        </w:tc>
      </w:tr>
      <w:tr w:rsidR="00BB12D1" w14:paraId="32B71DF3" w14:textId="77777777">
        <w:trPr>
          <w:trHeight w:val="261"/>
        </w:trPr>
        <w:tc>
          <w:tcPr>
            <w:tcW w:w="1479" w:type="dxa"/>
            <w:shd w:val="clear" w:color="auto" w:fill="auto"/>
          </w:tcPr>
          <w:p w14:paraId="6AEDC7EF" w14:textId="77777777" w:rsidR="00BB12D1" w:rsidRDefault="00242C72">
            <w:pPr>
              <w:rPr>
                <w:b/>
                <w:bCs/>
                <w:lang w:val="en-US" w:eastAsia="zh-Hans"/>
              </w:rPr>
            </w:pPr>
            <w:r>
              <w:rPr>
                <w:rFonts w:hint="eastAsia"/>
                <w:b/>
                <w:bCs/>
                <w:lang w:val="en-US" w:eastAsia="zh-CN"/>
              </w:rPr>
              <w:t>ZTE, Sanechips</w:t>
            </w:r>
          </w:p>
        </w:tc>
        <w:tc>
          <w:tcPr>
            <w:tcW w:w="8152" w:type="dxa"/>
            <w:shd w:val="clear" w:color="auto" w:fill="auto"/>
          </w:tcPr>
          <w:p w14:paraId="3F1C10A3" w14:textId="77777777" w:rsidR="00BB12D1" w:rsidRDefault="00242C72">
            <w:pPr>
              <w:rPr>
                <w:lang w:val="en-US" w:eastAsia="zh-Hans"/>
              </w:rPr>
            </w:pPr>
            <w:r>
              <w:rPr>
                <w:rFonts w:hint="eastAsia"/>
                <w:lang w:val="en-US" w:eastAsia="zh-CN"/>
              </w:rPr>
              <w:t>We think current spec is clear.</w:t>
            </w:r>
          </w:p>
        </w:tc>
      </w:tr>
    </w:tbl>
    <w:p w14:paraId="3604B9DC" w14:textId="77777777" w:rsidR="00BB12D1" w:rsidRDefault="00BB12D1">
      <w:pPr>
        <w:rPr>
          <w:rStyle w:val="normaltextrun"/>
          <w:color w:val="FF0000"/>
        </w:rPr>
      </w:pPr>
    </w:p>
    <w:p w14:paraId="6E5B0ACE" w14:textId="77777777" w:rsidR="00BB12D1" w:rsidRDefault="00242C72">
      <w:pPr>
        <w:pStyle w:val="affff4"/>
        <w:numPr>
          <w:ilvl w:val="0"/>
          <w:numId w:val="24"/>
        </w:numPr>
        <w:ind w:left="0" w:firstLine="0"/>
        <w:outlineLvl w:val="1"/>
        <w:rPr>
          <w:b/>
          <w:sz w:val="22"/>
          <w:lang w:eastAsia="en-US"/>
        </w:rPr>
      </w:pPr>
      <w:r>
        <w:rPr>
          <w:b/>
          <w:sz w:val="22"/>
          <w:lang w:eastAsia="en-US"/>
        </w:rPr>
        <w:t>Others</w:t>
      </w:r>
    </w:p>
    <w:p w14:paraId="35BA7187" w14:textId="77777777" w:rsidR="00BB12D1" w:rsidRDefault="00242C72">
      <w:pPr>
        <w:rPr>
          <w:lang w:val="en-US" w:eastAsia="en-US"/>
        </w:rPr>
      </w:pPr>
      <w:r>
        <w:rPr>
          <w:lang w:val="en-US" w:eastAsia="en-US"/>
        </w:rPr>
        <w:t>There are discussion/proposals on the upper bound/minimum of number of CSI-RS resources and number of antenna ports, e.g. in Spreadtrum, Apple, LGe, FW, SS, ZTE, Intel, Ericsson. There is no proposal or technical discussion point set for those in this initial summary, with reason that those may be overlapped with UE feature discussion. FL may provide further update in the next round to see if some discussion in 8.5.1 would be necessary.</w:t>
      </w:r>
    </w:p>
    <w:p w14:paraId="4CA22913" w14:textId="77777777" w:rsidR="00BB12D1" w:rsidRDefault="00242C72">
      <w:pPr>
        <w:rPr>
          <w:lang w:val="en-US" w:eastAsia="en-US"/>
        </w:rPr>
      </w:pPr>
      <w:r>
        <w:rPr>
          <w:lang w:val="en-US" w:eastAsia="en-US"/>
        </w:rPr>
        <w:t>There are discussion/proposals for PUCCH resource determination according to multiple sub-configurations from [vivo] [ZTE] etc. There are also discussion/proposals for common CRI/PMI reporting as well as related enhancements e.g. CPU reduction, from [CTC], [Transsion]. FL understanding is that these proposals were extensively discussed already and no consensus can be made, therefore no proposals/discussion are set at this moment.</w:t>
      </w:r>
    </w:p>
    <w:p w14:paraId="040EA05D" w14:textId="77777777" w:rsidR="00BB12D1" w:rsidRDefault="00242C72">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402AB6D3" w14:textId="77777777" w:rsidR="00BB12D1" w:rsidRDefault="00242C72">
      <w:pPr>
        <w:numPr>
          <w:ilvl w:val="0"/>
          <w:numId w:val="28"/>
        </w:numPr>
        <w:spacing w:after="120" w:line="240" w:lineRule="auto"/>
        <w:ind w:left="284" w:hanging="284"/>
        <w:jc w:val="left"/>
        <w:rPr>
          <w:rFonts w:ascii="Times" w:eastAsia="Batang" w:hAnsi="Times"/>
          <w:lang w:eastAsia="zh-CN"/>
        </w:rPr>
      </w:pPr>
      <w:r>
        <w:rPr>
          <w:rFonts w:ascii="Times" w:eastAsia="Batang" w:hAnsi="Times"/>
          <w:lang w:eastAsia="zh-CN"/>
        </w:rPr>
        <w:t>Discussion can be requested.</w:t>
      </w:r>
    </w:p>
    <w:tbl>
      <w:tblPr>
        <w:tblStyle w:val="afffc"/>
        <w:tblW w:w="9631" w:type="dxa"/>
        <w:tblLayout w:type="fixed"/>
        <w:tblLook w:val="04A0" w:firstRow="1" w:lastRow="0" w:firstColumn="1" w:lastColumn="0" w:noHBand="0" w:noVBand="1"/>
      </w:tblPr>
      <w:tblGrid>
        <w:gridCol w:w="1479"/>
        <w:gridCol w:w="8152"/>
      </w:tblGrid>
      <w:tr w:rsidR="00BB12D1" w14:paraId="704C623F" w14:textId="77777777">
        <w:trPr>
          <w:trHeight w:val="261"/>
        </w:trPr>
        <w:tc>
          <w:tcPr>
            <w:tcW w:w="1479" w:type="dxa"/>
            <w:shd w:val="clear" w:color="auto" w:fill="C5E0B3" w:themeFill="accent6" w:themeFillTint="66"/>
          </w:tcPr>
          <w:p w14:paraId="41B4887B" w14:textId="77777777" w:rsidR="00BB12D1" w:rsidRDefault="00242C72">
            <w:pPr>
              <w:rPr>
                <w:b/>
                <w:bCs/>
                <w:lang w:val="en-US"/>
              </w:rPr>
            </w:pPr>
            <w:r>
              <w:rPr>
                <w:b/>
                <w:bCs/>
                <w:lang w:val="en-US"/>
              </w:rPr>
              <w:t>Company</w:t>
            </w:r>
          </w:p>
        </w:tc>
        <w:tc>
          <w:tcPr>
            <w:tcW w:w="8152" w:type="dxa"/>
            <w:shd w:val="clear" w:color="auto" w:fill="C5E0B3" w:themeFill="accent6" w:themeFillTint="66"/>
          </w:tcPr>
          <w:p w14:paraId="45E4A9A1" w14:textId="77777777" w:rsidR="00BB12D1" w:rsidRDefault="00242C72">
            <w:pPr>
              <w:rPr>
                <w:b/>
                <w:bCs/>
                <w:lang w:val="en-US"/>
              </w:rPr>
            </w:pPr>
            <w:r>
              <w:rPr>
                <w:b/>
                <w:bCs/>
                <w:lang w:val="en-US"/>
              </w:rPr>
              <w:t>Comments</w:t>
            </w:r>
          </w:p>
        </w:tc>
      </w:tr>
      <w:tr w:rsidR="00BB12D1" w14:paraId="3503D005" w14:textId="77777777">
        <w:trPr>
          <w:trHeight w:val="261"/>
        </w:trPr>
        <w:tc>
          <w:tcPr>
            <w:tcW w:w="1479" w:type="dxa"/>
            <w:shd w:val="clear" w:color="auto" w:fill="auto"/>
          </w:tcPr>
          <w:p w14:paraId="3D620625" w14:textId="77777777" w:rsidR="00BB12D1" w:rsidRDefault="00242C72">
            <w:pPr>
              <w:rPr>
                <w:b/>
                <w:bCs/>
                <w:lang w:val="en-US"/>
              </w:rPr>
            </w:pPr>
            <w:r>
              <w:rPr>
                <w:rFonts w:hint="eastAsia"/>
                <w:b/>
                <w:bCs/>
                <w:lang w:val="en-US"/>
              </w:rPr>
              <w:t>Spreadtrum</w:t>
            </w:r>
          </w:p>
        </w:tc>
        <w:tc>
          <w:tcPr>
            <w:tcW w:w="8152" w:type="dxa"/>
            <w:shd w:val="clear" w:color="auto" w:fill="auto"/>
          </w:tcPr>
          <w:p w14:paraId="74928BA3" w14:textId="77777777" w:rsidR="00BB12D1" w:rsidRDefault="00242C72">
            <w:pPr>
              <w:rPr>
                <w:lang w:val="en-US"/>
              </w:rPr>
            </w:pPr>
            <w:r>
              <w:rPr>
                <w:lang w:val="en-US" w:eastAsia="zh-CN"/>
              </w:rPr>
              <w:t>Whether to discuss it in NES AI or UE feature AI is fine for us.</w:t>
            </w:r>
          </w:p>
        </w:tc>
      </w:tr>
      <w:tr w:rsidR="00BB12D1" w14:paraId="6E2AB4FD" w14:textId="77777777">
        <w:trPr>
          <w:trHeight w:val="261"/>
        </w:trPr>
        <w:tc>
          <w:tcPr>
            <w:tcW w:w="1479" w:type="dxa"/>
            <w:shd w:val="clear" w:color="auto" w:fill="auto"/>
          </w:tcPr>
          <w:p w14:paraId="6E50278E" w14:textId="77777777" w:rsidR="00BB12D1" w:rsidRDefault="00BB12D1">
            <w:pPr>
              <w:rPr>
                <w:b/>
                <w:bCs/>
                <w:lang w:val="en-US"/>
              </w:rPr>
            </w:pPr>
          </w:p>
        </w:tc>
        <w:tc>
          <w:tcPr>
            <w:tcW w:w="8152" w:type="dxa"/>
            <w:shd w:val="clear" w:color="auto" w:fill="auto"/>
          </w:tcPr>
          <w:p w14:paraId="140A6754" w14:textId="77777777" w:rsidR="00BB12D1" w:rsidRDefault="00BB12D1">
            <w:pPr>
              <w:rPr>
                <w:b/>
                <w:bCs/>
                <w:lang w:val="en-US"/>
              </w:rPr>
            </w:pPr>
          </w:p>
        </w:tc>
      </w:tr>
      <w:tr w:rsidR="00BB12D1" w14:paraId="6FC8F460" w14:textId="77777777">
        <w:trPr>
          <w:trHeight w:val="261"/>
        </w:trPr>
        <w:tc>
          <w:tcPr>
            <w:tcW w:w="1479" w:type="dxa"/>
            <w:shd w:val="clear" w:color="auto" w:fill="auto"/>
          </w:tcPr>
          <w:p w14:paraId="776E45F1" w14:textId="77777777" w:rsidR="00BB12D1" w:rsidRDefault="00BB12D1">
            <w:pPr>
              <w:rPr>
                <w:b/>
                <w:bCs/>
                <w:lang w:eastAsia="zh-Hans"/>
              </w:rPr>
            </w:pPr>
          </w:p>
        </w:tc>
        <w:tc>
          <w:tcPr>
            <w:tcW w:w="8152" w:type="dxa"/>
            <w:shd w:val="clear" w:color="auto" w:fill="auto"/>
          </w:tcPr>
          <w:p w14:paraId="5C7E2E74" w14:textId="77777777" w:rsidR="00BB12D1" w:rsidRDefault="00BB12D1">
            <w:pPr>
              <w:rPr>
                <w:lang w:eastAsia="zh-Hans"/>
              </w:rPr>
            </w:pPr>
          </w:p>
        </w:tc>
      </w:tr>
    </w:tbl>
    <w:p w14:paraId="0B53F7B8" w14:textId="77777777" w:rsidR="00BB12D1" w:rsidRDefault="00BB12D1">
      <w:pPr>
        <w:spacing w:after="60" w:line="240" w:lineRule="auto"/>
        <w:rPr>
          <w:rFonts w:ascii="Times" w:hAnsi="Times"/>
          <w:sz w:val="28"/>
          <w:lang w:eastAsia="zh-CN"/>
        </w:rPr>
      </w:pPr>
    </w:p>
    <w:p w14:paraId="2F53169A" w14:textId="77777777" w:rsidR="00D20CF6" w:rsidRDefault="006B0318" w:rsidP="00D20CF6">
      <w:pPr>
        <w:pStyle w:val="affff4"/>
        <w:numPr>
          <w:ilvl w:val="0"/>
          <w:numId w:val="24"/>
        </w:numPr>
        <w:ind w:left="0" w:firstLine="0"/>
        <w:outlineLvl w:val="1"/>
        <w:rPr>
          <w:b/>
          <w:sz w:val="22"/>
          <w:lang w:eastAsia="en-US"/>
        </w:rPr>
      </w:pPr>
      <w:r>
        <w:rPr>
          <w:b/>
          <w:sz w:val="22"/>
          <w:lang w:eastAsia="en-US"/>
        </w:rPr>
        <w:t>LS discussion</w:t>
      </w:r>
    </w:p>
    <w:p w14:paraId="2196D3BC" w14:textId="77777777" w:rsidR="00D20CF6" w:rsidRDefault="00C97ADE" w:rsidP="00D20CF6">
      <w:pPr>
        <w:pStyle w:val="affff4"/>
        <w:spacing w:after="0" w:line="240" w:lineRule="auto"/>
        <w:ind w:left="0"/>
        <w:rPr>
          <w:b/>
          <w:sz w:val="22"/>
          <w:lang w:eastAsia="zh-CN"/>
        </w:rPr>
      </w:pPr>
      <w:r>
        <w:rPr>
          <w:rFonts w:hint="eastAsia"/>
          <w:b/>
          <w:sz w:val="22"/>
          <w:lang w:eastAsia="zh-CN"/>
        </w:rPr>
        <w:t>D</w:t>
      </w:r>
      <w:r>
        <w:rPr>
          <w:b/>
          <w:sz w:val="22"/>
          <w:lang w:eastAsia="zh-CN"/>
        </w:rPr>
        <w:t>raft LS content</w:t>
      </w:r>
    </w:p>
    <w:tbl>
      <w:tblPr>
        <w:tblStyle w:val="afffc"/>
        <w:tblW w:w="0" w:type="auto"/>
        <w:tblLook w:val="04A0" w:firstRow="1" w:lastRow="0" w:firstColumn="1" w:lastColumn="0" w:noHBand="0" w:noVBand="1"/>
      </w:tblPr>
      <w:tblGrid>
        <w:gridCol w:w="9629"/>
      </w:tblGrid>
      <w:tr w:rsidR="00C97ADE" w14:paraId="284B80BC" w14:textId="77777777" w:rsidTr="00C97ADE">
        <w:tc>
          <w:tcPr>
            <w:tcW w:w="9629" w:type="dxa"/>
          </w:tcPr>
          <w:p w14:paraId="32459935" w14:textId="77777777" w:rsidR="00C97ADE" w:rsidRDefault="0012512D" w:rsidP="00DB10FC">
            <w:pPr>
              <w:pStyle w:val="affff4"/>
              <w:spacing w:afterLines="50" w:after="120" w:line="240" w:lineRule="auto"/>
              <w:ind w:left="0"/>
              <w:rPr>
                <w:sz w:val="22"/>
                <w:lang w:eastAsia="zh-CN"/>
              </w:rPr>
            </w:pPr>
            <w:r w:rsidRPr="0012512D">
              <w:rPr>
                <w:rFonts w:hint="eastAsia"/>
                <w:sz w:val="22"/>
                <w:lang w:eastAsia="zh-CN"/>
              </w:rPr>
              <w:t>R</w:t>
            </w:r>
            <w:r w:rsidRPr="0012512D">
              <w:rPr>
                <w:sz w:val="22"/>
                <w:lang w:eastAsia="zh-CN"/>
              </w:rPr>
              <w:t>AN1</w:t>
            </w:r>
            <w:r>
              <w:rPr>
                <w:sz w:val="22"/>
                <w:lang w:eastAsia="zh-CN"/>
              </w:rPr>
              <w:t xml:space="preserve"> has</w:t>
            </w:r>
            <w:r w:rsidR="00C35A2B">
              <w:rPr>
                <w:sz w:val="22"/>
                <w:lang w:eastAsia="zh-CN"/>
              </w:rPr>
              <w:t xml:space="preserve"> discussed</w:t>
            </w:r>
            <w:r w:rsidR="004802BC">
              <w:rPr>
                <w:sz w:val="22"/>
                <w:lang w:eastAsia="zh-CN"/>
              </w:rPr>
              <w:t xml:space="preserve"> </w:t>
            </w:r>
            <w:r w:rsidR="004802BC">
              <w:rPr>
                <w:rFonts w:hint="eastAsia"/>
                <w:sz w:val="22"/>
                <w:lang w:eastAsia="zh-CN"/>
              </w:rPr>
              <w:t>the</w:t>
            </w:r>
            <w:r w:rsidR="004802BC">
              <w:rPr>
                <w:sz w:val="22"/>
                <w:lang w:eastAsia="zh-CN"/>
              </w:rPr>
              <w:t xml:space="preserve"> SP-CSI reporting related issues and made the following agreements</w:t>
            </w:r>
          </w:p>
          <w:p w14:paraId="33134BCA" w14:textId="77777777" w:rsidR="004802BC" w:rsidRPr="00DD3DCC" w:rsidRDefault="004802BC" w:rsidP="004802BC">
            <w:pPr>
              <w:pStyle w:val="affff4"/>
              <w:numPr>
                <w:ilvl w:val="0"/>
                <w:numId w:val="67"/>
              </w:numPr>
            </w:pPr>
            <w:r w:rsidRPr="00DD3DCC">
              <w:t xml:space="preserve">From RAN1 perspective, up to 4 CSI report configurations can be configured </w:t>
            </w:r>
            <w:r>
              <w:t xml:space="preserve">in a BWP </w:t>
            </w:r>
            <w:r w:rsidRPr="00DD3DCC">
              <w:t xml:space="preserve">for SP CSI reporting on PUCCH where </w:t>
            </w:r>
            <w:r>
              <w:t>one or more</w:t>
            </w:r>
            <w:r w:rsidRPr="00DD3DCC">
              <w:t xml:space="preserve"> </w:t>
            </w:r>
            <w:r>
              <w:t xml:space="preserve">report </w:t>
            </w:r>
            <w:r w:rsidRPr="00DD3DCC">
              <w:t>configuration</w:t>
            </w:r>
            <w:r>
              <w:t>s</w:t>
            </w:r>
            <w:r w:rsidRPr="00DD3DCC">
              <w:t xml:space="preserve"> can contain a list of sub-</w:t>
            </w:r>
            <w:proofErr w:type="gramStart"/>
            <w:r w:rsidRPr="00DD3DCC">
              <w:t>configuration</w:t>
            </w:r>
            <w:proofErr w:type="gramEnd"/>
            <w:r w:rsidRPr="00DD3DCC">
              <w:t>(s)</w:t>
            </w:r>
            <w:r>
              <w:t>.</w:t>
            </w:r>
          </w:p>
          <w:p w14:paraId="064F4D71" w14:textId="77777777" w:rsidR="004802BC" w:rsidRDefault="004802BC" w:rsidP="00DB10FC">
            <w:pPr>
              <w:pStyle w:val="affff4"/>
              <w:spacing w:afterLines="50" w:after="120" w:line="240" w:lineRule="auto"/>
              <w:ind w:left="0"/>
              <w:rPr>
                <w:sz w:val="22"/>
                <w:lang w:eastAsia="zh-CN"/>
              </w:rPr>
            </w:pPr>
            <w:r>
              <w:rPr>
                <w:rFonts w:hint="eastAsia"/>
                <w:sz w:val="22"/>
                <w:lang w:eastAsia="zh-CN"/>
              </w:rPr>
              <w:lastRenderedPageBreak/>
              <w:t>F</w:t>
            </w:r>
            <w:r>
              <w:rPr>
                <w:sz w:val="22"/>
                <w:lang w:eastAsia="zh-CN"/>
              </w:rPr>
              <w:t xml:space="preserve">urthermore, </w:t>
            </w:r>
            <w:r w:rsidR="00DB10FC">
              <w:rPr>
                <w:sz w:val="22"/>
                <w:lang w:eastAsia="zh-CN"/>
              </w:rPr>
              <w:t>it is agreed that</w:t>
            </w:r>
          </w:p>
          <w:p w14:paraId="2B5A9F59" w14:textId="77777777" w:rsidR="00DB10FC" w:rsidRPr="00DB10FC" w:rsidRDefault="00DB10FC" w:rsidP="00DB10FC">
            <w:pPr>
              <w:pStyle w:val="affff4"/>
              <w:numPr>
                <w:ilvl w:val="0"/>
                <w:numId w:val="67"/>
              </w:numPr>
              <w:spacing w:after="0" w:line="240" w:lineRule="auto"/>
            </w:pPr>
            <w:r>
              <w:t>For t</w:t>
            </w:r>
            <w:r w:rsidRPr="00DB10FC">
              <w:t>he max number of sub-configurations Lmax in one CSI report configuration</w:t>
            </w:r>
            <w:r>
              <w:t>,</w:t>
            </w:r>
            <w:r w:rsidRPr="00DB10FC">
              <w:t xml:space="preserve"> </w:t>
            </w:r>
            <w:r>
              <w:t>the m</w:t>
            </w:r>
            <w:r w:rsidRPr="00DB10FC">
              <w:t>aximum value of Lmax is no larger than 8 for semi-persistent CSI reporting on PUCCH</w:t>
            </w:r>
          </w:p>
          <w:p w14:paraId="4E9FF51E" w14:textId="77777777" w:rsidR="00DB10FC" w:rsidRPr="00DB10FC" w:rsidRDefault="00DB10FC" w:rsidP="00DB10FC">
            <w:pPr>
              <w:pStyle w:val="affff4"/>
              <w:numPr>
                <w:ilvl w:val="0"/>
                <w:numId w:val="67"/>
              </w:numPr>
              <w:rPr>
                <w:sz w:val="22"/>
                <w:lang w:eastAsia="zh-CN"/>
              </w:rPr>
            </w:pPr>
            <w:r>
              <w:t>For r</w:t>
            </w:r>
            <w:r w:rsidRPr="00DB10FC">
              <w:t>eport of N CSI(s) in one SP-CSI report where each CSI corresponds to one sub-configuration</w:t>
            </w:r>
            <w:r>
              <w:t>, the</w:t>
            </w:r>
            <w:r w:rsidRPr="00DB10FC">
              <w:t xml:space="preserve"> </w:t>
            </w:r>
            <w:r>
              <w:t>m</w:t>
            </w:r>
            <w:r w:rsidRPr="00DB10FC">
              <w:t>aximum value of N is no larger than 4 for semi-persistent CSI reporting on PUCCH</w:t>
            </w:r>
          </w:p>
          <w:p w14:paraId="698B6D4B" w14:textId="77777777" w:rsidR="00DB10FC" w:rsidRDefault="00DB10FC" w:rsidP="00DB10FC">
            <w:pPr>
              <w:rPr>
                <w:sz w:val="22"/>
                <w:lang w:eastAsia="zh-CN"/>
              </w:rPr>
            </w:pPr>
            <w:r w:rsidRPr="00DB10FC">
              <w:rPr>
                <w:rFonts w:hint="eastAsia"/>
                <w:b/>
                <w:sz w:val="22"/>
                <w:lang w:eastAsia="zh-CN"/>
              </w:rPr>
              <w:t>A</w:t>
            </w:r>
            <w:r w:rsidRPr="00DB10FC">
              <w:rPr>
                <w:b/>
                <w:sz w:val="22"/>
                <w:lang w:eastAsia="zh-CN"/>
              </w:rPr>
              <w:t>ction</w:t>
            </w:r>
            <w:r>
              <w:rPr>
                <w:sz w:val="22"/>
                <w:lang w:eastAsia="zh-CN"/>
              </w:rPr>
              <w:t>:</w:t>
            </w:r>
          </w:p>
          <w:p w14:paraId="24ECB794" w14:textId="77777777" w:rsidR="00DB10FC" w:rsidRPr="00DB10FC" w:rsidRDefault="00DB10FC" w:rsidP="00DB10FC">
            <w:pPr>
              <w:rPr>
                <w:lang w:eastAsia="zh-CN"/>
              </w:rPr>
            </w:pPr>
            <w:r w:rsidRPr="00DB10FC">
              <w:rPr>
                <w:rFonts w:hint="eastAsia"/>
                <w:lang w:eastAsia="zh-CN"/>
              </w:rPr>
              <w:t>R</w:t>
            </w:r>
            <w:r w:rsidRPr="00DB10FC">
              <w:rPr>
                <w:lang w:eastAsia="zh-CN"/>
              </w:rPr>
              <w:t>AN1 kindly ask RAN2 to take the above into account in their future work related to the MAC-CE design for SP-CSI reporting for Rel-18 NES.</w:t>
            </w:r>
          </w:p>
        </w:tc>
      </w:tr>
    </w:tbl>
    <w:p w14:paraId="73966936" w14:textId="77777777" w:rsidR="00D20CF6" w:rsidRDefault="00D20CF6">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DB10FC" w14:paraId="6AB14417" w14:textId="77777777" w:rsidTr="00307BE5">
        <w:trPr>
          <w:trHeight w:val="261"/>
        </w:trPr>
        <w:tc>
          <w:tcPr>
            <w:tcW w:w="1479" w:type="dxa"/>
            <w:shd w:val="clear" w:color="auto" w:fill="C5E0B3" w:themeFill="accent6" w:themeFillTint="66"/>
          </w:tcPr>
          <w:p w14:paraId="6C4F304E" w14:textId="77777777" w:rsidR="00DB10FC" w:rsidRDefault="00DB10FC" w:rsidP="00307BE5">
            <w:pPr>
              <w:rPr>
                <w:b/>
                <w:bCs/>
                <w:lang w:val="en-US"/>
              </w:rPr>
            </w:pPr>
            <w:r>
              <w:rPr>
                <w:b/>
                <w:bCs/>
                <w:lang w:val="en-US"/>
              </w:rPr>
              <w:t>Company</w:t>
            </w:r>
          </w:p>
        </w:tc>
        <w:tc>
          <w:tcPr>
            <w:tcW w:w="8152" w:type="dxa"/>
            <w:shd w:val="clear" w:color="auto" w:fill="C5E0B3" w:themeFill="accent6" w:themeFillTint="66"/>
          </w:tcPr>
          <w:p w14:paraId="34FD0B8F" w14:textId="77777777" w:rsidR="00DB10FC" w:rsidRDefault="00DB10FC" w:rsidP="00307BE5">
            <w:pPr>
              <w:rPr>
                <w:b/>
                <w:bCs/>
                <w:lang w:val="en-US"/>
              </w:rPr>
            </w:pPr>
            <w:r>
              <w:rPr>
                <w:b/>
                <w:bCs/>
                <w:lang w:val="en-US"/>
              </w:rPr>
              <w:t>Comments</w:t>
            </w:r>
          </w:p>
        </w:tc>
      </w:tr>
      <w:tr w:rsidR="00DB10FC" w14:paraId="44B4263F" w14:textId="77777777" w:rsidTr="00307BE5">
        <w:trPr>
          <w:trHeight w:val="261"/>
        </w:trPr>
        <w:tc>
          <w:tcPr>
            <w:tcW w:w="1479" w:type="dxa"/>
            <w:shd w:val="clear" w:color="auto" w:fill="auto"/>
          </w:tcPr>
          <w:p w14:paraId="2D8E09B6" w14:textId="77777777" w:rsidR="00DB10FC" w:rsidRDefault="00DB10FC" w:rsidP="00307BE5">
            <w:pPr>
              <w:rPr>
                <w:b/>
                <w:bCs/>
                <w:lang w:val="en-US"/>
              </w:rPr>
            </w:pPr>
          </w:p>
        </w:tc>
        <w:tc>
          <w:tcPr>
            <w:tcW w:w="8152" w:type="dxa"/>
            <w:shd w:val="clear" w:color="auto" w:fill="auto"/>
          </w:tcPr>
          <w:p w14:paraId="3D175F69" w14:textId="77777777" w:rsidR="00DB10FC" w:rsidRDefault="00DB10FC" w:rsidP="00307BE5">
            <w:pPr>
              <w:rPr>
                <w:lang w:val="en-US"/>
              </w:rPr>
            </w:pPr>
          </w:p>
        </w:tc>
      </w:tr>
      <w:tr w:rsidR="00DB10FC" w14:paraId="10AE0C6A" w14:textId="77777777" w:rsidTr="00307BE5">
        <w:trPr>
          <w:trHeight w:val="261"/>
        </w:trPr>
        <w:tc>
          <w:tcPr>
            <w:tcW w:w="1479" w:type="dxa"/>
            <w:shd w:val="clear" w:color="auto" w:fill="auto"/>
          </w:tcPr>
          <w:p w14:paraId="4E2C1654" w14:textId="77777777" w:rsidR="00DB10FC" w:rsidRDefault="00DB10FC" w:rsidP="00307BE5">
            <w:pPr>
              <w:rPr>
                <w:b/>
                <w:bCs/>
                <w:lang w:val="en-US"/>
              </w:rPr>
            </w:pPr>
          </w:p>
        </w:tc>
        <w:tc>
          <w:tcPr>
            <w:tcW w:w="8152" w:type="dxa"/>
            <w:shd w:val="clear" w:color="auto" w:fill="auto"/>
          </w:tcPr>
          <w:p w14:paraId="0C616D62" w14:textId="77777777" w:rsidR="00DB10FC" w:rsidRDefault="00DB10FC" w:rsidP="00307BE5">
            <w:pPr>
              <w:rPr>
                <w:b/>
                <w:bCs/>
                <w:lang w:val="en-US"/>
              </w:rPr>
            </w:pPr>
          </w:p>
        </w:tc>
      </w:tr>
      <w:tr w:rsidR="00DB10FC" w14:paraId="19FB1433" w14:textId="77777777" w:rsidTr="00307BE5">
        <w:trPr>
          <w:trHeight w:val="261"/>
        </w:trPr>
        <w:tc>
          <w:tcPr>
            <w:tcW w:w="1479" w:type="dxa"/>
            <w:shd w:val="clear" w:color="auto" w:fill="auto"/>
          </w:tcPr>
          <w:p w14:paraId="001F00C0" w14:textId="77777777" w:rsidR="00DB10FC" w:rsidRDefault="00DB10FC" w:rsidP="00307BE5">
            <w:pPr>
              <w:rPr>
                <w:b/>
                <w:bCs/>
                <w:lang w:eastAsia="zh-Hans"/>
              </w:rPr>
            </w:pPr>
          </w:p>
        </w:tc>
        <w:tc>
          <w:tcPr>
            <w:tcW w:w="8152" w:type="dxa"/>
            <w:shd w:val="clear" w:color="auto" w:fill="auto"/>
          </w:tcPr>
          <w:p w14:paraId="406C68BE" w14:textId="77777777" w:rsidR="00DB10FC" w:rsidRDefault="00DB10FC" w:rsidP="00307BE5">
            <w:pPr>
              <w:rPr>
                <w:lang w:eastAsia="zh-Hans"/>
              </w:rPr>
            </w:pPr>
          </w:p>
        </w:tc>
      </w:tr>
    </w:tbl>
    <w:p w14:paraId="50429BDA" w14:textId="77777777" w:rsidR="006B0318" w:rsidRPr="00DB10FC" w:rsidRDefault="006B0318">
      <w:pPr>
        <w:spacing w:after="60" w:line="240" w:lineRule="auto"/>
        <w:rPr>
          <w:rFonts w:ascii="Times" w:hAnsi="Times"/>
          <w:sz w:val="28"/>
          <w:lang w:eastAsia="zh-CN"/>
        </w:rPr>
      </w:pPr>
    </w:p>
    <w:p w14:paraId="2661E44C" w14:textId="77777777" w:rsidR="00DB10FC" w:rsidRDefault="00DB10FC">
      <w:pPr>
        <w:spacing w:after="60" w:line="240" w:lineRule="auto"/>
        <w:rPr>
          <w:rFonts w:ascii="Times" w:hAnsi="Times"/>
          <w:sz w:val="28"/>
          <w:lang w:eastAsia="zh-CN"/>
        </w:rPr>
      </w:pPr>
    </w:p>
    <w:p w14:paraId="147FF2E1" w14:textId="77777777" w:rsidR="000348EA" w:rsidRDefault="000348EA" w:rsidP="000348EA">
      <w:pPr>
        <w:pStyle w:val="affff4"/>
        <w:numPr>
          <w:ilvl w:val="0"/>
          <w:numId w:val="24"/>
        </w:numPr>
        <w:ind w:left="0" w:firstLine="0"/>
        <w:outlineLvl w:val="1"/>
        <w:rPr>
          <w:b/>
          <w:sz w:val="22"/>
          <w:lang w:eastAsia="en-US"/>
        </w:rPr>
      </w:pPr>
      <w:r>
        <w:rPr>
          <w:b/>
          <w:sz w:val="22"/>
          <w:lang w:eastAsia="en-US"/>
        </w:rPr>
        <w:t>RRC parameters for SD and/or PD adaptation</w:t>
      </w:r>
    </w:p>
    <w:p w14:paraId="0B956F38" w14:textId="77777777" w:rsidR="000348EA" w:rsidRDefault="00307BE5" w:rsidP="000348EA">
      <w:pPr>
        <w:pStyle w:val="affff4"/>
        <w:spacing w:after="0" w:line="240" w:lineRule="auto"/>
        <w:ind w:left="0"/>
        <w:rPr>
          <w:lang w:eastAsia="zh-CN"/>
        </w:rPr>
      </w:pPr>
      <w:r>
        <w:rPr>
          <w:lang w:eastAsia="zh-CN"/>
        </w:rPr>
        <w:t>A</w:t>
      </w:r>
      <w:r w:rsidR="00647717">
        <w:rPr>
          <w:lang w:eastAsia="zh-CN"/>
        </w:rPr>
        <w:t>n</w:t>
      </w:r>
      <w:r>
        <w:rPr>
          <w:lang w:eastAsia="zh-CN"/>
        </w:rPr>
        <w:t xml:space="preserve"> </w:t>
      </w:r>
      <w:r w:rsidR="00647717">
        <w:rPr>
          <w:lang w:eastAsia="zh-CN"/>
        </w:rPr>
        <w:t xml:space="preserve">update with revisions considering companies input is uploaded in </w:t>
      </w:r>
      <w:hyperlink r:id="rId58" w:history="1">
        <w:r w:rsidR="00647717">
          <w:rPr>
            <w:rStyle w:val="aff7"/>
            <w:rFonts w:ascii="微软雅黑" w:eastAsia="微软雅黑" w:hAnsi="微软雅黑" w:hint="eastAsia"/>
            <w:sz w:val="19"/>
            <w:szCs w:val="19"/>
          </w:rPr>
          <w:t>draft R1-231xxxx R18_RRC_NES_CSI part_v00_FL.xlsx</w:t>
        </w:r>
      </w:hyperlink>
      <w:r w:rsidR="00647717">
        <w:rPr>
          <w:lang w:eastAsia="zh-CN"/>
        </w:rPr>
        <w:t xml:space="preserve"> </w:t>
      </w:r>
    </w:p>
    <w:p w14:paraId="7ED863C6" w14:textId="77777777" w:rsidR="000E4A99" w:rsidRDefault="000E4A99" w:rsidP="000348EA">
      <w:pPr>
        <w:pStyle w:val="affff4"/>
        <w:spacing w:after="0" w:line="240" w:lineRule="auto"/>
        <w:ind w:left="0"/>
        <w:rPr>
          <w:lang w:eastAsia="zh-CN"/>
        </w:rPr>
      </w:pPr>
      <w:proofErr w:type="gramStart"/>
      <w:r>
        <w:rPr>
          <w:rFonts w:hint="eastAsia"/>
          <w:lang w:eastAsia="zh-CN"/>
        </w:rPr>
        <w:t>A</w:t>
      </w:r>
      <w:r>
        <w:rPr>
          <w:lang w:eastAsia="zh-CN"/>
        </w:rPr>
        <w:t>n</w:t>
      </w:r>
      <w:proofErr w:type="gramEnd"/>
      <w:r>
        <w:rPr>
          <w:lang w:eastAsia="zh-CN"/>
        </w:rPr>
        <w:t xml:space="preserve"> further update in uploaded as in </w:t>
      </w:r>
      <w:r w:rsidR="00F72F5C" w:rsidRPr="00F72F5C">
        <w:rPr>
          <w:rStyle w:val="aff7"/>
          <w:rFonts w:ascii="微软雅黑" w:eastAsia="微软雅黑" w:hAnsi="微软雅黑"/>
          <w:sz w:val="19"/>
          <w:szCs w:val="19"/>
        </w:rPr>
        <w:t>draft R1-231xxxx R18_RRC_NES_CSI part_v01_FL2</w:t>
      </w:r>
    </w:p>
    <w:p w14:paraId="4E78981E" w14:textId="77777777" w:rsidR="00647717" w:rsidRDefault="00647717" w:rsidP="000348EA">
      <w:pPr>
        <w:pStyle w:val="affff4"/>
        <w:spacing w:after="0" w:line="240" w:lineRule="auto"/>
        <w:ind w:left="0"/>
        <w:rPr>
          <w:lang w:eastAsia="zh-CN"/>
        </w:rPr>
      </w:pPr>
      <w:r>
        <w:rPr>
          <w:rFonts w:hint="eastAsia"/>
          <w:lang w:eastAsia="zh-CN"/>
        </w:rPr>
        <w:t>C</w:t>
      </w:r>
      <w:r>
        <w:rPr>
          <w:lang w:eastAsia="zh-CN"/>
        </w:rPr>
        <w:t>omments are encouraged here.</w:t>
      </w:r>
    </w:p>
    <w:p w14:paraId="0370940A" w14:textId="77777777" w:rsidR="00647717" w:rsidRDefault="00647717" w:rsidP="000348EA">
      <w:pPr>
        <w:pStyle w:val="affff4"/>
        <w:spacing w:after="0" w:line="240" w:lineRule="auto"/>
        <w:ind w:left="0"/>
        <w:rPr>
          <w:lang w:eastAsia="zh-CN"/>
        </w:rPr>
      </w:pPr>
    </w:p>
    <w:tbl>
      <w:tblPr>
        <w:tblStyle w:val="afffc"/>
        <w:tblW w:w="9631" w:type="dxa"/>
        <w:tblLayout w:type="fixed"/>
        <w:tblLook w:val="04A0" w:firstRow="1" w:lastRow="0" w:firstColumn="1" w:lastColumn="0" w:noHBand="0" w:noVBand="1"/>
      </w:tblPr>
      <w:tblGrid>
        <w:gridCol w:w="1479"/>
        <w:gridCol w:w="8152"/>
      </w:tblGrid>
      <w:tr w:rsidR="00647717" w14:paraId="11588037" w14:textId="77777777" w:rsidTr="001321FD">
        <w:trPr>
          <w:trHeight w:val="261"/>
        </w:trPr>
        <w:tc>
          <w:tcPr>
            <w:tcW w:w="1479" w:type="dxa"/>
            <w:shd w:val="clear" w:color="auto" w:fill="C5E0B3" w:themeFill="accent6" w:themeFillTint="66"/>
          </w:tcPr>
          <w:p w14:paraId="10EBEEA5" w14:textId="77777777" w:rsidR="00647717" w:rsidRDefault="00647717" w:rsidP="001321FD">
            <w:pPr>
              <w:rPr>
                <w:b/>
                <w:bCs/>
                <w:lang w:val="en-US"/>
              </w:rPr>
            </w:pPr>
            <w:r>
              <w:rPr>
                <w:b/>
                <w:bCs/>
                <w:lang w:val="en-US"/>
              </w:rPr>
              <w:t>Company</w:t>
            </w:r>
          </w:p>
        </w:tc>
        <w:tc>
          <w:tcPr>
            <w:tcW w:w="8152" w:type="dxa"/>
            <w:shd w:val="clear" w:color="auto" w:fill="C5E0B3" w:themeFill="accent6" w:themeFillTint="66"/>
          </w:tcPr>
          <w:p w14:paraId="462EED75" w14:textId="77777777" w:rsidR="00647717" w:rsidRDefault="00647717" w:rsidP="001321FD">
            <w:pPr>
              <w:rPr>
                <w:b/>
                <w:bCs/>
                <w:lang w:val="en-US"/>
              </w:rPr>
            </w:pPr>
            <w:r>
              <w:rPr>
                <w:b/>
                <w:bCs/>
                <w:lang w:val="en-US"/>
              </w:rPr>
              <w:t>Comments</w:t>
            </w:r>
          </w:p>
        </w:tc>
      </w:tr>
      <w:tr w:rsidR="00433BCA" w14:paraId="633F8B64" w14:textId="77777777" w:rsidTr="001321FD">
        <w:trPr>
          <w:trHeight w:val="261"/>
        </w:trPr>
        <w:tc>
          <w:tcPr>
            <w:tcW w:w="1479" w:type="dxa"/>
            <w:shd w:val="clear" w:color="auto" w:fill="auto"/>
          </w:tcPr>
          <w:p w14:paraId="0B3B883D" w14:textId="77777777" w:rsidR="00433BCA" w:rsidRDefault="00433BCA" w:rsidP="00433BCA">
            <w:pPr>
              <w:rPr>
                <w:b/>
                <w:bCs/>
                <w:lang w:val="en-US"/>
              </w:rPr>
            </w:pPr>
            <w:r>
              <w:rPr>
                <w:b/>
                <w:bCs/>
                <w:lang w:val="en-US"/>
              </w:rPr>
              <w:t>LG Electronics</w:t>
            </w:r>
          </w:p>
        </w:tc>
        <w:tc>
          <w:tcPr>
            <w:tcW w:w="8152" w:type="dxa"/>
            <w:shd w:val="clear" w:color="auto" w:fill="auto"/>
          </w:tcPr>
          <w:p w14:paraId="05E63FDD" w14:textId="77777777" w:rsidR="00433BCA" w:rsidRDefault="00433BCA" w:rsidP="00433BCA">
            <w:pPr>
              <w:rPr>
                <w:lang w:val="en-US"/>
              </w:rPr>
            </w:pPr>
            <w:r>
              <w:rPr>
                <w:lang w:val="en-US"/>
              </w:rPr>
              <w:t>Three comments:</w:t>
            </w:r>
          </w:p>
          <w:p w14:paraId="6D2CC17F" w14:textId="77777777" w:rsidR="00433BCA" w:rsidRDefault="00433BCA" w:rsidP="00433BCA">
            <w:pPr>
              <w:pStyle w:val="affff4"/>
              <w:numPr>
                <w:ilvl w:val="0"/>
                <w:numId w:val="70"/>
              </w:numPr>
              <w:rPr>
                <w:lang w:val="en-US"/>
              </w:rPr>
            </w:pPr>
            <w:r>
              <w:rPr>
                <w:lang w:val="en-US"/>
              </w:rPr>
              <w:t>Row 2 (</w:t>
            </w:r>
            <w:r w:rsidRPr="000341DA">
              <w:rPr>
                <w:lang w:val="en-US"/>
              </w:rPr>
              <w:t>csi-ReportSubConfigList</w:t>
            </w:r>
            <w:r>
              <w:rPr>
                <w:lang w:val="en-US"/>
              </w:rPr>
              <w:t>): We would suggest that the value range on the number of sub-configurations in a CSI report configuration starts from 2, not from 1.</w:t>
            </w:r>
          </w:p>
          <w:p w14:paraId="69081886" w14:textId="77777777" w:rsidR="00433BCA" w:rsidRDefault="00433BCA" w:rsidP="00433BCA">
            <w:pPr>
              <w:pStyle w:val="affff4"/>
              <w:numPr>
                <w:ilvl w:val="0"/>
                <w:numId w:val="70"/>
              </w:numPr>
              <w:rPr>
                <w:lang w:val="en-US"/>
              </w:rPr>
            </w:pPr>
            <w:r>
              <w:rPr>
                <w:lang w:val="en-US"/>
              </w:rPr>
              <w:t>Row 3 (</w:t>
            </w:r>
            <w:r w:rsidRPr="000341DA">
              <w:rPr>
                <w:lang w:val="en-US"/>
              </w:rPr>
              <w:t>csi-ReportSubConfig</w:t>
            </w:r>
            <w:r>
              <w:rPr>
                <w:lang w:val="en-US"/>
              </w:rPr>
              <w:t>): The following needs to be removed since the intention is covered by “</w:t>
            </w:r>
            <w:r w:rsidRPr="000341DA">
              <w:rPr>
                <w:lang w:val="en-US"/>
              </w:rPr>
              <w:t>Either 1a) or 1b) or neither as follows</w:t>
            </w:r>
            <w:r>
              <w:rPr>
                <w:lang w:val="en-US"/>
              </w:rPr>
              <w:t>”.</w:t>
            </w:r>
          </w:p>
          <w:p w14:paraId="76A1C264" w14:textId="77777777" w:rsidR="00433BCA" w:rsidRDefault="00433BCA" w:rsidP="00433BCA">
            <w:pPr>
              <w:rPr>
                <w:lang w:val="en-US"/>
              </w:rPr>
            </w:pPr>
          </w:p>
          <w:p w14:paraId="36AB5DE1" w14:textId="77777777" w:rsidR="00433BCA" w:rsidRPr="000341DA" w:rsidRDefault="00433BCA" w:rsidP="00433BCA">
            <w:pPr>
              <w:rPr>
                <w:color w:val="0070C0"/>
                <w:lang w:val="en-US"/>
              </w:rPr>
            </w:pPr>
            <w:r w:rsidRPr="000341DA">
              <w:rPr>
                <w:color w:val="0070C0"/>
                <w:lang w:val="en-US"/>
              </w:rPr>
              <w:t>3) A sub-configuration can include the combination of the above parameters except for mixure of 1) and 2).</w:t>
            </w:r>
          </w:p>
          <w:p w14:paraId="673D5BC6" w14:textId="77777777" w:rsidR="00433BCA" w:rsidRDefault="00433BCA" w:rsidP="00433BCA">
            <w:pPr>
              <w:rPr>
                <w:lang w:val="en-US"/>
              </w:rPr>
            </w:pPr>
          </w:p>
          <w:p w14:paraId="37F6AF5E" w14:textId="77777777" w:rsidR="00433BCA" w:rsidRDefault="00433BCA" w:rsidP="00433BCA">
            <w:pPr>
              <w:pStyle w:val="affff4"/>
              <w:numPr>
                <w:ilvl w:val="0"/>
                <w:numId w:val="70"/>
              </w:numPr>
              <w:rPr>
                <w:lang w:val="en-US"/>
              </w:rPr>
            </w:pPr>
            <w:r>
              <w:rPr>
                <w:lang w:val="en-US"/>
              </w:rPr>
              <w:t xml:space="preserve">Row 9 &amp; 11: Is </w:t>
            </w:r>
            <w:proofErr w:type="gramStart"/>
            <w:r>
              <w:rPr>
                <w:lang w:val="en-US"/>
              </w:rPr>
              <w:t>it</w:t>
            </w:r>
            <w:proofErr w:type="gramEnd"/>
            <w:r>
              <w:rPr>
                <w:lang w:val="en-US"/>
              </w:rPr>
              <w:t xml:space="preserve"> correct understanding that two NEW RRC parameters will be introduced? If this is the case, the rows don’t seem to be consistent with the following agreements.</w:t>
            </w:r>
          </w:p>
          <w:p w14:paraId="0DB28D55" w14:textId="77777777" w:rsidR="00433BCA" w:rsidRDefault="00433BCA" w:rsidP="00433BCA">
            <w:pPr>
              <w:rPr>
                <w:lang w:val="en-US"/>
              </w:rPr>
            </w:pPr>
          </w:p>
          <w:p w14:paraId="15E4A3BD" w14:textId="77777777" w:rsidR="00433BCA" w:rsidRDefault="00433BCA" w:rsidP="00433BCA">
            <w:pPr>
              <w:spacing w:line="240" w:lineRule="auto"/>
              <w:rPr>
                <w:b/>
                <w:bCs/>
                <w:highlight w:val="green"/>
                <w:lang w:eastAsia="zh-CN"/>
              </w:rPr>
            </w:pPr>
            <w:r>
              <w:rPr>
                <w:b/>
                <w:bCs/>
                <w:highlight w:val="green"/>
                <w:lang w:eastAsia="zh-CN"/>
              </w:rPr>
              <w:t>Agreement</w:t>
            </w:r>
            <w:r>
              <w:rPr>
                <w:b/>
                <w:bCs/>
                <w:color w:val="FF0000"/>
              </w:rPr>
              <w:t>@114</w:t>
            </w:r>
          </w:p>
          <w:p w14:paraId="7F6A436D" w14:textId="77777777" w:rsidR="00433BCA" w:rsidRDefault="00433BCA" w:rsidP="00433BCA">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2AA9AE86" w14:textId="77777777" w:rsidR="00433BCA" w:rsidRDefault="00433BCA" w:rsidP="00433BCA">
            <w:pPr>
              <w:pStyle w:val="affff4"/>
              <w:numPr>
                <w:ilvl w:val="0"/>
                <w:numId w:val="37"/>
              </w:numPr>
              <w:spacing w:after="0" w:line="240" w:lineRule="auto"/>
            </w:pPr>
            <w:r>
              <w:t>No change to current CSI request field in DCI.</w:t>
            </w:r>
          </w:p>
          <w:p w14:paraId="4A992352" w14:textId="77777777" w:rsidR="00433BCA" w:rsidRDefault="00433BCA" w:rsidP="00433BCA">
            <w:pPr>
              <w:spacing w:line="240" w:lineRule="auto"/>
              <w:rPr>
                <w:b/>
                <w:bCs/>
                <w:highlight w:val="green"/>
                <w:lang w:eastAsia="zh-CN"/>
              </w:rPr>
            </w:pPr>
          </w:p>
          <w:p w14:paraId="6FECD60E" w14:textId="77777777" w:rsidR="00433BCA" w:rsidRDefault="00433BCA" w:rsidP="00433BCA">
            <w:pPr>
              <w:spacing w:line="240" w:lineRule="auto"/>
              <w:rPr>
                <w:b/>
                <w:bCs/>
                <w:highlight w:val="green"/>
                <w:lang w:eastAsia="zh-CN"/>
              </w:rPr>
            </w:pPr>
            <w:r>
              <w:rPr>
                <w:b/>
                <w:bCs/>
                <w:highlight w:val="green"/>
                <w:lang w:eastAsia="zh-CN"/>
              </w:rPr>
              <w:lastRenderedPageBreak/>
              <w:t>Agreement</w:t>
            </w:r>
            <w:r>
              <w:rPr>
                <w:b/>
                <w:bCs/>
                <w:color w:val="FF0000"/>
              </w:rPr>
              <w:t>@114</w:t>
            </w:r>
          </w:p>
          <w:p w14:paraId="6BDCCC0C" w14:textId="77777777" w:rsidR="00433BCA" w:rsidRDefault="00433BCA" w:rsidP="00433BCA">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108CD708" w14:textId="77777777" w:rsidR="00433BCA" w:rsidRDefault="00433BCA" w:rsidP="00433BCA">
            <w:pPr>
              <w:pStyle w:val="affff4"/>
              <w:numPr>
                <w:ilvl w:val="0"/>
                <w:numId w:val="37"/>
              </w:numPr>
              <w:spacing w:after="0" w:line="240" w:lineRule="auto"/>
            </w:pPr>
            <w:r>
              <w:t>No change to current CSI request field in DCI.</w:t>
            </w:r>
          </w:p>
          <w:p w14:paraId="06220C53" w14:textId="77777777" w:rsidR="00433BCA" w:rsidRPr="000341DA" w:rsidRDefault="00433BCA" w:rsidP="00433BCA">
            <w:pPr>
              <w:rPr>
                <w:lang w:val="en-US"/>
              </w:rPr>
            </w:pPr>
          </w:p>
        </w:tc>
      </w:tr>
      <w:tr w:rsidR="00433BCA" w14:paraId="25A0B195" w14:textId="77777777" w:rsidTr="001321FD">
        <w:trPr>
          <w:trHeight w:val="261"/>
        </w:trPr>
        <w:tc>
          <w:tcPr>
            <w:tcW w:w="1479" w:type="dxa"/>
            <w:shd w:val="clear" w:color="auto" w:fill="auto"/>
          </w:tcPr>
          <w:p w14:paraId="17D360DC" w14:textId="77777777" w:rsidR="00433BCA" w:rsidRDefault="00EA56F5" w:rsidP="00433BCA">
            <w:pPr>
              <w:rPr>
                <w:b/>
                <w:bCs/>
                <w:lang w:val="en-US" w:eastAsia="zh-CN"/>
              </w:rPr>
            </w:pPr>
            <w:r>
              <w:rPr>
                <w:rFonts w:hint="eastAsia"/>
                <w:b/>
                <w:bCs/>
                <w:lang w:val="en-US" w:eastAsia="zh-CN"/>
              </w:rPr>
              <w:lastRenderedPageBreak/>
              <w:t>F</w:t>
            </w:r>
            <w:r>
              <w:rPr>
                <w:b/>
                <w:bCs/>
                <w:lang w:val="en-US" w:eastAsia="zh-CN"/>
              </w:rPr>
              <w:t>L5</w:t>
            </w:r>
          </w:p>
        </w:tc>
        <w:tc>
          <w:tcPr>
            <w:tcW w:w="8152" w:type="dxa"/>
            <w:shd w:val="clear" w:color="auto" w:fill="auto"/>
          </w:tcPr>
          <w:p w14:paraId="2337901F" w14:textId="77777777" w:rsidR="00433BCA" w:rsidRPr="00EA56F5" w:rsidRDefault="00EA56F5" w:rsidP="00433BCA">
            <w:pPr>
              <w:rPr>
                <w:bCs/>
                <w:lang w:val="en-US" w:eastAsia="zh-CN"/>
              </w:rPr>
            </w:pPr>
            <w:r w:rsidRPr="00EA56F5">
              <w:rPr>
                <w:rFonts w:hint="eastAsia"/>
                <w:bCs/>
                <w:lang w:val="en-US" w:eastAsia="zh-CN"/>
              </w:rPr>
              <w:t>F</w:t>
            </w:r>
            <w:r w:rsidRPr="00EA56F5">
              <w:rPr>
                <w:bCs/>
                <w:lang w:val="en-US" w:eastAsia="zh-CN"/>
              </w:rPr>
              <w:t xml:space="preserve">or the 3) comment, the comments from companies consider that the </w:t>
            </w:r>
            <w:r w:rsidRPr="00EA56F5">
              <w:rPr>
                <w:rFonts w:hint="eastAsia"/>
                <w:bCs/>
                <w:lang w:val="en-US" w:eastAsia="zh-CN"/>
              </w:rPr>
              <w:t>RRC</w:t>
            </w:r>
            <w:r w:rsidRPr="00EA56F5">
              <w:rPr>
                <w:bCs/>
                <w:lang w:val="en-US" w:eastAsia="zh-CN"/>
              </w:rPr>
              <w:t xml:space="preserve"> parameters in agreements are the Parent IEs</w:t>
            </w:r>
            <w:r>
              <w:rPr>
                <w:bCs/>
                <w:lang w:val="en-US" w:eastAsia="zh-CN"/>
              </w:rPr>
              <w:t xml:space="preserve">. </w:t>
            </w:r>
            <w:proofErr w:type="gramStart"/>
            <w:r>
              <w:rPr>
                <w:bCs/>
                <w:lang w:val="en-US" w:eastAsia="zh-CN"/>
              </w:rPr>
              <w:t>So</w:t>
            </w:r>
            <w:proofErr w:type="gramEnd"/>
            <w:r>
              <w:rPr>
                <w:bCs/>
                <w:lang w:val="en-US" w:eastAsia="zh-CN"/>
              </w:rPr>
              <w:t xml:space="preserve"> they are still considered as in the above mentioned parameters.</w:t>
            </w:r>
          </w:p>
        </w:tc>
      </w:tr>
      <w:tr w:rsidR="00433BCA" w14:paraId="0B182739" w14:textId="77777777" w:rsidTr="001321FD">
        <w:trPr>
          <w:trHeight w:val="261"/>
        </w:trPr>
        <w:tc>
          <w:tcPr>
            <w:tcW w:w="1479" w:type="dxa"/>
            <w:shd w:val="clear" w:color="auto" w:fill="auto"/>
          </w:tcPr>
          <w:p w14:paraId="20C95D13" w14:textId="77777777" w:rsidR="00433BCA" w:rsidRDefault="00433BCA" w:rsidP="00433BCA">
            <w:pPr>
              <w:rPr>
                <w:b/>
                <w:bCs/>
                <w:lang w:eastAsia="zh-Hans"/>
              </w:rPr>
            </w:pPr>
          </w:p>
        </w:tc>
        <w:tc>
          <w:tcPr>
            <w:tcW w:w="8152" w:type="dxa"/>
            <w:shd w:val="clear" w:color="auto" w:fill="auto"/>
          </w:tcPr>
          <w:p w14:paraId="6804615D" w14:textId="77777777" w:rsidR="00433BCA" w:rsidRDefault="00433BCA" w:rsidP="00433BCA">
            <w:pPr>
              <w:rPr>
                <w:lang w:eastAsia="zh-Hans"/>
              </w:rPr>
            </w:pPr>
          </w:p>
        </w:tc>
      </w:tr>
    </w:tbl>
    <w:p w14:paraId="38A5618A" w14:textId="77777777" w:rsidR="00647717" w:rsidRPr="000348EA" w:rsidRDefault="00647717" w:rsidP="000348EA">
      <w:pPr>
        <w:pStyle w:val="affff4"/>
        <w:spacing w:after="0" w:line="240" w:lineRule="auto"/>
        <w:ind w:left="0"/>
        <w:rPr>
          <w:lang w:eastAsia="zh-CN"/>
        </w:rPr>
      </w:pPr>
    </w:p>
    <w:p w14:paraId="3B9BCEF0" w14:textId="77777777" w:rsidR="000348EA" w:rsidRDefault="000348EA">
      <w:pPr>
        <w:spacing w:after="60" w:line="240" w:lineRule="auto"/>
        <w:rPr>
          <w:rFonts w:ascii="Times" w:hAnsi="Times"/>
          <w:sz w:val="28"/>
          <w:lang w:eastAsia="zh-CN"/>
        </w:rPr>
      </w:pPr>
    </w:p>
    <w:p w14:paraId="6DFB476E" w14:textId="77777777" w:rsidR="00BB12D1" w:rsidRDefault="00242C72">
      <w:pPr>
        <w:pStyle w:val="1"/>
      </w:pPr>
      <w:bookmarkStart w:id="22" w:name="startOfAnnexes"/>
      <w:bookmarkEnd w:id="0"/>
      <w:bookmarkEnd w:id="1"/>
      <w:bookmarkEnd w:id="22"/>
      <w:r>
        <w:t>Reference</w:t>
      </w:r>
    </w:p>
    <w:tbl>
      <w:tblPr>
        <w:tblW w:w="0" w:type="auto"/>
        <w:tblLook w:val="04A0" w:firstRow="1" w:lastRow="0" w:firstColumn="1" w:lastColumn="0" w:noHBand="0" w:noVBand="1"/>
      </w:tblPr>
      <w:tblGrid>
        <w:gridCol w:w="1736"/>
        <w:gridCol w:w="5818"/>
        <w:gridCol w:w="2075"/>
      </w:tblGrid>
      <w:tr w:rsidR="00BB12D1" w14:paraId="23082023" w14:textId="77777777">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5BF0310F"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59" w:history="1">
              <w:r w:rsidR="00242C72">
                <w:rPr>
                  <w:rFonts w:ascii="Arial" w:eastAsia="Times New Roman" w:hAnsi="Arial" w:cs="Arial"/>
                  <w:b/>
                  <w:bCs/>
                  <w:color w:val="0000FF"/>
                  <w:sz w:val="16"/>
                  <w:szCs w:val="16"/>
                  <w:u w:val="single"/>
                  <w:lang w:val="en-US" w:eastAsia="zh-CN"/>
                </w:rPr>
                <w:t>R1-2308893</w:t>
              </w:r>
            </w:hyperlink>
          </w:p>
          <w:p w14:paraId="2896EE15" w14:textId="77777777" w:rsidR="00BB12D1" w:rsidRDefault="00242C72">
            <w:pPr>
              <w:spacing w:after="0" w:line="240" w:lineRule="auto"/>
              <w:jc w:val="left"/>
              <w:rPr>
                <w:rFonts w:ascii="Arial" w:eastAsia="Times New Roman" w:hAnsi="Arial" w:cs="Arial"/>
                <w:b/>
                <w:bCs/>
                <w:color w:val="0000FF"/>
                <w:sz w:val="16"/>
                <w:szCs w:val="16"/>
                <w:u w:val="single"/>
                <w:lang w:val="en-US" w:eastAsia="zh-CN"/>
              </w:rPr>
            </w:pPr>
            <w:r>
              <w:rPr>
                <w:rFonts w:ascii="Arial" w:eastAsia="Times New Roman" w:hAnsi="Arial" w:cs="Arial"/>
                <w:b/>
                <w:bCs/>
                <w:color w:val="FF0000"/>
                <w:sz w:val="16"/>
                <w:szCs w:val="16"/>
                <w:u w:val="single"/>
                <w:lang w:val="en-US" w:eastAsia="zh-CN"/>
              </w:rPr>
              <w:t>(should be R1-2308894)</w:t>
            </w:r>
          </w:p>
        </w:tc>
        <w:tc>
          <w:tcPr>
            <w:tcW w:w="0" w:type="auto"/>
            <w:tcBorders>
              <w:top w:val="single" w:sz="4" w:space="0" w:color="A6A6A6"/>
              <w:left w:val="nil"/>
              <w:bottom w:val="single" w:sz="4" w:space="0" w:color="A6A6A6"/>
              <w:right w:val="single" w:sz="4" w:space="0" w:color="A6A6A6"/>
            </w:tcBorders>
            <w:shd w:val="clear" w:color="auto" w:fill="auto"/>
          </w:tcPr>
          <w:p w14:paraId="4138691B"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14:paraId="2C25039B"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BB12D1" w14:paraId="3CC0278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9C5957E"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60" w:history="1">
              <w:r w:rsidR="00242C72">
                <w:rPr>
                  <w:rFonts w:ascii="Arial" w:eastAsia="Times New Roman" w:hAnsi="Arial" w:cs="Arial"/>
                  <w:b/>
                  <w:bCs/>
                  <w:color w:val="0000FF"/>
                  <w:sz w:val="16"/>
                  <w:szCs w:val="16"/>
                  <w:u w:val="single"/>
                  <w:lang w:val="en-US" w:eastAsia="zh-CN"/>
                </w:rPr>
                <w:t>R1-2308948</w:t>
              </w:r>
            </w:hyperlink>
          </w:p>
        </w:tc>
        <w:tc>
          <w:tcPr>
            <w:tcW w:w="0" w:type="auto"/>
            <w:tcBorders>
              <w:top w:val="nil"/>
              <w:left w:val="nil"/>
              <w:bottom w:val="single" w:sz="4" w:space="0" w:color="A6A6A6"/>
              <w:right w:val="single" w:sz="4" w:space="0" w:color="A6A6A6"/>
            </w:tcBorders>
            <w:shd w:val="clear" w:color="auto" w:fill="auto"/>
          </w:tcPr>
          <w:p w14:paraId="7C04ADC7"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5A8BB589"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BB12D1" w14:paraId="7E14DA6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2BA43CF"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61" w:history="1">
              <w:r w:rsidR="00242C72">
                <w:rPr>
                  <w:rFonts w:ascii="Arial" w:eastAsia="Times New Roman" w:hAnsi="Arial" w:cs="Arial"/>
                  <w:b/>
                  <w:bCs/>
                  <w:color w:val="0000FF"/>
                  <w:sz w:val="16"/>
                  <w:szCs w:val="16"/>
                  <w:u w:val="single"/>
                  <w:lang w:val="en-US" w:eastAsia="zh-CN"/>
                </w:rPr>
                <w:t>R1-2308990</w:t>
              </w:r>
            </w:hyperlink>
          </w:p>
        </w:tc>
        <w:tc>
          <w:tcPr>
            <w:tcW w:w="0" w:type="auto"/>
            <w:tcBorders>
              <w:top w:val="nil"/>
              <w:left w:val="nil"/>
              <w:bottom w:val="single" w:sz="4" w:space="0" w:color="A6A6A6"/>
              <w:right w:val="single" w:sz="4" w:space="0" w:color="A6A6A6"/>
            </w:tcBorders>
            <w:shd w:val="clear" w:color="auto" w:fill="auto"/>
          </w:tcPr>
          <w:p w14:paraId="2EC83225"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51387607"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BB12D1" w14:paraId="744372A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10BCF41"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62" w:history="1">
              <w:r w:rsidR="00242C72">
                <w:rPr>
                  <w:rFonts w:ascii="Arial" w:eastAsia="Times New Roman" w:hAnsi="Arial" w:cs="Arial"/>
                  <w:b/>
                  <w:bCs/>
                  <w:color w:val="0000FF"/>
                  <w:sz w:val="16"/>
                  <w:szCs w:val="16"/>
                  <w:u w:val="single"/>
                  <w:lang w:val="en-US" w:eastAsia="zh-CN"/>
                </w:rPr>
                <w:t>R1-2309079</w:t>
              </w:r>
            </w:hyperlink>
          </w:p>
        </w:tc>
        <w:tc>
          <w:tcPr>
            <w:tcW w:w="0" w:type="auto"/>
            <w:tcBorders>
              <w:top w:val="nil"/>
              <w:left w:val="nil"/>
              <w:bottom w:val="single" w:sz="4" w:space="0" w:color="A6A6A6"/>
              <w:right w:val="single" w:sz="4" w:space="0" w:color="A6A6A6"/>
            </w:tcBorders>
            <w:shd w:val="clear" w:color="auto" w:fill="auto"/>
          </w:tcPr>
          <w:p w14:paraId="3D1AB3AD"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446BBD21"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BB12D1" w14:paraId="41F5FFF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A925E70"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63" w:history="1">
              <w:r w:rsidR="00242C72">
                <w:rPr>
                  <w:rFonts w:ascii="Arial" w:eastAsia="Times New Roman" w:hAnsi="Arial" w:cs="Arial"/>
                  <w:b/>
                  <w:bCs/>
                  <w:color w:val="0000FF"/>
                  <w:sz w:val="16"/>
                  <w:szCs w:val="16"/>
                  <w:u w:val="single"/>
                  <w:lang w:val="en-US" w:eastAsia="zh-CN"/>
                </w:rPr>
                <w:t>R1-2309178</w:t>
              </w:r>
            </w:hyperlink>
          </w:p>
        </w:tc>
        <w:tc>
          <w:tcPr>
            <w:tcW w:w="0" w:type="auto"/>
            <w:tcBorders>
              <w:top w:val="nil"/>
              <w:left w:val="nil"/>
              <w:bottom w:val="single" w:sz="4" w:space="0" w:color="A6A6A6"/>
              <w:right w:val="single" w:sz="4" w:space="0" w:color="A6A6A6"/>
            </w:tcBorders>
            <w:shd w:val="clear" w:color="auto" w:fill="auto"/>
          </w:tcPr>
          <w:p w14:paraId="3C3DCC93"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29DDEDBC"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BB12D1" w14:paraId="794CD5C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5698930"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64" w:history="1">
              <w:r w:rsidR="00242C72">
                <w:rPr>
                  <w:rFonts w:ascii="Arial" w:eastAsia="Times New Roman" w:hAnsi="Arial" w:cs="Arial"/>
                  <w:b/>
                  <w:bCs/>
                  <w:color w:val="0000FF"/>
                  <w:sz w:val="16"/>
                  <w:szCs w:val="16"/>
                  <w:u w:val="single"/>
                  <w:lang w:val="en-US" w:eastAsia="zh-CN"/>
                </w:rPr>
                <w:t>R1-2309192</w:t>
              </w:r>
            </w:hyperlink>
          </w:p>
        </w:tc>
        <w:tc>
          <w:tcPr>
            <w:tcW w:w="0" w:type="auto"/>
            <w:tcBorders>
              <w:top w:val="nil"/>
              <w:left w:val="nil"/>
              <w:bottom w:val="single" w:sz="4" w:space="0" w:color="A6A6A6"/>
              <w:right w:val="single" w:sz="4" w:space="0" w:color="A6A6A6"/>
            </w:tcBorders>
            <w:shd w:val="clear" w:color="auto" w:fill="auto"/>
          </w:tcPr>
          <w:p w14:paraId="0CC0C3D8"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enhancements on NES spatial and power domain operations</w:t>
            </w:r>
          </w:p>
        </w:tc>
        <w:tc>
          <w:tcPr>
            <w:tcW w:w="0" w:type="auto"/>
            <w:tcBorders>
              <w:top w:val="nil"/>
              <w:left w:val="nil"/>
              <w:bottom w:val="single" w:sz="4" w:space="0" w:color="A6A6A6"/>
              <w:right w:val="single" w:sz="4" w:space="0" w:color="A6A6A6"/>
            </w:tcBorders>
            <w:shd w:val="clear" w:color="auto" w:fill="auto"/>
          </w:tcPr>
          <w:p w14:paraId="5A25DAEE"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Coporation</w:t>
            </w:r>
          </w:p>
        </w:tc>
      </w:tr>
      <w:tr w:rsidR="00BB12D1" w14:paraId="69DC4952"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3B1C355"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65" w:history="1">
              <w:r w:rsidR="00242C72">
                <w:rPr>
                  <w:rFonts w:ascii="Arial" w:eastAsia="Times New Roman" w:hAnsi="Arial" w:cs="Arial"/>
                  <w:b/>
                  <w:bCs/>
                  <w:color w:val="0000FF"/>
                  <w:sz w:val="16"/>
                  <w:szCs w:val="16"/>
                  <w:u w:val="single"/>
                  <w:lang w:val="en-US" w:eastAsia="zh-CN"/>
                </w:rPr>
                <w:t>R1-2309261</w:t>
              </w:r>
            </w:hyperlink>
          </w:p>
        </w:tc>
        <w:tc>
          <w:tcPr>
            <w:tcW w:w="0" w:type="auto"/>
            <w:tcBorders>
              <w:top w:val="nil"/>
              <w:left w:val="nil"/>
              <w:bottom w:val="single" w:sz="4" w:space="0" w:color="A6A6A6"/>
              <w:right w:val="single" w:sz="4" w:space="0" w:color="A6A6A6"/>
            </w:tcBorders>
            <w:shd w:val="clear" w:color="auto" w:fill="auto"/>
          </w:tcPr>
          <w:p w14:paraId="259F4290"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69C94801"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BB12D1" w14:paraId="1371E64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2F5AB67"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66" w:history="1">
              <w:r w:rsidR="00242C72">
                <w:rPr>
                  <w:rFonts w:ascii="Arial" w:eastAsia="Times New Roman" w:hAnsi="Arial" w:cs="Arial"/>
                  <w:b/>
                  <w:bCs/>
                  <w:color w:val="0000FF"/>
                  <w:sz w:val="16"/>
                  <w:szCs w:val="16"/>
                  <w:u w:val="single"/>
                  <w:lang w:val="en-US" w:eastAsia="zh-CN"/>
                </w:rPr>
                <w:t>R1-2309290</w:t>
              </w:r>
            </w:hyperlink>
          </w:p>
        </w:tc>
        <w:tc>
          <w:tcPr>
            <w:tcW w:w="0" w:type="auto"/>
            <w:tcBorders>
              <w:top w:val="nil"/>
              <w:left w:val="nil"/>
              <w:bottom w:val="single" w:sz="4" w:space="0" w:color="A6A6A6"/>
              <w:right w:val="single" w:sz="4" w:space="0" w:color="A6A6A6"/>
            </w:tcBorders>
            <w:shd w:val="clear" w:color="auto" w:fill="auto"/>
          </w:tcPr>
          <w:p w14:paraId="65BD5560"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2B811E3D"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BB12D1" w14:paraId="19E4AFC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39AE1CC"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67" w:history="1">
              <w:r w:rsidR="00242C72">
                <w:rPr>
                  <w:rFonts w:ascii="Arial" w:eastAsia="Times New Roman" w:hAnsi="Arial" w:cs="Arial"/>
                  <w:b/>
                  <w:bCs/>
                  <w:color w:val="0000FF"/>
                  <w:sz w:val="16"/>
                  <w:szCs w:val="16"/>
                  <w:u w:val="single"/>
                  <w:lang w:val="en-US" w:eastAsia="zh-CN"/>
                </w:rPr>
                <w:t>R1-2309294</w:t>
              </w:r>
            </w:hyperlink>
          </w:p>
        </w:tc>
        <w:tc>
          <w:tcPr>
            <w:tcW w:w="0" w:type="auto"/>
            <w:tcBorders>
              <w:top w:val="nil"/>
              <w:left w:val="nil"/>
              <w:bottom w:val="single" w:sz="4" w:space="0" w:color="A6A6A6"/>
              <w:right w:val="single" w:sz="4" w:space="0" w:color="A6A6A6"/>
            </w:tcBorders>
            <w:shd w:val="clear" w:color="auto" w:fill="auto"/>
          </w:tcPr>
          <w:p w14:paraId="37D4F998"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007815B0"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BB12D1" w14:paraId="7F2AE47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537E032"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68" w:history="1">
              <w:r w:rsidR="00242C72">
                <w:rPr>
                  <w:rFonts w:ascii="Arial" w:eastAsia="Times New Roman" w:hAnsi="Arial" w:cs="Arial"/>
                  <w:b/>
                  <w:bCs/>
                  <w:color w:val="0000FF"/>
                  <w:sz w:val="16"/>
                  <w:szCs w:val="16"/>
                  <w:u w:val="single"/>
                  <w:lang w:val="en-US" w:eastAsia="zh-CN"/>
                </w:rPr>
                <w:t>R1-2309302</w:t>
              </w:r>
            </w:hyperlink>
          </w:p>
        </w:tc>
        <w:tc>
          <w:tcPr>
            <w:tcW w:w="0" w:type="auto"/>
            <w:tcBorders>
              <w:top w:val="nil"/>
              <w:left w:val="nil"/>
              <w:bottom w:val="single" w:sz="4" w:space="0" w:color="A6A6A6"/>
              <w:right w:val="single" w:sz="4" w:space="0" w:color="A6A6A6"/>
            </w:tcBorders>
            <w:shd w:val="clear" w:color="auto" w:fill="auto"/>
          </w:tcPr>
          <w:p w14:paraId="7BA0DC61"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6533615C"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BB12D1" w14:paraId="742C4AD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B8B34C5"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69" w:history="1">
              <w:r w:rsidR="00242C72">
                <w:rPr>
                  <w:rFonts w:ascii="Arial" w:eastAsia="Times New Roman" w:hAnsi="Arial" w:cs="Arial"/>
                  <w:b/>
                  <w:bCs/>
                  <w:color w:val="0000FF"/>
                  <w:sz w:val="16"/>
                  <w:szCs w:val="16"/>
                  <w:u w:val="single"/>
                  <w:lang w:val="en-US" w:eastAsia="zh-CN"/>
                </w:rPr>
                <w:t>R1-2309311</w:t>
              </w:r>
            </w:hyperlink>
          </w:p>
        </w:tc>
        <w:tc>
          <w:tcPr>
            <w:tcW w:w="0" w:type="auto"/>
            <w:tcBorders>
              <w:top w:val="nil"/>
              <w:left w:val="nil"/>
              <w:bottom w:val="single" w:sz="4" w:space="0" w:color="A6A6A6"/>
              <w:right w:val="single" w:sz="4" w:space="0" w:color="A6A6A6"/>
            </w:tcBorders>
            <w:shd w:val="clear" w:color="auto" w:fill="auto"/>
          </w:tcPr>
          <w:p w14:paraId="16744282"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of NES</w:t>
            </w:r>
          </w:p>
        </w:tc>
        <w:tc>
          <w:tcPr>
            <w:tcW w:w="0" w:type="auto"/>
            <w:tcBorders>
              <w:top w:val="nil"/>
              <w:left w:val="nil"/>
              <w:bottom w:val="single" w:sz="4" w:space="0" w:color="A6A6A6"/>
              <w:right w:val="single" w:sz="4" w:space="0" w:color="A6A6A6"/>
            </w:tcBorders>
            <w:shd w:val="clear" w:color="auto" w:fill="auto"/>
          </w:tcPr>
          <w:p w14:paraId="05284002"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BB12D1" w14:paraId="74011B8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2400A32"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70" w:history="1">
              <w:r w:rsidR="00242C72">
                <w:rPr>
                  <w:rFonts w:ascii="Arial" w:eastAsia="Times New Roman" w:hAnsi="Arial" w:cs="Arial"/>
                  <w:b/>
                  <w:bCs/>
                  <w:color w:val="0000FF"/>
                  <w:sz w:val="16"/>
                  <w:szCs w:val="16"/>
                  <w:u w:val="single"/>
                  <w:lang w:val="en-US" w:eastAsia="zh-CN"/>
                </w:rPr>
                <w:t>R1-2309380</w:t>
              </w:r>
            </w:hyperlink>
          </w:p>
        </w:tc>
        <w:tc>
          <w:tcPr>
            <w:tcW w:w="0" w:type="auto"/>
            <w:tcBorders>
              <w:top w:val="nil"/>
              <w:left w:val="nil"/>
              <w:bottom w:val="single" w:sz="4" w:space="0" w:color="A6A6A6"/>
              <w:right w:val="single" w:sz="4" w:space="0" w:color="A6A6A6"/>
            </w:tcBorders>
            <w:shd w:val="clear" w:color="auto" w:fill="auto"/>
          </w:tcPr>
          <w:p w14:paraId="4DD4162D"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5C639968"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BB12D1" w14:paraId="75A67C6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98AB1DC"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71" w:history="1">
              <w:r w:rsidR="00242C72">
                <w:rPr>
                  <w:rFonts w:ascii="Arial" w:eastAsia="Times New Roman" w:hAnsi="Arial" w:cs="Arial"/>
                  <w:b/>
                  <w:bCs/>
                  <w:color w:val="0000FF"/>
                  <w:sz w:val="16"/>
                  <w:szCs w:val="16"/>
                  <w:u w:val="single"/>
                  <w:lang w:val="en-US" w:eastAsia="zh-CN"/>
                </w:rPr>
                <w:t>R1-2309461</w:t>
              </w:r>
            </w:hyperlink>
          </w:p>
        </w:tc>
        <w:tc>
          <w:tcPr>
            <w:tcW w:w="0" w:type="auto"/>
            <w:tcBorders>
              <w:top w:val="nil"/>
              <w:left w:val="nil"/>
              <w:bottom w:val="single" w:sz="4" w:space="0" w:color="A6A6A6"/>
              <w:right w:val="single" w:sz="4" w:space="0" w:color="A6A6A6"/>
            </w:tcBorders>
            <w:shd w:val="clear" w:color="auto" w:fill="auto"/>
          </w:tcPr>
          <w:p w14:paraId="08D62343"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1A1368C1"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BB12D1" w14:paraId="39E6828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EFFF994"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72" w:history="1">
              <w:r w:rsidR="00242C72">
                <w:rPr>
                  <w:rFonts w:ascii="Arial" w:eastAsia="Times New Roman" w:hAnsi="Arial" w:cs="Arial"/>
                  <w:b/>
                  <w:bCs/>
                  <w:color w:val="0000FF"/>
                  <w:sz w:val="16"/>
                  <w:szCs w:val="16"/>
                  <w:u w:val="single"/>
                  <w:lang w:val="en-US" w:eastAsia="zh-CN"/>
                </w:rPr>
                <w:t>R1-2309531</w:t>
              </w:r>
            </w:hyperlink>
          </w:p>
        </w:tc>
        <w:tc>
          <w:tcPr>
            <w:tcW w:w="0" w:type="auto"/>
            <w:tcBorders>
              <w:top w:val="nil"/>
              <w:left w:val="nil"/>
              <w:bottom w:val="single" w:sz="4" w:space="0" w:color="A6A6A6"/>
              <w:right w:val="single" w:sz="4" w:space="0" w:color="A6A6A6"/>
            </w:tcBorders>
            <w:shd w:val="clear" w:color="auto" w:fill="auto"/>
          </w:tcPr>
          <w:p w14:paraId="0D165B0A"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2DAF51EB"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BB12D1" w14:paraId="1479DE3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B2B67C9"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73" w:history="1">
              <w:r w:rsidR="00242C72">
                <w:rPr>
                  <w:rFonts w:ascii="Arial" w:eastAsia="Times New Roman" w:hAnsi="Arial" w:cs="Arial"/>
                  <w:b/>
                  <w:bCs/>
                  <w:color w:val="0000FF"/>
                  <w:sz w:val="16"/>
                  <w:szCs w:val="16"/>
                  <w:u w:val="single"/>
                  <w:lang w:val="en-US" w:eastAsia="zh-CN"/>
                </w:rPr>
                <w:t>R1-2309552</w:t>
              </w:r>
            </w:hyperlink>
          </w:p>
        </w:tc>
        <w:tc>
          <w:tcPr>
            <w:tcW w:w="0" w:type="auto"/>
            <w:tcBorders>
              <w:top w:val="nil"/>
              <w:left w:val="nil"/>
              <w:bottom w:val="single" w:sz="4" w:space="0" w:color="A6A6A6"/>
              <w:right w:val="single" w:sz="4" w:space="0" w:color="A6A6A6"/>
            </w:tcBorders>
            <w:shd w:val="clear" w:color="auto" w:fill="auto"/>
          </w:tcPr>
          <w:p w14:paraId="2B3980EF"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SD and PD NES techniques</w:t>
            </w:r>
          </w:p>
        </w:tc>
        <w:tc>
          <w:tcPr>
            <w:tcW w:w="0" w:type="auto"/>
            <w:tcBorders>
              <w:top w:val="nil"/>
              <w:left w:val="nil"/>
              <w:bottom w:val="single" w:sz="4" w:space="0" w:color="A6A6A6"/>
              <w:right w:val="single" w:sz="4" w:space="0" w:color="A6A6A6"/>
            </w:tcBorders>
            <w:shd w:val="clear" w:color="auto" w:fill="auto"/>
          </w:tcPr>
          <w:p w14:paraId="58140E6A"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BB12D1" w14:paraId="424FC4A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24D9D93"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74" w:history="1">
              <w:r w:rsidR="00242C72">
                <w:rPr>
                  <w:rFonts w:ascii="Arial" w:eastAsia="Times New Roman" w:hAnsi="Arial" w:cs="Arial"/>
                  <w:b/>
                  <w:bCs/>
                  <w:color w:val="0000FF"/>
                  <w:sz w:val="16"/>
                  <w:szCs w:val="16"/>
                  <w:u w:val="single"/>
                  <w:lang w:val="en-US" w:eastAsia="zh-CN"/>
                </w:rPr>
                <w:t>R1-2309596</w:t>
              </w:r>
            </w:hyperlink>
          </w:p>
        </w:tc>
        <w:tc>
          <w:tcPr>
            <w:tcW w:w="0" w:type="auto"/>
            <w:tcBorders>
              <w:top w:val="nil"/>
              <w:left w:val="nil"/>
              <w:bottom w:val="single" w:sz="4" w:space="0" w:color="A6A6A6"/>
              <w:right w:val="single" w:sz="4" w:space="0" w:color="A6A6A6"/>
            </w:tcBorders>
            <w:shd w:val="clear" w:color="auto" w:fill="auto"/>
          </w:tcPr>
          <w:p w14:paraId="16A2C47B"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14:paraId="7D585F5F"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BB12D1" w14:paraId="0CB64AA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93858B2"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75" w:history="1">
              <w:r w:rsidR="00242C72">
                <w:rPr>
                  <w:rFonts w:ascii="Arial" w:eastAsia="Times New Roman" w:hAnsi="Arial" w:cs="Arial"/>
                  <w:b/>
                  <w:bCs/>
                  <w:color w:val="0000FF"/>
                  <w:sz w:val="16"/>
                  <w:szCs w:val="16"/>
                  <w:u w:val="single"/>
                  <w:lang w:val="en-US" w:eastAsia="zh-CN"/>
                </w:rPr>
                <w:t>R1-2309647</w:t>
              </w:r>
            </w:hyperlink>
          </w:p>
        </w:tc>
        <w:tc>
          <w:tcPr>
            <w:tcW w:w="0" w:type="auto"/>
            <w:tcBorders>
              <w:top w:val="nil"/>
              <w:left w:val="nil"/>
              <w:bottom w:val="single" w:sz="4" w:space="0" w:color="A6A6A6"/>
              <w:right w:val="single" w:sz="4" w:space="0" w:color="A6A6A6"/>
            </w:tcBorders>
            <w:shd w:val="clear" w:color="auto" w:fill="auto"/>
          </w:tcPr>
          <w:p w14:paraId="51AF5B36"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4F4B0972"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BB12D1" w14:paraId="4E96AA1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85AEC9E"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76" w:history="1">
              <w:r w:rsidR="00242C72">
                <w:rPr>
                  <w:rFonts w:ascii="Arial" w:eastAsia="Times New Roman" w:hAnsi="Arial" w:cs="Arial"/>
                  <w:b/>
                  <w:bCs/>
                  <w:color w:val="0000FF"/>
                  <w:sz w:val="16"/>
                  <w:szCs w:val="16"/>
                  <w:u w:val="single"/>
                  <w:lang w:val="en-US" w:eastAsia="zh-CN"/>
                </w:rPr>
                <w:t>R1-2309676</w:t>
              </w:r>
            </w:hyperlink>
          </w:p>
        </w:tc>
        <w:tc>
          <w:tcPr>
            <w:tcW w:w="0" w:type="auto"/>
            <w:tcBorders>
              <w:top w:val="nil"/>
              <w:left w:val="nil"/>
              <w:bottom w:val="single" w:sz="4" w:space="0" w:color="A6A6A6"/>
              <w:right w:val="single" w:sz="4" w:space="0" w:color="A6A6A6"/>
            </w:tcBorders>
            <w:shd w:val="clear" w:color="auto" w:fill="auto"/>
          </w:tcPr>
          <w:p w14:paraId="63343E37"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6643B57F"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BB12D1" w14:paraId="26D1DED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5083636"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77" w:history="1">
              <w:r w:rsidR="00242C72">
                <w:rPr>
                  <w:rFonts w:ascii="Arial" w:eastAsia="Times New Roman" w:hAnsi="Arial" w:cs="Arial"/>
                  <w:b/>
                  <w:bCs/>
                  <w:color w:val="0000FF"/>
                  <w:sz w:val="16"/>
                  <w:szCs w:val="16"/>
                  <w:u w:val="single"/>
                  <w:lang w:val="en-US" w:eastAsia="zh-CN"/>
                </w:rPr>
                <w:t>R1-2309720</w:t>
              </w:r>
            </w:hyperlink>
          </w:p>
        </w:tc>
        <w:tc>
          <w:tcPr>
            <w:tcW w:w="0" w:type="auto"/>
            <w:tcBorders>
              <w:top w:val="nil"/>
              <w:left w:val="nil"/>
              <w:bottom w:val="single" w:sz="4" w:space="0" w:color="A6A6A6"/>
              <w:right w:val="single" w:sz="4" w:space="0" w:color="A6A6A6"/>
            </w:tcBorders>
            <w:shd w:val="clear" w:color="auto" w:fill="auto"/>
          </w:tcPr>
          <w:p w14:paraId="271460C7"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53D17DBF"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BB12D1" w14:paraId="6DAD7A7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C5F428F"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78" w:history="1">
              <w:r w:rsidR="00242C72">
                <w:rPr>
                  <w:rFonts w:ascii="Arial" w:eastAsia="Times New Roman" w:hAnsi="Arial" w:cs="Arial"/>
                  <w:b/>
                  <w:bCs/>
                  <w:color w:val="0000FF"/>
                  <w:sz w:val="16"/>
                  <w:szCs w:val="16"/>
                  <w:u w:val="single"/>
                  <w:lang w:val="en-US" w:eastAsia="zh-CN"/>
                </w:rPr>
                <w:t>R1-2309838</w:t>
              </w:r>
            </w:hyperlink>
          </w:p>
        </w:tc>
        <w:tc>
          <w:tcPr>
            <w:tcW w:w="0" w:type="auto"/>
            <w:tcBorders>
              <w:top w:val="nil"/>
              <w:left w:val="nil"/>
              <w:bottom w:val="single" w:sz="4" w:space="0" w:color="A6A6A6"/>
              <w:right w:val="single" w:sz="4" w:space="0" w:color="A6A6A6"/>
            </w:tcBorders>
            <w:shd w:val="clear" w:color="auto" w:fill="auto"/>
          </w:tcPr>
          <w:p w14:paraId="4D896155"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2A67DD9C"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BB12D1" w14:paraId="4106FFE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33F39E9"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79" w:history="1">
              <w:r w:rsidR="00242C72">
                <w:rPr>
                  <w:rFonts w:ascii="Arial" w:eastAsia="Times New Roman" w:hAnsi="Arial" w:cs="Arial"/>
                  <w:b/>
                  <w:bCs/>
                  <w:color w:val="0000FF"/>
                  <w:sz w:val="16"/>
                  <w:szCs w:val="16"/>
                  <w:u w:val="single"/>
                  <w:lang w:val="en-US" w:eastAsia="zh-CN"/>
                </w:rPr>
                <w:t>R1-2309894</w:t>
              </w:r>
            </w:hyperlink>
          </w:p>
        </w:tc>
        <w:tc>
          <w:tcPr>
            <w:tcW w:w="0" w:type="auto"/>
            <w:tcBorders>
              <w:top w:val="nil"/>
              <w:left w:val="nil"/>
              <w:bottom w:val="single" w:sz="4" w:space="0" w:color="A6A6A6"/>
              <w:right w:val="single" w:sz="4" w:space="0" w:color="A6A6A6"/>
            </w:tcBorders>
            <w:shd w:val="clear" w:color="auto" w:fill="auto"/>
          </w:tcPr>
          <w:p w14:paraId="1B9D7909"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14:paraId="03391C80"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BB12D1" w14:paraId="1A4920F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49399CF"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80" w:history="1">
              <w:r w:rsidR="00242C72">
                <w:rPr>
                  <w:rFonts w:ascii="Arial" w:eastAsia="Times New Roman" w:hAnsi="Arial" w:cs="Arial"/>
                  <w:b/>
                  <w:bCs/>
                  <w:color w:val="0000FF"/>
                  <w:sz w:val="16"/>
                  <w:szCs w:val="16"/>
                  <w:u w:val="single"/>
                  <w:lang w:val="en-US" w:eastAsia="zh-CN"/>
                </w:rPr>
                <w:t>R1-2309940</w:t>
              </w:r>
            </w:hyperlink>
          </w:p>
        </w:tc>
        <w:tc>
          <w:tcPr>
            <w:tcW w:w="0" w:type="auto"/>
            <w:tcBorders>
              <w:top w:val="nil"/>
              <w:left w:val="nil"/>
              <w:bottom w:val="single" w:sz="4" w:space="0" w:color="A6A6A6"/>
              <w:right w:val="single" w:sz="4" w:space="0" w:color="A6A6A6"/>
            </w:tcBorders>
            <w:shd w:val="clear" w:color="auto" w:fill="auto"/>
          </w:tcPr>
          <w:p w14:paraId="6D806BB8"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72B163A8"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BB12D1" w14:paraId="28C66AA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281693D"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81" w:history="1">
              <w:r w:rsidR="00242C72">
                <w:rPr>
                  <w:rFonts w:ascii="Arial" w:eastAsia="Times New Roman" w:hAnsi="Arial" w:cs="Arial"/>
                  <w:b/>
                  <w:bCs/>
                  <w:color w:val="0000FF"/>
                  <w:sz w:val="16"/>
                  <w:szCs w:val="16"/>
                  <w:u w:val="single"/>
                  <w:lang w:val="en-US" w:eastAsia="zh-CN"/>
                </w:rPr>
                <w:t>R1-2309942</w:t>
              </w:r>
            </w:hyperlink>
          </w:p>
        </w:tc>
        <w:tc>
          <w:tcPr>
            <w:tcW w:w="0" w:type="auto"/>
            <w:tcBorders>
              <w:top w:val="nil"/>
              <w:left w:val="nil"/>
              <w:bottom w:val="single" w:sz="4" w:space="0" w:color="A6A6A6"/>
              <w:right w:val="single" w:sz="4" w:space="0" w:color="A6A6A6"/>
            </w:tcBorders>
            <w:shd w:val="clear" w:color="auto" w:fill="auto"/>
          </w:tcPr>
          <w:p w14:paraId="39AEF8AA"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088671BF"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BB12D1" w14:paraId="1773A24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EF66055"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82" w:history="1">
              <w:r w:rsidR="00242C72">
                <w:rPr>
                  <w:rFonts w:ascii="Arial" w:eastAsia="Times New Roman" w:hAnsi="Arial" w:cs="Arial"/>
                  <w:b/>
                  <w:bCs/>
                  <w:color w:val="0000FF"/>
                  <w:sz w:val="16"/>
                  <w:szCs w:val="16"/>
                  <w:u w:val="single"/>
                  <w:lang w:val="en-US" w:eastAsia="zh-CN"/>
                </w:rPr>
                <w:t>R1-2309949</w:t>
              </w:r>
            </w:hyperlink>
          </w:p>
        </w:tc>
        <w:tc>
          <w:tcPr>
            <w:tcW w:w="0" w:type="auto"/>
            <w:tcBorders>
              <w:top w:val="nil"/>
              <w:left w:val="nil"/>
              <w:bottom w:val="single" w:sz="4" w:space="0" w:color="A6A6A6"/>
              <w:right w:val="single" w:sz="4" w:space="0" w:color="A6A6A6"/>
            </w:tcBorders>
            <w:shd w:val="clear" w:color="auto" w:fill="auto"/>
          </w:tcPr>
          <w:p w14:paraId="2CDA8AA6"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5705E01D"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BB12D1" w14:paraId="3EC5C94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A24A321"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83" w:history="1">
              <w:r w:rsidR="00242C72">
                <w:rPr>
                  <w:rFonts w:ascii="Arial" w:eastAsia="Times New Roman" w:hAnsi="Arial" w:cs="Arial"/>
                  <w:b/>
                  <w:bCs/>
                  <w:color w:val="0000FF"/>
                  <w:sz w:val="16"/>
                  <w:szCs w:val="16"/>
                  <w:u w:val="single"/>
                  <w:lang w:val="en-US" w:eastAsia="zh-CN"/>
                </w:rPr>
                <w:t>R1-2310007</w:t>
              </w:r>
            </w:hyperlink>
          </w:p>
        </w:tc>
        <w:tc>
          <w:tcPr>
            <w:tcW w:w="0" w:type="auto"/>
            <w:tcBorders>
              <w:top w:val="nil"/>
              <w:left w:val="nil"/>
              <w:bottom w:val="single" w:sz="4" w:space="0" w:color="A6A6A6"/>
              <w:right w:val="single" w:sz="4" w:space="0" w:color="A6A6A6"/>
            </w:tcBorders>
            <w:shd w:val="clear" w:color="auto" w:fill="auto"/>
          </w:tcPr>
          <w:p w14:paraId="7A930B11"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761C8275"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BB12D1" w14:paraId="64D5702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4C8601F"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84" w:history="1">
              <w:r w:rsidR="00242C72">
                <w:rPr>
                  <w:rFonts w:ascii="Arial" w:eastAsia="Times New Roman" w:hAnsi="Arial" w:cs="Arial"/>
                  <w:b/>
                  <w:bCs/>
                  <w:color w:val="0000FF"/>
                  <w:sz w:val="16"/>
                  <w:szCs w:val="16"/>
                  <w:u w:val="single"/>
                  <w:lang w:val="en-US" w:eastAsia="zh-CN"/>
                </w:rPr>
                <w:t>R1-2310038</w:t>
              </w:r>
            </w:hyperlink>
          </w:p>
        </w:tc>
        <w:tc>
          <w:tcPr>
            <w:tcW w:w="0" w:type="auto"/>
            <w:tcBorders>
              <w:top w:val="nil"/>
              <w:left w:val="nil"/>
              <w:bottom w:val="single" w:sz="4" w:space="0" w:color="A6A6A6"/>
              <w:right w:val="single" w:sz="4" w:space="0" w:color="A6A6A6"/>
            </w:tcBorders>
            <w:shd w:val="clear" w:color="auto" w:fill="auto"/>
          </w:tcPr>
          <w:p w14:paraId="561C543C"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17D86CDF"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BB12D1" w14:paraId="0BA45B3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B3BF9B4"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85" w:history="1">
              <w:r w:rsidR="00242C72">
                <w:rPr>
                  <w:rFonts w:ascii="Arial" w:eastAsia="Times New Roman" w:hAnsi="Arial" w:cs="Arial"/>
                  <w:b/>
                  <w:bCs/>
                  <w:color w:val="0000FF"/>
                  <w:sz w:val="16"/>
                  <w:szCs w:val="16"/>
                  <w:u w:val="single"/>
                  <w:lang w:val="en-US" w:eastAsia="zh-CN"/>
                </w:rPr>
                <w:t>R1-2310094</w:t>
              </w:r>
            </w:hyperlink>
          </w:p>
        </w:tc>
        <w:tc>
          <w:tcPr>
            <w:tcW w:w="0" w:type="auto"/>
            <w:tcBorders>
              <w:top w:val="nil"/>
              <w:left w:val="nil"/>
              <w:bottom w:val="single" w:sz="4" w:space="0" w:color="A6A6A6"/>
              <w:right w:val="single" w:sz="4" w:space="0" w:color="A6A6A6"/>
            </w:tcBorders>
            <w:shd w:val="clear" w:color="auto" w:fill="auto"/>
          </w:tcPr>
          <w:p w14:paraId="76E76C6B"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273732CB"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BB12D1" w14:paraId="0D53EDC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B4BC257" w14:textId="77777777" w:rsidR="00BB12D1" w:rsidRDefault="00EC23A8">
            <w:pPr>
              <w:spacing w:after="0" w:line="240" w:lineRule="auto"/>
              <w:jc w:val="left"/>
              <w:rPr>
                <w:rFonts w:ascii="Arial" w:eastAsia="Times New Roman" w:hAnsi="Arial" w:cs="Arial"/>
                <w:b/>
                <w:bCs/>
                <w:color w:val="0000FF"/>
                <w:sz w:val="16"/>
                <w:szCs w:val="16"/>
                <w:u w:val="single"/>
                <w:lang w:val="en-US" w:eastAsia="zh-CN"/>
              </w:rPr>
            </w:pPr>
            <w:hyperlink r:id="rId86" w:history="1">
              <w:r w:rsidR="00242C72">
                <w:rPr>
                  <w:rFonts w:ascii="Arial" w:eastAsia="Times New Roman" w:hAnsi="Arial" w:cs="Arial"/>
                  <w:b/>
                  <w:bCs/>
                  <w:color w:val="0000FF"/>
                  <w:sz w:val="16"/>
                  <w:szCs w:val="16"/>
                  <w:u w:val="single"/>
                  <w:lang w:val="en-US" w:eastAsia="zh-CN"/>
                </w:rPr>
                <w:t>R1-2310146</w:t>
              </w:r>
            </w:hyperlink>
          </w:p>
        </w:tc>
        <w:tc>
          <w:tcPr>
            <w:tcW w:w="0" w:type="auto"/>
            <w:tcBorders>
              <w:top w:val="nil"/>
              <w:left w:val="nil"/>
              <w:bottom w:val="single" w:sz="4" w:space="0" w:color="A6A6A6"/>
              <w:right w:val="single" w:sz="4" w:space="0" w:color="A6A6A6"/>
            </w:tcBorders>
            <w:shd w:val="clear" w:color="auto" w:fill="auto"/>
          </w:tcPr>
          <w:p w14:paraId="646B6563"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14:paraId="071D6262" w14:textId="77777777" w:rsidR="00BB12D1" w:rsidRDefault="00242C72">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bl>
    <w:p w14:paraId="67D65451" w14:textId="77777777" w:rsidR="00BB12D1" w:rsidRDefault="00BB12D1">
      <w:pPr>
        <w:rPr>
          <w:lang w:eastAsia="zh-CN"/>
        </w:rPr>
      </w:pPr>
    </w:p>
    <w:p w14:paraId="246DA3E2" w14:textId="77777777" w:rsidR="00BB12D1" w:rsidRDefault="00242C72">
      <w:pPr>
        <w:pStyle w:val="1"/>
      </w:pPr>
      <w:r>
        <w:t xml:space="preserve">Appendix </w:t>
      </w:r>
    </w:p>
    <w:p w14:paraId="1D34E3A1" w14:textId="77777777" w:rsidR="00BB12D1" w:rsidRDefault="00242C72">
      <w:pPr>
        <w:pStyle w:val="21"/>
      </w:pPr>
      <w:r>
        <w:t xml:space="preserve">A. </w:t>
      </w:r>
      <w:r>
        <w:rPr>
          <w:b/>
          <w:u w:val="single"/>
        </w:rPr>
        <w:t>Submitted</w:t>
      </w:r>
      <w:r>
        <w:t xml:space="preserve"> TPs </w:t>
      </w:r>
    </w:p>
    <w:p w14:paraId="110D58C1" w14:textId="77777777" w:rsidR="00BB12D1" w:rsidRDefault="00242C72">
      <w:pPr>
        <w:spacing w:line="240" w:lineRule="auto"/>
        <w:outlineLvl w:val="2"/>
        <w:rPr>
          <w:b/>
          <w:sz w:val="24"/>
          <w:u w:val="single"/>
        </w:rPr>
      </w:pPr>
      <w:r>
        <w:rPr>
          <w:b/>
          <w:sz w:val="24"/>
          <w:u w:val="single"/>
        </w:rPr>
        <w:t>Issue 1</w:t>
      </w:r>
    </w:p>
    <w:p w14:paraId="48129F9B" w14:textId="77777777"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14:paraId="7D9DF56E" w14:textId="77777777">
        <w:tc>
          <w:tcPr>
            <w:tcW w:w="9629" w:type="dxa"/>
          </w:tcPr>
          <w:p w14:paraId="0D81DFB1" w14:textId="77777777" w:rsidR="00BB12D1" w:rsidRDefault="00242C72">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for TS 38.214</w:t>
            </w:r>
            <w:r>
              <w:rPr>
                <w:rFonts w:eastAsia="宋体"/>
                <w:color w:val="FF0000"/>
                <w:sz w:val="28"/>
                <w:szCs w:val="28"/>
              </w:rPr>
              <w:t xml:space="preserve"> -----------------------------</w:t>
            </w:r>
          </w:p>
          <w:p w14:paraId="4A6F4FBC" w14:textId="77777777"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14:paraId="2B52AF3F" w14:textId="77777777" w:rsidR="00BB12D1" w:rsidRDefault="00242C72">
            <w:pPr>
              <w:spacing w:after="120"/>
              <w:rPr>
                <w:color w:val="000000"/>
              </w:rPr>
            </w:pPr>
            <w:r>
              <w:rPr>
                <w:color w:val="000000"/>
              </w:rPr>
              <w:t>The CSI reference resource for a serving cell is defined as follows:</w:t>
            </w:r>
          </w:p>
          <w:p w14:paraId="1E19D676" w14:textId="77777777" w:rsidR="00BB12D1" w:rsidRDefault="00242C72">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604526C9" w14:textId="77777777" w:rsidR="00BB12D1" w:rsidRDefault="00242C72">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14:paraId="57EDD684" w14:textId="77777777" w:rsidR="00BB12D1" w:rsidRDefault="00242C72">
            <w:pPr>
              <w:pStyle w:val="B2"/>
              <w:spacing w:after="120"/>
            </w:pPr>
            <w:r>
              <w:t>-</w:t>
            </w:r>
            <w:r>
              <w:tab/>
              <w:t xml:space="preserve">where </w:t>
            </w:r>
            <w:r>
              <w:rPr>
                <w:position w:val="-28"/>
              </w:rPr>
              <w:object w:dxaOrig="1173" w:dyaOrig="735" w14:anchorId="6F86474B">
                <v:shape id="_x0000_i1047" type="#_x0000_t75" style="width:59.25pt;height:36.85pt" o:ole="">
                  <v:imagedata r:id="rId87" o:title=""/>
                </v:shape>
                <o:OLEObject Type="Embed" ProgID="Equation.DSMT4" ShapeID="_x0000_i1047" DrawAspect="Content" ObjectID="_1758714225" r:id="rId88"/>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7" w:dyaOrig="267" w14:anchorId="0D69EB74">
                <v:shape id="_x0000_i1048" type="#_x0000_t75" style="width:12.75pt;height:12.75pt" o:ole="">
                  <v:imagedata r:id="rId89" o:title=""/>
                </v:shape>
                <o:OLEObject Type="Embed" ProgID="Equation.DSMT4" ShapeID="_x0000_i1048" DrawAspect="Content" ObjectID="_1758714226" r:id="rId90"/>
              </w:object>
            </w:r>
            <w:r>
              <w:t xml:space="preserve">and </w:t>
            </w:r>
            <w:r>
              <w:rPr>
                <w:position w:val="-10"/>
              </w:rPr>
              <w:object w:dxaOrig="267" w:dyaOrig="267" w14:anchorId="337A8780">
                <v:shape id="_x0000_i1049" type="#_x0000_t75" style="width:12.75pt;height:12.75pt" o:ole="">
                  <v:imagedata r:id="rId91" o:title=""/>
                </v:shape>
                <o:OLEObject Type="Embed" ProgID="Equation.DSMT4" ShapeID="_x0000_i1049" DrawAspect="Content" ObjectID="_1758714227" r:id="rId92"/>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78" w:dyaOrig="267" w14:anchorId="7EAD027A">
                <v:shape id="_x0000_i1050" type="#_x0000_t75" style="width:23.45pt;height:12.75pt" o:ole="">
                  <v:imagedata r:id="rId93" o:title=""/>
                </v:shape>
                <o:OLEObject Type="Embed" ProgID="Equation.DSMT4" ShapeID="_x0000_i1050" DrawAspect="Content" ObjectID="_1758714228" r:id="rId94"/>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14:paraId="5A4B7C90" w14:textId="77777777" w:rsidR="00BB12D1" w:rsidRDefault="00242C72">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14:paraId="1CF68EC2" w14:textId="77777777" w:rsidR="00BB12D1" w:rsidRDefault="00242C72">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14:paraId="39CF7847" w14:textId="77777777" w:rsidR="00BB12D1" w:rsidRDefault="00242C72">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0" w:dyaOrig="267" w14:anchorId="4E44FF60">
                <v:shape id="_x0000_i1051" type="#_x0000_t75" style="width:27.45pt;height:12.75pt" o:ole="">
                  <v:imagedata r:id="rId95" o:title=""/>
                </v:shape>
                <o:OLEObject Type="Embed" ProgID="Equation.DSMT4" ShapeID="_x0000_i1051" DrawAspect="Content" ObjectID="_1758714229" r:id="rId96"/>
              </w:object>
            </w:r>
            <w:r>
              <w:rPr>
                <w:color w:val="000000" w:themeColor="text1"/>
              </w:rPr>
              <w:t xml:space="preserve">, </w:t>
            </w:r>
            <w:r>
              <w:t>such that it corresponds to a valid downlink slot.</w:t>
            </w:r>
          </w:p>
          <w:p w14:paraId="6746006D" w14:textId="77777777" w:rsidR="00BB12D1" w:rsidRDefault="00242C72">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3" w:dyaOrig="447" w14:anchorId="4805E5DC">
                <v:shape id="_x0000_i1052" type="#_x0000_t75" style="width:49.9pt;height:22.1pt" o:ole="">
                  <v:imagedata r:id="rId97" o:title=""/>
                </v:shape>
                <o:OLEObject Type="Embed" ProgID="Equation.3" ShapeID="_x0000_i1052" DrawAspect="Content" ObjectID="_1758714230" r:id="rId98"/>
              </w:object>
            </w:r>
            <w:r>
              <w:rPr>
                <w:lang w:val="en-US"/>
              </w:rPr>
              <w:t xml:space="preserve">, such </w:t>
            </w:r>
            <w:r>
              <w:rPr>
                <w:lang w:val="en-US"/>
              </w:rPr>
              <w:lastRenderedPageBreak/>
              <w:t xml:space="preserve">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14:paraId="038B3E20" w14:textId="77777777" w:rsidR="00BB12D1" w:rsidRDefault="00242C72">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 xml:space="preserve">for </w:t>
            </w:r>
            <w:proofErr w:type="gramStart"/>
            <w:r>
              <w:rPr>
                <w:color w:val="FF0000"/>
                <w:lang w:val="en-US"/>
              </w:rPr>
              <w:t>a</w:t>
            </w:r>
            <w:proofErr w:type="gramEnd"/>
            <w:r>
              <w:rPr>
                <w:color w:val="FF0000"/>
                <w:lang w:val="en-US"/>
              </w:rPr>
              <w:t xml:space="preserve">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14:paraId="0FDB1404" w14:textId="77777777" w:rsidR="00BB12D1" w:rsidRDefault="00242C72">
            <w:pPr>
              <w:spacing w:after="120"/>
            </w:pPr>
            <w:r>
              <w:t>A slot in a serving cell shall be considered to be a valid downlink slot if:</w:t>
            </w:r>
          </w:p>
          <w:p w14:paraId="629B8E61" w14:textId="77777777" w:rsidR="00BB12D1" w:rsidRDefault="00242C72">
            <w:pPr>
              <w:pStyle w:val="B1"/>
              <w:spacing w:after="120"/>
              <w:rPr>
                <w:lang w:val="en-US"/>
              </w:rPr>
            </w:pPr>
            <w:r>
              <w:rPr>
                <w:lang w:val="en-US"/>
              </w:rPr>
              <w:t>-</w:t>
            </w:r>
            <w:r>
              <w:rPr>
                <w:lang w:val="en-US"/>
              </w:rPr>
              <w:tab/>
              <w:t>it comprises at least one higher layer configured downlink or flexible symbol, and</w:t>
            </w:r>
          </w:p>
          <w:p w14:paraId="04B21089" w14:textId="77777777" w:rsidR="00BB12D1" w:rsidRDefault="00242C72">
            <w:pPr>
              <w:pStyle w:val="B1"/>
              <w:spacing w:after="120"/>
              <w:rPr>
                <w:lang w:val="en-US"/>
              </w:rPr>
            </w:pPr>
            <w:r>
              <w:rPr>
                <w:lang w:val="en-US"/>
              </w:rPr>
              <w:t>-</w:t>
            </w:r>
            <w:r>
              <w:rPr>
                <w:lang w:val="en-US"/>
              </w:rPr>
              <w:tab/>
              <w:t xml:space="preserve">it does not fall within a configured measurement gap for that UE </w:t>
            </w:r>
          </w:p>
          <w:p w14:paraId="3E30FD75" w14:textId="77777777" w:rsidR="00BB12D1" w:rsidRDefault="00242C72">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14:paraId="7878595A" w14:textId="77777777" w:rsidR="00BB12D1" w:rsidRDefault="00242C72">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3C08C875" w14:textId="77777777" w:rsidR="00BB12D1" w:rsidRDefault="00242C72">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37FF0699" w14:textId="77777777"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4DACEA1B" w14:textId="77777777" w:rsidR="00BB12D1" w:rsidRDefault="00242C72">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2FDD852F" w14:textId="77777777" w:rsidR="00BB12D1" w:rsidRDefault="00BB12D1">
      <w:pPr>
        <w:rPr>
          <w:lang w:eastAsia="en-US"/>
        </w:rPr>
      </w:pPr>
    </w:p>
    <w:p w14:paraId="604B183D" w14:textId="77777777" w:rsidR="00BB12D1" w:rsidRDefault="00BB12D1">
      <w:pPr>
        <w:rPr>
          <w:lang w:eastAsia="en-US"/>
        </w:rPr>
      </w:pPr>
    </w:p>
    <w:p w14:paraId="3BEDD6E5" w14:textId="77777777" w:rsidR="00BB12D1" w:rsidRDefault="00242C72">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BB12D1" w14:paraId="487F520D" w14:textId="77777777">
        <w:tc>
          <w:tcPr>
            <w:tcW w:w="9010" w:type="dxa"/>
          </w:tcPr>
          <w:p w14:paraId="2E59D6E6" w14:textId="77777777" w:rsidR="00BB12D1" w:rsidRDefault="00242C72">
            <w:pPr>
              <w:pStyle w:val="41"/>
              <w:ind w:left="864" w:hanging="864"/>
            </w:pPr>
            <w:r>
              <w:t>5.2.2.5</w:t>
            </w:r>
            <w:r>
              <w:tab/>
              <w:t>CSI reference resource definition</w:t>
            </w:r>
          </w:p>
          <w:p w14:paraId="479608E0" w14:textId="77777777" w:rsidR="00BB12D1" w:rsidRDefault="00242C72">
            <w:pPr>
              <w:jc w:val="center"/>
              <w:rPr>
                <w:color w:val="000000"/>
              </w:rPr>
            </w:pPr>
            <w:r>
              <w:rPr>
                <w:color w:val="000000"/>
              </w:rPr>
              <w:t>&lt;omitted text&gt;</w:t>
            </w:r>
          </w:p>
          <w:p w14:paraId="61DF529D" w14:textId="77777777" w:rsidR="00BB12D1" w:rsidRDefault="00242C72">
            <w:pPr>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except when a list of sub-configurations is contained in the </w:t>
            </w:r>
            <w:r>
              <w:rPr>
                <w:i/>
                <w:iCs/>
                <w:color w:val="000000"/>
              </w:rPr>
              <w:t>CSI-ReportConfig</w:t>
            </w:r>
            <w:r>
              <w:rPr>
                <w:color w:val="000000"/>
              </w:rPr>
              <w:t xml:space="preserve"> as described in Clause 5.2.1.1.</w:t>
            </w:r>
          </w:p>
          <w:p w14:paraId="4F7137B0" w14:textId="77777777" w:rsidR="00BB12D1" w:rsidRDefault="00242C72">
            <w:pPr>
              <w:rPr>
                <w:color w:val="000000"/>
              </w:rPr>
            </w:pPr>
            <w:r>
              <w:rPr>
                <w:color w:val="000000"/>
              </w:rPr>
              <w:t xml:space="preserve">When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for the triggered sub-configurations and drops the report otherwise. </w:t>
            </w:r>
          </w:p>
          <w:p w14:paraId="45722EEF" w14:textId="77777777" w:rsidR="00BB12D1" w:rsidRDefault="00242C72">
            <w:pPr>
              <w:jc w:val="center"/>
              <w:rPr>
                <w:color w:val="000000"/>
              </w:rPr>
            </w:pPr>
            <w:r>
              <w:rPr>
                <w:color w:val="000000"/>
              </w:rPr>
              <w:t>&lt;omitted text&gt;</w:t>
            </w:r>
          </w:p>
        </w:tc>
      </w:tr>
    </w:tbl>
    <w:p w14:paraId="577BA4A6" w14:textId="77777777" w:rsidR="00BB12D1" w:rsidRDefault="00BB12D1">
      <w:pPr>
        <w:rPr>
          <w:lang w:eastAsia="en-US"/>
        </w:rPr>
      </w:pPr>
    </w:p>
    <w:p w14:paraId="3D684BAC" w14:textId="77777777" w:rsidR="00BB12D1" w:rsidRDefault="00242C72">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BB12D1" w14:paraId="515989C4" w14:textId="77777777">
        <w:tc>
          <w:tcPr>
            <w:tcW w:w="9628" w:type="dxa"/>
          </w:tcPr>
          <w:p w14:paraId="652BD761" w14:textId="77777777"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5.2.2.5 CSI reference resource definition</w:t>
            </w:r>
          </w:p>
          <w:p w14:paraId="5DF29288" w14:textId="77777777"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DEC53A2" w14:textId="77777777" w:rsidR="00BB12D1" w:rsidRDefault="00242C72">
            <w:pPr>
              <w:spacing w:after="60"/>
              <w:rPr>
                <w:color w:val="000000"/>
              </w:rPr>
            </w:pPr>
            <w:r>
              <w:rPr>
                <w:color w:val="000000"/>
              </w:rPr>
              <w:t>The CSI reference resource for a serving cell is defined as follows:</w:t>
            </w:r>
          </w:p>
          <w:p w14:paraId="2E513ABB" w14:textId="77777777" w:rsidR="00BB12D1" w:rsidRDefault="00242C72">
            <w:pPr>
              <w:pStyle w:val="B1"/>
              <w:spacing w:after="60"/>
            </w:pPr>
            <w:r>
              <w:lastRenderedPageBreak/>
              <w:t>-</w:t>
            </w:r>
            <w:r>
              <w:tab/>
              <w:t>In the frequency domain, the CSI reference resource is defined by the group of downlink physical resource blocks corresponding to the band to which the derived CSI relates.</w:t>
            </w:r>
          </w:p>
          <w:p w14:paraId="7D46D958" w14:textId="77777777" w:rsidR="00BB12D1" w:rsidRDefault="00242C72">
            <w:pPr>
              <w:pStyle w:val="B1"/>
              <w:spacing w:after="60"/>
              <w:rPr>
                <w:color w:val="000000" w:themeColor="text1"/>
              </w:rPr>
            </w:pPr>
            <w:r>
              <w:t>-</w:t>
            </w:r>
            <w:r>
              <w:tab/>
              <w:t xml:space="preserve">In the time domain, the CSI reference resource for a CSI reporting in uplink slot </w:t>
            </w:r>
            <w:r>
              <w:rPr>
                <w:i/>
              </w:rPr>
              <w:t>n'</w:t>
            </w:r>
            <w:r>
              <w:t xml:space="preserve"> is defined by a single downlink slot</w:t>
            </w:r>
            <w:r>
              <w:rPr>
                <w:i/>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14:paraId="220CF4C4" w14:textId="77777777" w:rsidR="00BB12D1" w:rsidRDefault="00242C72">
            <w:pPr>
              <w:pStyle w:val="B2"/>
              <w:spacing w:after="60"/>
              <w:rPr>
                <w:rFonts w:cstheme="minorBidi"/>
              </w:rPr>
            </w:pPr>
            <w:r>
              <w:t>-</w:t>
            </w:r>
            <w:r>
              <w:tab/>
              <w:t xml:space="preserve">where </w:t>
            </w:r>
            <w:r>
              <w:rPr>
                <w:position w:val="-28"/>
              </w:rPr>
              <w:object w:dxaOrig="1173" w:dyaOrig="720" w14:anchorId="254FF68D">
                <v:shape id="_x0000_i1053" type="#_x0000_t75" style="width:59.25pt;height:36.5pt" o:ole="">
                  <v:imagedata r:id="rId87" o:title=""/>
                </v:shape>
                <o:OLEObject Type="Embed" ProgID="Equation.DSMT4" ShapeID="_x0000_i1053" DrawAspect="Content" ObjectID="_1758714231" r:id="rId99"/>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Pr>
                <w:position w:val="-10"/>
              </w:rPr>
              <w:object w:dxaOrig="283" w:dyaOrig="283" w14:anchorId="07B23998">
                <v:shape id="_x0000_i1054" type="#_x0000_t75" style="width:14.4pt;height:14.4pt" o:ole="">
                  <v:imagedata r:id="rId89" o:title=""/>
                </v:shape>
                <o:OLEObject Type="Embed" ProgID="Equation.DSMT4" ShapeID="_x0000_i1054" DrawAspect="Content" ObjectID="_1758714232" r:id="rId100"/>
              </w:object>
            </w:r>
            <w:r>
              <w:t xml:space="preserve">and </w:t>
            </w:r>
            <w:r>
              <w:rPr>
                <w:position w:val="-10"/>
              </w:rPr>
              <w:object w:dxaOrig="267" w:dyaOrig="283" w14:anchorId="5B5842CD">
                <v:shape id="_x0000_i1055" type="#_x0000_t75" style="width:12.75pt;height:14.4pt" o:ole="">
                  <v:imagedata r:id="rId91" o:title=""/>
                </v:shape>
                <o:OLEObject Type="Embed" ProgID="Equation.DSMT4" ShapeID="_x0000_i1055" DrawAspect="Content" ObjectID="_1758714233" r:id="rId101"/>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32" w:dyaOrig="283" w14:anchorId="6407905B">
                <v:shape id="_x0000_i1056" type="#_x0000_t75" style="width:21.45pt;height:14.4pt" o:ole="">
                  <v:imagedata r:id="rId93" o:title=""/>
                </v:shape>
                <o:OLEObject Type="Embed" ProgID="Equation.DSMT4" ShapeID="_x0000_i1056" DrawAspect="Content" ObjectID="_1758714234" r:id="rId102"/>
              </w:object>
            </w:r>
            <w:r>
              <w:rPr>
                <w:color w:val="000000"/>
                <w:lang w:eastAsia="ja-JP"/>
              </w:rPr>
              <w:t xml:space="preserve"> are determined by higher-layer configured </w:t>
            </w:r>
            <w:r>
              <w:rPr>
                <w:rFonts w:ascii="Times" w:hAnsi="Times"/>
                <w:iCs/>
              </w:rPr>
              <w:t>ca-SlotOffset</w:t>
            </w:r>
            <w:r>
              <w:rPr>
                <w:color w:val="000000"/>
                <w:lang w:eastAsia="ja-JP"/>
              </w:rPr>
              <w:t xml:space="preserve"> for the cells transmitting the uplink and downlink, as</w:t>
            </w:r>
            <w:r>
              <w:t xml:space="preserve"> defined in clause 4.5 of [4, TS 38.211]</w:t>
            </w:r>
          </w:p>
          <w:p w14:paraId="6616B6FA" w14:textId="77777777" w:rsidR="00BB12D1" w:rsidRDefault="00242C72">
            <w:pPr>
              <w:pStyle w:val="B2"/>
              <w:spacing w:after="60"/>
            </w:pPr>
            <w:r>
              <w:t>-</w:t>
            </w:r>
            <w:r>
              <w:tab/>
              <w:t>where for periodic and semi-persistent CSI reporting</w:t>
            </w:r>
          </w:p>
          <w:p w14:paraId="1076825E" w14:textId="77777777" w:rsidR="00BB12D1" w:rsidRDefault="00242C72">
            <w:pPr>
              <w:pStyle w:val="B3"/>
              <w:spacing w:after="60"/>
            </w:pPr>
            <w:r>
              <w:t>-</w:t>
            </w:r>
            <w:r>
              <w:tab/>
              <w:t xml:space="preserve">if a single CSI-RS/SSB resource is configured for channel measurement </w:t>
            </w:r>
            <w:r>
              <w:rPr>
                <w:i/>
              </w:rPr>
              <w:t>n</w:t>
            </w:r>
            <w:r>
              <w:rPr>
                <w:i/>
                <w:vertAlign w:val="subscript"/>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Pr>
                <w:color w:val="000000" w:themeColor="text1"/>
              </w:rPr>
              <w:t xml:space="preserve">, </w:t>
            </w:r>
            <w:r>
              <w:t>such that it corresponds to a valid downlink slot, or</w:t>
            </w:r>
          </w:p>
          <w:p w14:paraId="2D74190E" w14:textId="77777777" w:rsidR="00BB12D1" w:rsidRDefault="00242C72">
            <w:pPr>
              <w:pStyle w:val="B3"/>
              <w:spacing w:after="60"/>
            </w:pPr>
            <w:r>
              <w:t>-</w:t>
            </w:r>
            <w:r>
              <w:tab/>
              <w:t xml:space="preserve">if multiple CSI-RS/SSB resources are configured for channel measurement </w:t>
            </w:r>
            <w:r>
              <w:rPr>
                <w:i/>
              </w:rPr>
              <w:t>n</w:t>
            </w:r>
            <w:r>
              <w:rPr>
                <w:i/>
                <w:vertAlign w:val="subscript"/>
              </w:rPr>
              <w:t>CSI_ref</w:t>
            </w:r>
            <w:r>
              <w:t xml:space="preserve"> is the smallest value greater than or equal to </w:t>
            </w:r>
            <w:r>
              <w:rPr>
                <w:iCs/>
                <w:color w:val="000000" w:themeColor="text1"/>
                <w:position w:val="-6"/>
                <w:sz w:val="24"/>
                <w:szCs w:val="24"/>
                <w:lang w:val="fi-FI"/>
              </w:rPr>
              <w:object w:dxaOrig="586" w:dyaOrig="283" w14:anchorId="1139E3C1">
                <v:shape id="_x0000_i1057" type="#_x0000_t75" style="width:29.45pt;height:14.4pt" o:ole="">
                  <v:imagedata r:id="rId95" o:title=""/>
                </v:shape>
                <o:OLEObject Type="Embed" ProgID="Equation.DSMT4" ShapeID="_x0000_i1057" DrawAspect="Content" ObjectID="_1758714235" r:id="rId103"/>
              </w:object>
            </w:r>
            <w:r>
              <w:rPr>
                <w:color w:val="000000" w:themeColor="text1"/>
              </w:rPr>
              <w:t xml:space="preserve">, </w:t>
            </w:r>
            <w:r>
              <w:t>such that it corresponds to a valid downlink slot.</w:t>
            </w:r>
          </w:p>
          <w:p w14:paraId="59F1FDCF" w14:textId="77777777" w:rsidR="00BB12D1" w:rsidRDefault="00242C72">
            <w:pPr>
              <w:pStyle w:val="B3"/>
              <w:spacing w:after="60"/>
              <w:rPr>
                <w:color w:val="FF0000"/>
              </w:rPr>
            </w:pPr>
            <w:r>
              <w:t>-</w:t>
            </w:r>
            <w:r>
              <w:tab/>
            </w:r>
            <w:r>
              <w:rPr>
                <w:color w:val="FF0000"/>
              </w:rPr>
              <w:t xml:space="preserve">if a </w:t>
            </w:r>
            <w:r>
              <w:rPr>
                <w:i/>
                <w:color w:val="FF0000"/>
              </w:rPr>
              <w:t>CSI-ReportConfig</w:t>
            </w:r>
            <w:r>
              <w:rPr>
                <w:color w:val="FF0000"/>
              </w:rPr>
              <w:t xml:space="preserve"> </w:t>
            </w:r>
            <w:r>
              <w:rPr>
                <w:rFonts w:eastAsia="微软雅黑"/>
                <w:color w:val="FF0000"/>
              </w:rPr>
              <w:t xml:space="preserve">contains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w:t>
            </w:r>
          </w:p>
          <w:p w14:paraId="33A2D23B" w14:textId="77777777" w:rsidR="00BB12D1" w:rsidRDefault="00242C72">
            <w:pPr>
              <w:pStyle w:val="B3"/>
              <w:spacing w:after="60"/>
              <w:ind w:leftChars="625" w:left="1534"/>
              <w:rPr>
                <w:color w:val="FF0000"/>
              </w:rPr>
            </w:pPr>
            <w:r>
              <w:rPr>
                <w:color w:val="FF0000"/>
              </w:rPr>
              <w:t>-</w:t>
            </w:r>
            <w:r>
              <w:rPr>
                <w:color w:val="FF0000"/>
              </w:rPr>
              <w:tab/>
              <w:t xml:space="preserve">for periodic CSI reporting, if all of the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14:paraId="0867E7B8" w14:textId="77777777" w:rsidR="00BB12D1" w:rsidRDefault="00242C72">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periodic CSI reporting, if any of the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 or</w:t>
            </w:r>
          </w:p>
          <w:p w14:paraId="15313FDC" w14:textId="77777777" w:rsidR="00BB12D1" w:rsidRDefault="00242C72">
            <w:pPr>
              <w:pStyle w:val="B3"/>
              <w:spacing w:after="60"/>
              <w:ind w:leftChars="625" w:left="1534"/>
              <w:rPr>
                <w:color w:val="FF0000"/>
              </w:rPr>
            </w:pPr>
            <w:r>
              <w:rPr>
                <w:color w:val="FF0000"/>
              </w:rPr>
              <w:t>-</w:t>
            </w:r>
            <w:r>
              <w:rPr>
                <w:color w:val="FF0000"/>
              </w:rPr>
              <w:tab/>
              <w:t xml:space="preserve">for semi-persistent CSI reporting, if all of the </w:t>
            </w:r>
            <w:r>
              <w:rPr>
                <w:i/>
                <w:iCs/>
                <w:color w:val="FF0000"/>
              </w:rPr>
              <w:t>N</w:t>
            </w:r>
            <w:r>
              <w:rPr>
                <w:color w:val="FF0000"/>
              </w:rPr>
              <w:t xml:space="preserve"> indicated sub-configurations from </w:t>
            </w:r>
            <w:r>
              <w:rPr>
                <w:i/>
                <w:iCs/>
                <w:color w:val="FF0000"/>
              </w:rPr>
              <w:t>L</w:t>
            </w:r>
            <w:r>
              <w:rPr>
                <w:color w:val="FF0000"/>
              </w:rPr>
              <w:t xml:space="preserve"> sub-configurations correspond to a single CSI-RS resource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hAnsi="Cambria Math"/>
                  <w:color w:val="FF0000"/>
                </w:rPr>
                <m:t>4⋅</m:t>
              </m:r>
              <m:sSup>
                <m:sSupPr>
                  <m:ctrlPr>
                    <w:rPr>
                      <w:rFonts w:ascii="Cambria Math" w:hAnsi="Cambria Math"/>
                      <w:i/>
                      <w:iCs/>
                      <w:color w:val="FF0000"/>
                      <w:sz w:val="24"/>
                      <w:szCs w:val="24"/>
                    </w:rPr>
                  </m:ctrlPr>
                </m:sSupPr>
                <m:e>
                  <m:r>
                    <w:rPr>
                      <w:rFonts w:ascii="Cambria Math" w:hAnsi="Cambria Math"/>
                      <w:color w:val="FF0000"/>
                    </w:rPr>
                    <m:t>2</m:t>
                  </m:r>
                </m:e>
                <m:sup>
                  <m:sSub>
                    <m:sSubPr>
                      <m:ctrlPr>
                        <w:rPr>
                          <w:rFonts w:ascii="Cambria Math" w:hAnsi="Cambria Math"/>
                          <w:i/>
                          <w:iCs/>
                          <w:color w:val="FF0000"/>
                          <w:sz w:val="24"/>
                          <w:szCs w:val="24"/>
                        </w:rPr>
                      </m:ctrlPr>
                    </m:sSubPr>
                    <m:e>
                      <m:r>
                        <w:rPr>
                          <w:rFonts w:ascii="Cambria Math" w:hAnsi="Cambria Math"/>
                          <w:color w:val="FF0000"/>
                          <w:lang w:val="en-AU"/>
                        </w:rPr>
                        <m:t>µ</m:t>
                      </m:r>
                    </m:e>
                    <m:sub>
                      <m:r>
                        <w:rPr>
                          <w:rFonts w:ascii="Cambria Math" w:hAnsi="Cambria Math"/>
                          <w:color w:val="FF0000"/>
                          <w:lang w:val="en-AU"/>
                        </w:rPr>
                        <m:t>DL</m:t>
                      </m:r>
                    </m:sub>
                  </m:sSub>
                </m:sup>
              </m:sSup>
            </m:oMath>
            <w:r>
              <w:rPr>
                <w:color w:val="FF0000"/>
              </w:rPr>
              <w:t>, such that it corresponds to a valid downlink slot, or</w:t>
            </w:r>
          </w:p>
          <w:p w14:paraId="1D6B8F60" w14:textId="77777777" w:rsidR="00BB12D1" w:rsidRDefault="00242C72">
            <w:pPr>
              <w:pStyle w:val="B3"/>
              <w:spacing w:after="60"/>
              <w:ind w:leftChars="625" w:left="1534"/>
              <w:rPr>
                <w:color w:val="FF0000"/>
              </w:rPr>
            </w:pPr>
            <w:r>
              <w:rPr>
                <w:rFonts w:eastAsia="宋体" w:hint="eastAsia"/>
                <w:color w:val="FF0000"/>
                <w:lang w:eastAsia="zh-CN"/>
              </w:rPr>
              <w:t>-</w:t>
            </w:r>
            <w:r>
              <w:rPr>
                <w:rFonts w:eastAsia="宋体"/>
                <w:color w:val="FF0000"/>
                <w:lang w:eastAsia="zh-CN"/>
              </w:rPr>
              <w:t xml:space="preserve">  </w:t>
            </w:r>
            <w:r>
              <w:rPr>
                <w:color w:val="FF0000"/>
              </w:rPr>
              <w:t xml:space="preserve">for semi-persistent CSI reporting, if any of the </w:t>
            </w:r>
            <w:r>
              <w:rPr>
                <w:i/>
                <w:iCs/>
                <w:color w:val="FF0000"/>
              </w:rPr>
              <w:t>N</w:t>
            </w:r>
            <w:r>
              <w:rPr>
                <w:color w:val="FF0000"/>
              </w:rPr>
              <w:t xml:space="preserve"> indicated sub-configurations from </w:t>
            </w:r>
            <w:r>
              <w:rPr>
                <w:i/>
                <w:iCs/>
                <w:color w:val="FF0000"/>
              </w:rPr>
              <w:t>L</w:t>
            </w:r>
            <w:r>
              <w:rPr>
                <w:color w:val="FF0000"/>
              </w:rPr>
              <w:t xml:space="preserve"> sub-configurations corresponds to more than one CSI-RS resources for channel measurement, </w:t>
            </w:r>
            <w:r>
              <w:rPr>
                <w:i/>
                <w:color w:val="FF0000"/>
              </w:rPr>
              <w:t>n</w:t>
            </w:r>
            <w:r>
              <w:rPr>
                <w:i/>
                <w:color w:val="FF0000"/>
                <w:vertAlign w:val="subscript"/>
              </w:rPr>
              <w:t>CSI_ref</w:t>
            </w:r>
            <w:r>
              <w:rPr>
                <w:color w:val="FF0000"/>
              </w:rPr>
              <w:t xml:space="preserve"> is the smallest value greater than or equal to </w:t>
            </w:r>
            <m:oMath>
              <m:r>
                <w:rPr>
                  <w:rFonts w:ascii="Cambria Math"/>
                  <w:color w:val="FF0000"/>
                  <w:lang w:val="fi-FI"/>
                </w:rPr>
                <m:t>5</m:t>
              </m:r>
              <m:r>
                <w:rPr>
                  <w:rFonts w:ascii="MS Mincho" w:eastAsia="MS Mincho" w:hAnsi="MS Mincho" w:cs="MS Mincho" w:hint="eastAsia"/>
                  <w:color w:val="FF0000"/>
                  <w:lang w:val="fi-FI"/>
                </w:rPr>
                <m:t>⋅</m:t>
              </m:r>
              <m:sSup>
                <m:sSupPr>
                  <m:ctrlPr>
                    <w:rPr>
                      <w:rFonts w:ascii="Cambria Math" w:hAnsi="Cambria Math"/>
                      <w:i/>
                      <w:iCs/>
                      <w:color w:val="FF0000"/>
                      <w:lang w:val="fi-FI"/>
                    </w:rPr>
                  </m:ctrlPr>
                </m:sSupPr>
                <m:e>
                  <m:r>
                    <w:rPr>
                      <w:rFonts w:ascii="Cambria Math"/>
                      <w:color w:val="FF0000"/>
                      <w:lang w:val="fi-FI"/>
                    </w:rPr>
                    <m:t>2</m:t>
                  </m:r>
                </m:e>
                <m:sup>
                  <m:sSub>
                    <m:sSubPr>
                      <m:ctrlPr>
                        <w:rPr>
                          <w:rFonts w:ascii="Cambria Math" w:hAnsi="Cambria Math"/>
                          <w:i/>
                          <w:iCs/>
                          <w:color w:val="FF0000"/>
                          <w:lang w:val="fi-FI"/>
                        </w:rPr>
                      </m:ctrlPr>
                    </m:sSubPr>
                    <m:e>
                      <m:r>
                        <w:rPr>
                          <w:rFonts w:ascii="Cambria Math"/>
                          <w:color w:val="FF0000"/>
                          <w:lang w:val="fi-FI"/>
                        </w:rPr>
                        <m:t>μ</m:t>
                      </m:r>
                    </m:e>
                    <m:sub>
                      <m:r>
                        <w:rPr>
                          <w:rFonts w:ascii="Cambria Math"/>
                          <w:color w:val="FF0000"/>
                          <w:lang w:val="fi-FI"/>
                        </w:rPr>
                        <m:t>DL</m:t>
                      </m:r>
                    </m:sub>
                  </m:sSub>
                </m:sup>
              </m:sSup>
            </m:oMath>
            <w:r>
              <w:rPr>
                <w:color w:val="FF0000"/>
              </w:rPr>
              <w:t>, such that it corresponds to a valid downlink slot.</w:t>
            </w:r>
          </w:p>
          <w:p w14:paraId="42680F0C" w14:textId="77777777" w:rsidR="00BB12D1" w:rsidRDefault="00242C72">
            <w:pPr>
              <w:pStyle w:val="B2"/>
              <w:spacing w:after="60"/>
            </w:pPr>
            <w:r>
              <w:t>-</w:t>
            </w:r>
            <w:r>
              <w:tab/>
              <w:t xml:space="preserve">where for aperiodic CSI reporting, if the UE is indicated by the DCI to report CSI in the same slot as the CSI request, </w:t>
            </w:r>
            <w:r>
              <w:rPr>
                <w:i/>
              </w:rPr>
              <w:t>n</w:t>
            </w:r>
            <w:r>
              <w:rPr>
                <w:i/>
                <w:vertAlign w:val="subscript"/>
              </w:rPr>
              <w:t>CSI_ref</w:t>
            </w:r>
            <w:r>
              <w:t xml:space="preserve"> is such that the reference resource is in the same valid downlink slot as the corresponding CSI request, otherwise </w:t>
            </w:r>
            <w:r>
              <w:rPr>
                <w:i/>
              </w:rPr>
              <w:t>n</w:t>
            </w:r>
            <w:r>
              <w:rPr>
                <w:i/>
                <w:vertAlign w:val="subscript"/>
              </w:rPr>
              <w:t>CSI_ref</w:t>
            </w:r>
            <w:r>
              <w:t xml:space="preserve"> is the smallest value greater than or equal to </w:t>
            </w:r>
            <w:r>
              <w:rPr>
                <w:position w:val="-14"/>
              </w:rPr>
              <w:object w:dxaOrig="1008" w:dyaOrig="432" w14:anchorId="74E31DC7">
                <v:shape id="_x0000_i1058" type="#_x0000_t75" style="width:50.55pt;height:21.45pt" o:ole="">
                  <v:imagedata r:id="rId97" o:title=""/>
                </v:shape>
                <o:OLEObject Type="Embed" ProgID="Equation.3" ShapeID="_x0000_i1058" DrawAspect="Content" ObjectID="_1758714236" r:id="rId104"/>
              </w:object>
            </w:r>
            <w:r>
              <w:t xml:space="preserve">, such that slot </w:t>
            </w:r>
            <w:r>
              <w:rPr>
                <w:i/>
              </w:rPr>
              <w:t>n</w:t>
            </w:r>
            <w:r>
              <w:t>-</w:t>
            </w:r>
            <w:r>
              <w:rPr>
                <w:i/>
              </w:rPr>
              <w:t xml:space="preserve"> n</w:t>
            </w:r>
            <w:r>
              <w:rPr>
                <w:i/>
                <w:vertAlign w:val="subscript"/>
              </w:rPr>
              <w:t>CSI_ref</w:t>
            </w:r>
            <w:r>
              <w:t xml:space="preserve"> corresponds to a valid downlink slot, where </w:t>
            </w:r>
            <w:r>
              <w:rPr>
                <w:i/>
              </w:rPr>
              <w:t>Z'</w:t>
            </w:r>
            <w:r>
              <w:t xml:space="preserve"> corresponds to the delay requirement as defined in Clause 5.4.</w:t>
            </w:r>
          </w:p>
          <w:p w14:paraId="2D16098A" w14:textId="77777777" w:rsidR="00BB12D1" w:rsidRDefault="00242C72">
            <w:pPr>
              <w:pStyle w:val="B2"/>
              <w:spacing w:after="60"/>
            </w:pPr>
            <w:r>
              <w:t>-</w:t>
            </w:r>
            <w:r>
              <w:tab/>
              <w:t xml:space="preserve">when periodic or semi-persistent CSI-RS/CSI-IM or SSB is used for channel/interference measurements, the UE is not expected to measure channel/interference on the CSI-RS/CSI-IM/SSB whose last OFDM symbol is received up to </w:t>
            </w:r>
            <w:r>
              <w:rPr>
                <w:i/>
              </w:rPr>
              <w:t xml:space="preserve">Z' </w:t>
            </w:r>
            <w:r>
              <w:t>symbols before transmission time of the first OFDM symbol of the aperiodic CSI reporting.</w:t>
            </w:r>
          </w:p>
          <w:p w14:paraId="4178C63B" w14:textId="77777777" w:rsidR="00BB12D1" w:rsidRDefault="00242C72">
            <w:pPr>
              <w:rPr>
                <w:b/>
                <w:bCs/>
                <w:u w:val="single"/>
              </w:rPr>
            </w:pPr>
            <w:r>
              <w:rPr>
                <w:rFonts w:eastAsia="宋体" w:hint="eastAsia"/>
                <w:color w:val="C00000"/>
                <w:lang w:eastAsia="zh-CN"/>
              </w:rPr>
              <w:t>&lt;</w:t>
            </w:r>
            <w:r>
              <w:rPr>
                <w:rFonts w:eastAsia="宋体"/>
                <w:color w:val="C00000"/>
                <w:lang w:eastAsia="zh-CN"/>
              </w:rPr>
              <w:t>omitted texts&gt;</w:t>
            </w:r>
          </w:p>
        </w:tc>
      </w:tr>
    </w:tbl>
    <w:p w14:paraId="73071737" w14:textId="77777777" w:rsidR="00BB12D1" w:rsidRDefault="00BB12D1">
      <w:pPr>
        <w:rPr>
          <w:lang w:eastAsia="en-US"/>
        </w:rPr>
      </w:pPr>
    </w:p>
    <w:p w14:paraId="72129236" w14:textId="77777777" w:rsidR="00BB12D1" w:rsidRDefault="00242C72">
      <w:pPr>
        <w:outlineLvl w:val="3"/>
        <w:rPr>
          <w:lang w:eastAsia="en-US"/>
        </w:rPr>
      </w:pPr>
      <w:r>
        <w:rPr>
          <w:lang w:eastAsia="en-US"/>
        </w:rPr>
        <w:t>TP#4 from Fujitsu</w:t>
      </w:r>
    </w:p>
    <w:tbl>
      <w:tblPr>
        <w:tblStyle w:val="afffc"/>
        <w:tblW w:w="0" w:type="auto"/>
        <w:tblLook w:val="04A0" w:firstRow="1" w:lastRow="0" w:firstColumn="1" w:lastColumn="0" w:noHBand="0" w:noVBand="1"/>
      </w:tblPr>
      <w:tblGrid>
        <w:gridCol w:w="9629"/>
      </w:tblGrid>
      <w:tr w:rsidR="00BB12D1" w14:paraId="3EA2A2D2" w14:textId="77777777">
        <w:tc>
          <w:tcPr>
            <w:tcW w:w="9629" w:type="dxa"/>
          </w:tcPr>
          <w:p w14:paraId="4D801DEC" w14:textId="77777777" w:rsidR="00BB12D1" w:rsidRDefault="00242C72">
            <w:r>
              <w:t>5.2.2.5</w:t>
            </w:r>
            <w:r>
              <w:tab/>
              <w:t>CSI reference resource definition</w:t>
            </w:r>
          </w:p>
          <w:p w14:paraId="4708CDC3" w14:textId="77777777" w:rsidR="00BB12D1" w:rsidRDefault="00242C72">
            <w:r>
              <w:t>&lt;Unrelated part omitted&gt;</w:t>
            </w:r>
          </w:p>
          <w:p w14:paraId="37CA8250" w14:textId="77777777" w:rsidR="00BB12D1" w:rsidRDefault="00242C72">
            <w:pPr>
              <w:ind w:leftChars="29" w:left="342" w:hanging="284"/>
              <w:rPr>
                <w:color w:val="000000"/>
              </w:rPr>
            </w:pPr>
            <w:r>
              <w:lastRenderedPageBreak/>
              <w:t>For</w:t>
            </w:r>
            <w:r>
              <w:rPr>
                <w:lang w:val="en-US"/>
              </w:rPr>
              <w:t xml:space="preserve"> a UE configured with a </w:t>
            </w:r>
            <w:r>
              <w:rPr>
                <w:i/>
              </w:rPr>
              <w:t>CSI-ReportConfig</w:t>
            </w:r>
            <w:r>
              <w:t xml:space="preserve"> </w:t>
            </w:r>
            <w:r>
              <w:rPr>
                <w:lang w:val="en-US"/>
              </w:rPr>
              <w:t xml:space="preserve">that </w:t>
            </w:r>
            <w:r>
              <w:t>contains</w:t>
            </w:r>
            <w:r>
              <w:rPr>
                <w:lang w:val="en-US"/>
              </w:rPr>
              <w:t xml:space="preserve"> </w:t>
            </w:r>
            <w:r>
              <w:t>a list of</w:t>
            </w:r>
            <w:r>
              <w:rPr>
                <w:lang w:val="en-US"/>
              </w:rPr>
              <w:t xml:space="preserve"> sub-configurations</w:t>
            </w:r>
            <w:r>
              <w:t xml:space="preserve"> </w:t>
            </w:r>
            <w:r>
              <w:rPr>
                <w:color w:val="000000"/>
              </w:rPr>
              <w:t>provided by the higher layer parameter [</w:t>
            </w:r>
            <w:r>
              <w:rPr>
                <w:i/>
                <w:iCs/>
                <w:color w:val="000000"/>
              </w:rPr>
              <w:t>csi-ReportSubConfigList</w:t>
            </w:r>
            <w:r>
              <w:rPr>
                <w:color w:val="000000"/>
              </w:rPr>
              <w:t>],</w:t>
            </w:r>
          </w:p>
          <w:p w14:paraId="6EF6140C" w14:textId="77777777" w:rsidR="00BB12D1" w:rsidRDefault="00242C72">
            <w:pPr>
              <w:ind w:leftChars="158" w:left="600" w:hanging="284"/>
            </w:pPr>
            <w:r>
              <w:rPr>
                <w:lang w:val="en-US"/>
              </w:rPr>
              <w:t>-</w:t>
            </w:r>
            <w:r>
              <w:rPr>
                <w:lang w:val="en-US"/>
              </w:rPr>
              <w:tab/>
            </w:r>
            <w:r>
              <w:t>if</w:t>
            </w:r>
            <w:r>
              <w:rPr>
                <w:lang w:val="en-US"/>
              </w:rPr>
              <w:t xml:space="preserve"> </w:t>
            </w:r>
            <w:r>
              <w:t>a</w:t>
            </w:r>
            <w:r>
              <w:rPr>
                <w:lang w:val="en-US"/>
              </w:rPr>
              <w:t xml:space="preserve"> sub-configuration indicates a CSI-RS antenna port subset </w:t>
            </w:r>
            <w:r>
              <w:t>using</w:t>
            </w:r>
            <w:r>
              <w:rPr>
                <w:lang w:val="en-US"/>
              </w:rPr>
              <w:t xml:space="preserve"> </w:t>
            </w:r>
            <w:r>
              <w:t xml:space="preserve">the higher layer </w:t>
            </w:r>
            <w:r>
              <w:rPr>
                <w:lang w:val="en-US"/>
              </w:rPr>
              <w:t xml:space="preserve">bitmap parameter </w:t>
            </w:r>
            <w:r>
              <w:t>[</w:t>
            </w:r>
            <w:r>
              <w:rPr>
                <w:i/>
                <w:iCs/>
              </w:rPr>
              <w:t>port-</w:t>
            </w:r>
            <w:r>
              <w:rPr>
                <w:i/>
                <w:iCs/>
                <w:lang w:val="en-US"/>
              </w:rPr>
              <w:t>subsetIndicator</w:t>
            </w:r>
            <w:r>
              <w:rPr>
                <w:lang w:val="en-US"/>
              </w:rPr>
              <w:t>]</w:t>
            </w:r>
            <w:r>
              <w:t xml:space="preserve">, </w:t>
            </w:r>
            <w:r>
              <w:rPr>
                <w:lang w:val="en-US"/>
              </w:rPr>
              <w:t xml:space="preserve">as described in clause 5.2.1.4.2, for CQI calculation for </w:t>
            </w:r>
            <w:r>
              <w:t>the</w:t>
            </w:r>
            <w:r>
              <w:rPr>
                <w:lang w:val="en-US"/>
              </w:rPr>
              <w:t xml:space="preserve"> sub-configuration </w:t>
            </w:r>
            <w:r>
              <w:t>with</w:t>
            </w:r>
            <w:r>
              <w:rPr>
                <w:lang w:val="en-US"/>
              </w:rPr>
              <w:t xml:space="preserve"> </w:t>
            </w:r>
            <w:r>
              <w:t>the</w:t>
            </w:r>
            <w:r>
              <w:rPr>
                <w:lang w:val="en-US"/>
              </w:rPr>
              <w:t xml:space="preserve"> antenna</w:t>
            </w:r>
            <w:r>
              <w:t xml:space="preserve"> </w:t>
            </w:r>
            <w:r>
              <w:rPr>
                <w:lang w:val="en-US"/>
              </w:rPr>
              <w:t>port subset</w:t>
            </w:r>
            <w:r>
              <w:t xml:space="preserve"> represented by vector </w:t>
            </w:r>
            <w:r>
              <w:rPr>
                <w:lang w:val="en-US"/>
              </w:rPr>
              <w:t>[</w:t>
            </w:r>
            <w:r>
              <w:t xml:space="preserve">3000 + </w:t>
            </w:r>
            <w:r>
              <w:rPr>
                <w:i/>
                <w:iCs/>
                <w:lang w:val="en-US"/>
              </w:rPr>
              <w:t>p</w:t>
            </w:r>
            <w:r>
              <w:rPr>
                <w:vertAlign w:val="superscript"/>
                <w:lang w:val="en-US"/>
              </w:rPr>
              <w:t>(</w:t>
            </w:r>
            <w:r>
              <w:rPr>
                <w:i/>
                <w:iCs/>
                <w:vertAlign w:val="superscript"/>
              </w:rPr>
              <w:t>0</w:t>
            </w:r>
            <w:r>
              <w:rPr>
                <w:vertAlign w:val="superscript"/>
                <w:lang w:val="en-US"/>
              </w:rPr>
              <w:t>)</w:t>
            </w:r>
            <w:r>
              <w:t>,</w:t>
            </w:r>
            <w:r>
              <w:rPr>
                <w:lang w:val="en-US"/>
              </w:rPr>
              <w:t xml:space="preserve"> …, </w:t>
            </w:r>
            <w:r>
              <w:t xml:space="preserve">3000 + </w:t>
            </w:r>
            <w:r>
              <w:rPr>
                <w:i/>
                <w:iCs/>
                <w:lang w:val="en-US"/>
              </w:rPr>
              <w:t>p</w:t>
            </w:r>
            <w:r>
              <w:rPr>
                <w:vertAlign w:val="superscript"/>
                <w:lang w:val="en-US"/>
              </w:rPr>
              <w:t>(</w:t>
            </w:r>
            <w:r>
              <w:rPr>
                <w:i/>
                <w:iCs/>
                <w:vertAlign w:val="superscript"/>
              </w:rPr>
              <w:t>P</w:t>
            </w:r>
            <w:r>
              <w:rPr>
                <w:vertAlign w:val="superscript"/>
              </w:rPr>
              <w:t xml:space="preserve"> – 1</w:t>
            </w:r>
            <w:r>
              <w:rPr>
                <w:vertAlign w:val="superscript"/>
                <w:lang w:val="en-US"/>
              </w:rPr>
              <w:t>)</w:t>
            </w:r>
            <w:r>
              <w:t>]</w:t>
            </w:r>
            <w:r>
              <w:rPr>
                <w:i/>
                <w:iCs/>
                <w:vertAlign w:val="superscript"/>
              </w:rPr>
              <w:t>T</w:t>
            </w:r>
            <w:r>
              <w:t xml:space="preserve"> </w:t>
            </w:r>
            <w:r>
              <w:rPr>
                <w:lang w:val="en-US"/>
              </w:rPr>
              <w:t xml:space="preserve">of size </w:t>
            </w:r>
            <w:r>
              <w:rPr>
                <w:i/>
                <w:iCs/>
                <w:lang w:val="en-US"/>
              </w:rPr>
              <w:t>P</w:t>
            </w:r>
            <w:r>
              <w:rPr>
                <w:lang w:val="en-US"/>
              </w:rPr>
              <w:t xml:space="preserve">, </w:t>
            </w:r>
            <w:r>
              <w:t xml:space="preserve">where </w:t>
            </w:r>
            <w:r>
              <w:rPr>
                <w:i/>
                <w:iCs/>
                <w:lang w:val="en-US"/>
              </w:rPr>
              <w:t>P</w:t>
            </w:r>
            <w:r>
              <w:t xml:space="preserve"> corresponds to the number of bits with value 1 in the bitmap [</w:t>
            </w:r>
            <w:r>
              <w:rPr>
                <w:i/>
                <w:iCs/>
              </w:rPr>
              <w:t>port-subsetIndicator</w:t>
            </w:r>
            <w:r>
              <w:t>],</w:t>
            </w:r>
            <w:r>
              <w:rPr>
                <w:lang w:val="en-US"/>
              </w:rPr>
              <w:t xml:space="preserve"> the UE should assume that</w:t>
            </w:r>
            <w:r>
              <w:t xml:space="preserve"> </w:t>
            </w:r>
            <w:r>
              <w:rPr>
                <w:lang w:val="en-US"/>
              </w:rPr>
              <w:t>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w:t>
            </w:r>
            <w:r>
              <w:t xml:space="preserve">3000 + </w:t>
            </w:r>
            <w:r>
              <w:rPr>
                <w:i/>
                <w:iCs/>
                <w:lang w:val="en-US"/>
              </w:rPr>
              <w:t>p</w:t>
            </w:r>
            <w:r>
              <w:rPr>
                <w:vertAlign w:val="superscript"/>
                <w:lang w:val="en-US"/>
              </w:rPr>
              <w:t>(</w:t>
            </w:r>
            <w:r>
              <w:rPr>
                <w:i/>
                <w:iCs/>
                <w:vertAlign w:val="superscript"/>
              </w:rPr>
              <w:t>0</w:t>
            </w:r>
            <w:r>
              <w:rPr>
                <w:vertAlign w:val="superscript"/>
                <w:lang w:val="en-US"/>
              </w:rPr>
              <w:t>)</w:t>
            </w:r>
            <w:r>
              <w:t>,</w:t>
            </w:r>
            <w:r>
              <w:rPr>
                <w:lang w:val="en-US"/>
              </w:rPr>
              <w:t xml:space="preserve"> …, </w:t>
            </w:r>
            <w:r>
              <w:t xml:space="preserve">3000 + </w:t>
            </w:r>
            <w:r>
              <w:rPr>
                <w:i/>
                <w:iCs/>
                <w:lang w:val="en-US"/>
              </w:rPr>
              <w:t>p</w:t>
            </w:r>
            <w:r>
              <w:rPr>
                <w:vertAlign w:val="superscript"/>
                <w:lang w:val="en-US"/>
              </w:rPr>
              <w:t>(</w:t>
            </w:r>
            <w:r>
              <w:rPr>
                <w:i/>
                <w:iCs/>
                <w:vertAlign w:val="superscript"/>
              </w:rPr>
              <w:t>P</w:t>
            </w:r>
            <w:r>
              <w:rPr>
                <w:vertAlign w:val="superscript"/>
              </w:rPr>
              <w:t xml:space="preserve"> – 1</w:t>
            </w:r>
            <w:r>
              <w:rPr>
                <w:vertAlign w:val="superscript"/>
                <w:lang w:val="en-US"/>
              </w:rPr>
              <w:t>)</w:t>
            </w:r>
            <w:r>
              <w:t>]</w:t>
            </w:r>
            <w:r>
              <w:rPr>
                <w:i/>
                <w:iCs/>
                <w:vertAlign w:val="superscript"/>
              </w:rPr>
              <w:t xml:space="preserve"> T</w:t>
            </w:r>
            <w:r>
              <w:rPr>
                <w:lang w:val="en-US"/>
              </w:rPr>
              <w:t>, as given by</w:t>
            </w:r>
          </w:p>
          <w:p w14:paraId="716BFA28" w14:textId="77777777" w:rsidR="00BB12D1" w:rsidRDefault="00EC23A8">
            <w:pPr>
              <w:ind w:leftChars="29" w:left="342" w:hanging="284"/>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0</m:t>
                                        </m:r>
                                      </m:e>
                                    </m:d>
                                  </m:sup>
                                </m:sSup>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sSup>
                                  <m:sSupPr>
                                    <m:ctrlPr>
                                      <w:rPr>
                                        <w:rFonts w:ascii="Cambria Math" w:hAnsi="Cambria Math"/>
                                        <w:i/>
                                      </w:rPr>
                                    </m:ctrlPr>
                                  </m:sSupPr>
                                  <m:e>
                                    <m:r>
                                      <w:rPr>
                                        <w:rFonts w:ascii="Cambria Math" w:hAnsi="Cambria Math"/>
                                      </w:rPr>
                                      <m:t xml:space="preserve"> p</m:t>
                                    </m:r>
                                  </m:e>
                                  <m:sup>
                                    <m:d>
                                      <m:dPr>
                                        <m:ctrlPr>
                                          <w:rPr>
                                            <w:rFonts w:ascii="Cambria Math" w:hAnsi="Cambria Math"/>
                                            <w:i/>
                                          </w:rPr>
                                        </m:ctrlPr>
                                      </m:dPr>
                                      <m:e>
                                        <m:r>
                                          <w:rPr>
                                            <w:rFonts w:ascii="Cambria Math" w:hAnsi="Cambria Math"/>
                                          </w:rPr>
                                          <m:t>P-1</m:t>
                                        </m:r>
                                      </m:e>
                                    </m:d>
                                  </m:sup>
                                </m:sSup>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5668BCA7" w14:textId="77777777" w:rsidR="00BB12D1" w:rsidRDefault="00242C72">
            <w:pPr>
              <w:spacing w:after="0"/>
              <w:ind w:left="851"/>
            </w:pPr>
            <w:r>
              <w:t xml:space="preserve">where </w:t>
            </w:r>
            <w:r>
              <w:rPr>
                <w:i/>
                <w:iCs/>
              </w:rPr>
              <w:t>p</w:t>
            </w:r>
            <w:r>
              <w:rPr>
                <w:vertAlign w:val="superscript"/>
              </w:rPr>
              <w:t>(</w:t>
            </w:r>
            <w:r>
              <w:rPr>
                <w:i/>
                <w:iCs/>
                <w:vertAlign w:val="superscript"/>
              </w:rPr>
              <w:t>j</w:t>
            </w:r>
            <w:r>
              <w:rPr>
                <w:vertAlign w:val="superscript"/>
              </w:rPr>
              <w:t>)</w:t>
            </w:r>
            <w: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strike/>
                <w:color w:val="FF0000"/>
              </w:rPr>
              <w:t>corresponds to</w:t>
            </w:r>
            <w:r>
              <w:t xml:space="preserve"> </w:t>
            </w:r>
            <w:r>
              <w:rPr>
                <w:color w:val="FF0000"/>
              </w:rPr>
              <w:t>is</w:t>
            </w:r>
            <w:r>
              <w:t xml:space="preserve"> the </w:t>
            </w:r>
            <w:r>
              <w:rPr>
                <w:i/>
                <w:iCs/>
              </w:rPr>
              <w:t>j</w:t>
            </w:r>
            <w:r>
              <w:t xml:space="preserve">-th enabled port </w:t>
            </w:r>
            <w:r>
              <w:rPr>
                <w:color w:val="FF0000"/>
              </w:rPr>
              <w:t xml:space="preserve">index </w:t>
            </w:r>
            <w:r>
              <w:t>in the bitmap [</w:t>
            </w:r>
            <w:r>
              <w:rPr>
                <w:i/>
                <w:iCs/>
              </w:rPr>
              <w:t>port-subsetIndicator</w:t>
            </w:r>
            <w:r>
              <w:t xml:space="preserve">], </w:t>
            </w:r>
            <w:r>
              <w:rPr>
                <w:color w:val="000000" w:themeColor="text1"/>
              </w:rPr>
              <w:t xml:space="preserve">with </w:t>
            </w:r>
            <w:r>
              <w:rPr>
                <w:i/>
                <w:color w:val="000000" w:themeColor="text1"/>
              </w:rPr>
              <w:t>p</w:t>
            </w:r>
            <w:r>
              <w:rPr>
                <w:color w:val="000000" w:themeColor="text1"/>
                <w:vertAlign w:val="superscript"/>
              </w:rPr>
              <w:t>(</w:t>
            </w:r>
            <w:r>
              <w:rPr>
                <w:i/>
                <w:color w:val="000000" w:themeColor="text1"/>
                <w:vertAlign w:val="superscript"/>
              </w:rPr>
              <w:t>j</w:t>
            </w:r>
            <w:r>
              <w:rPr>
                <w:color w:val="000000" w:themeColor="text1"/>
                <w:vertAlign w:val="superscript"/>
              </w:rPr>
              <w:t>)</w:t>
            </w:r>
            <w:r>
              <w:rPr>
                <w:color w:val="000000" w:themeColor="text1"/>
                <w:vertAlign w:val="subscript"/>
              </w:rPr>
              <w:t>&lt;</w:t>
            </w:r>
            <w:r>
              <w:rPr>
                <w:i/>
                <w:color w:val="000000" w:themeColor="text1"/>
              </w:rPr>
              <w:t xml:space="preserve"> p</w:t>
            </w:r>
            <w:r>
              <w:rPr>
                <w:color w:val="000000" w:themeColor="text1"/>
                <w:vertAlign w:val="superscript"/>
              </w:rPr>
              <w:t>(</w:t>
            </w:r>
            <w:r>
              <w:rPr>
                <w:i/>
                <w:color w:val="000000" w:themeColor="text1"/>
                <w:vertAlign w:val="superscript"/>
              </w:rPr>
              <w:t>j+1</w:t>
            </w:r>
            <w:r>
              <w:rPr>
                <w:color w:val="000000" w:themeColor="text1"/>
                <w:vertAlign w:val="superscript"/>
              </w:rPr>
              <w:t>)</w:t>
            </w:r>
            <w:r>
              <w:rPr>
                <w:color w:val="000000" w:themeColor="text1"/>
              </w:rPr>
              <w:t xml:space="preserve">, </w:t>
            </w:r>
            <w:r>
              <w:rPr>
                <w:i/>
                <w:iCs/>
              </w:rPr>
              <w:t>j</w:t>
            </w:r>
            <w:r>
              <w:t xml:space="preserve"> =0, …, </w:t>
            </w:r>
            <w:r>
              <w:rPr>
                <w:i/>
                <w:iCs/>
              </w:rPr>
              <w:t>P-1</w:t>
            </w:r>
            <w:r>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14:paraId="0B1A30B5" w14:textId="77777777" w:rsidR="00BB12D1" w:rsidRDefault="00242C72">
            <w:pPr>
              <w:rPr>
                <w:color w:val="000000"/>
              </w:rPr>
            </w:pPr>
            <w:r>
              <w:t>&lt;Unrelated part omitted&gt;</w:t>
            </w:r>
          </w:p>
          <w:p w14:paraId="06CB41A9" w14:textId="77777777"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004D3580" w14:textId="77777777" w:rsidR="00BB12D1" w:rsidRDefault="00BB12D1">
      <w:pPr>
        <w:rPr>
          <w:lang w:eastAsia="en-US"/>
        </w:rPr>
      </w:pPr>
    </w:p>
    <w:p w14:paraId="2D0A0F7F" w14:textId="77777777" w:rsidR="00BB12D1" w:rsidRDefault="00BB12D1">
      <w:pPr>
        <w:rPr>
          <w:lang w:eastAsia="en-US"/>
        </w:rPr>
      </w:pPr>
    </w:p>
    <w:p w14:paraId="7601441E" w14:textId="77777777" w:rsidR="00BB12D1" w:rsidRDefault="00242C72">
      <w:pPr>
        <w:spacing w:line="240" w:lineRule="auto"/>
        <w:outlineLvl w:val="2"/>
        <w:rPr>
          <w:b/>
          <w:sz w:val="24"/>
          <w:u w:val="single"/>
        </w:rPr>
      </w:pPr>
      <w:r>
        <w:rPr>
          <w:b/>
          <w:sz w:val="24"/>
          <w:u w:val="single"/>
        </w:rPr>
        <w:t>Issue 2</w:t>
      </w:r>
    </w:p>
    <w:p w14:paraId="299F17FA" w14:textId="77777777"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14:paraId="300491E3" w14:textId="77777777">
        <w:tc>
          <w:tcPr>
            <w:tcW w:w="9629" w:type="dxa"/>
          </w:tcPr>
          <w:p w14:paraId="5767AD02" w14:textId="77777777" w:rsidR="00BB12D1" w:rsidRDefault="00242C72">
            <w:pPr>
              <w:jc w:val="center"/>
              <w:rPr>
                <w:color w:val="FF0000"/>
                <w:sz w:val="24"/>
                <w:szCs w:val="24"/>
                <w:lang w:val="en-US"/>
              </w:rPr>
            </w:pPr>
            <w:r>
              <w:rPr>
                <w:rFonts w:eastAsia="MS Mincho"/>
                <w:color w:val="FF0000"/>
                <w:sz w:val="24"/>
                <w:szCs w:val="24"/>
                <w:lang w:val="en-US"/>
              </w:rPr>
              <w:t>&lt; Unchanged parts are omitted &gt;</w:t>
            </w:r>
          </w:p>
          <w:p w14:paraId="3F6501BD" w14:textId="77777777" w:rsidR="00BB12D1" w:rsidRDefault="00242C72">
            <w:pPr>
              <w:spacing w:after="160"/>
              <w:jc w:val="left"/>
              <w:rPr>
                <w:b/>
                <w:sz w:val="24"/>
                <w:lang w:eastAsia="en-US"/>
              </w:rPr>
            </w:pPr>
            <w:r>
              <w:rPr>
                <w:b/>
                <w:sz w:val="24"/>
                <w:lang w:eastAsia="en-US"/>
              </w:rPr>
              <w:t>5.2.1.4.1</w:t>
            </w:r>
            <w:r>
              <w:rPr>
                <w:b/>
                <w:sz w:val="24"/>
                <w:lang w:eastAsia="en-US"/>
              </w:rPr>
              <w:tab/>
              <w:t>Resource Setting configuration</w:t>
            </w:r>
          </w:p>
          <w:p w14:paraId="21008B99" w14:textId="77777777"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14:paraId="2CF8418D" w14:textId="77777777" w:rsidR="00BB12D1" w:rsidRDefault="00242C72">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w:t>
            </w:r>
            <w:r>
              <w:rPr>
                <w:rFonts w:eastAsia="MS Mincho"/>
                <w:color w:val="000000"/>
              </w:rPr>
              <w:t>'typeII-r16', 'typeII-PortSelection-r16', or 'typeII-PortSelection-r17'</w:t>
            </w:r>
            <w:r>
              <w:rPr>
                <w:color w:val="000000"/>
              </w:rPr>
              <w:t xml:space="preserve">. A UE is not expected to be configured with more than 64 NZP CSI-RS resources and/or SS/PBCH block resources in resource setting for channel measurement for a </w:t>
            </w:r>
            <w:r>
              <w:rPr>
                <w:i/>
                <w:iCs/>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w:t>
            </w:r>
            <w:r>
              <w:rPr>
                <w:iCs/>
              </w:rPr>
              <w:t>'cri-RSRP- Index', 'ssb-Index-RSRP- Index', 'cri-SINR- Index' or 'ssb-Index-SINR- Index'</w:t>
            </w:r>
            <w:r>
              <w:rPr>
                <w:color w:val="000000"/>
              </w:rPr>
              <w:t xml:space="preserve">. If interference measurement is performed on CSI-IM, each CSI-RS resource for channel measurement is resource-wise associated with a CSI-IM resource by the ordering of the CSI-RS resource and CSI-IM resource in the corresponding resource sets. </w:t>
            </w:r>
            <w:r>
              <w:rPr>
                <w:color w:val="FF0000"/>
              </w:rPr>
              <w:t xml:space="preserve">If a NZP CSI-RS resource for channel measurement is associated with </w:t>
            </w:r>
            <w:r>
              <w:rPr>
                <w:i/>
                <w:color w:val="FF0000"/>
              </w:rPr>
              <w:t>L</w:t>
            </w:r>
            <w:r>
              <w:rPr>
                <w:color w:val="FF0000"/>
              </w:rPr>
              <w:t xml:space="preserve"> sub-configurations and each sub-configuration </w:t>
            </w:r>
            <w:proofErr w:type="gramStart"/>
            <w:r>
              <w:rPr>
                <w:color w:val="FF0000"/>
              </w:rPr>
              <w:t>contains  [</w:t>
            </w:r>
            <w:proofErr w:type="gramEnd"/>
            <w:r>
              <w:rPr>
                <w:i/>
                <w:color w:val="FF0000"/>
              </w:rPr>
              <w:t>port-subsetIndicator</w:t>
            </w:r>
            <w:r>
              <w:rPr>
                <w:color w:val="FF0000"/>
              </w:rPr>
              <w:t>]/</w:t>
            </w:r>
            <w:r>
              <w:rPr>
                <w:rFonts w:eastAsia="MS Mincho"/>
                <w:color w:val="FF0000"/>
              </w:rPr>
              <w:t>[</w:t>
            </w:r>
            <w:r>
              <w:rPr>
                <w:rFonts w:eastAsia="MS Mincho"/>
                <w:i/>
                <w:iCs/>
                <w:color w:val="FF0000"/>
              </w:rPr>
              <w:t>powerOffse</w:t>
            </w:r>
            <w:r>
              <w:rPr>
                <w:rFonts w:eastAsia="MS Mincho"/>
                <w:color w:val="FF0000"/>
              </w:rPr>
              <w:t>t]</w:t>
            </w:r>
            <w:r>
              <w:rPr>
                <w:color w:val="FF0000"/>
              </w:rPr>
              <w:t xml:space="preserve">,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CSI-RS resources for channel measurement equals to the number of CSI-IM resources. </w:t>
            </w:r>
          </w:p>
          <w:p w14:paraId="4AF79750" w14:textId="77777777" w:rsidR="00BB12D1" w:rsidRDefault="00242C72">
            <w:pPr>
              <w:spacing w:after="120"/>
              <w:rPr>
                <w:color w:val="000000"/>
              </w:rPr>
            </w:pPr>
            <w:r>
              <w:rPr>
                <w:color w:val="000000"/>
              </w:rPr>
              <w:t xml:space="preserve">An NZP CSI-RS Resource Set for channel measurement with </w:t>
            </w:r>
            <m:oMath>
              <m:r>
                <w:rPr>
                  <w:rFonts w:ascii="Cambria Math" w:hAnsi="Cambria Math" w:hint="eastAsia"/>
                  <w:color w:val="000000"/>
                </w:rPr>
                <m:t>2</m:t>
              </m:r>
              <m:r>
                <w:rPr>
                  <w:rFonts w:ascii="Cambria Math" w:hAnsi="Cambria Math" w:hint="eastAsia"/>
                  <w:color w:val="000000"/>
                </w:rPr>
                <m:t>≤</m:t>
              </m:r>
              <m:sSub>
                <m:sSubPr>
                  <m:ctrlPr>
                    <w:rPr>
                      <w:rFonts w:ascii="Cambria Math" w:hAnsi="Cambria Math"/>
                      <w:i/>
                      <w:color w:val="000000"/>
                    </w:rPr>
                  </m:ctrlPr>
                </m:sSubPr>
                <m:e>
                  <m:r>
                    <w:rPr>
                      <w:rFonts w:ascii="Cambria Math" w:hAnsi="Cambria Math" w:hint="eastAsia"/>
                      <w:color w:val="000000"/>
                    </w:rPr>
                    <m:t>K</m:t>
                  </m:r>
                </m:e>
                <m:sub>
                  <m:r>
                    <w:rPr>
                      <w:rFonts w:ascii="Cambria Math" w:hAnsi="Cambria Math" w:hint="eastAsia"/>
                      <w:color w:val="000000"/>
                    </w:rPr>
                    <m:t>s</m:t>
                  </m:r>
                </m:sub>
              </m:sSub>
              <m:r>
                <w:rPr>
                  <w:rFonts w:ascii="Cambria Math" w:hAnsi="Cambria Math" w:hint="eastAsia"/>
                  <w:color w:val="000000"/>
                </w:rPr>
                <m:t>≤</m:t>
              </m:r>
              <m:r>
                <w:rPr>
                  <w:rFonts w:ascii="Cambria Math" w:hAnsi="Cambria Math" w:hint="eastAsia"/>
                  <w:color w:val="000000"/>
                </w:rPr>
                <m:t>8</m:t>
              </m:r>
            </m:oMath>
            <w:r>
              <w:rPr>
                <w:color w:val="000000"/>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1</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hint="eastAsia"/>
                      <w:color w:val="000000"/>
                    </w:rPr>
                    <m:t>2</m:t>
                  </m:r>
                </m:sub>
              </m:sSub>
              <m:r>
                <w:rPr>
                  <w:rFonts w:ascii="Cambria Math" w:eastAsia="MS Mincho" w:hAnsi="Cambria Math" w:hint="eastAsia"/>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m:t>
              </m:r>
              <m:r>
                <w:rPr>
                  <w:rFonts w:ascii="Cambria Math" w:eastAsia="MS Mincho" w:hAnsi="Cambria Math" w:hint="eastAsia"/>
                  <w:color w:val="000000"/>
                </w:rPr>
                <m:t>∈</m:t>
              </m:r>
              <m:r>
                <w:rPr>
                  <w:rFonts w:ascii="Cambria Math" w:eastAsia="MS Mincho" w:hAnsi="Cambria Math" w:hint="eastAsia"/>
                  <w:color w:val="000000"/>
                </w:rPr>
                <m:t>{1,2}</m:t>
              </m:r>
            </m:oMath>
            <w:r>
              <w:rPr>
                <w:rFonts w:eastAsia="MS Mincho"/>
                <w:color w:val="000000"/>
              </w:rPr>
              <w:t xml:space="preserve"> Resource Pairs</w:t>
            </w:r>
            <w:r>
              <w:rPr>
                <w:color w:val="000000"/>
              </w:rPr>
              <w:t>. Each Resource Pair consists of one resource from Group 1 and one resource from Group 2. The same resource can be associated with two Resource Pairs in frequency range 1 but not in frequency range 2.</w:t>
            </w:r>
          </w:p>
          <w:p w14:paraId="1774B0C8" w14:textId="77777777" w:rsidR="00BB12D1" w:rsidRDefault="00242C72">
            <w:pPr>
              <w:spacing w:after="120"/>
            </w:pPr>
            <w:r>
              <w:t xml:space="preserve">Except for L1-SINR, if interference measurement is performed on NZP CSI-RS, a UE does not expect to be configured with more than one NZP CSI-RS resource in the associated resource set within the resource setting for channel measurement </w:t>
            </w:r>
            <w:r>
              <w:rPr>
                <w:color w:val="FF0000"/>
              </w:rPr>
              <w:t>or in a sub-configuration if [</w:t>
            </w:r>
            <w:r>
              <w:rPr>
                <w:i/>
                <w:iCs/>
                <w:color w:val="FF0000"/>
              </w:rPr>
              <w:t>csi-ReportSubConfigList</w:t>
            </w:r>
            <w:r>
              <w:rPr>
                <w:color w:val="FF0000"/>
              </w:rPr>
              <w:t xml:space="preserve">] is present. </w:t>
            </w:r>
            <w:r>
              <w:t xml:space="preserve">Except for L1-SINR, the UE configured with the higher layer parameter </w:t>
            </w:r>
            <w:r>
              <w:rPr>
                <w:i/>
              </w:rPr>
              <w:t>nzp-CSI-RS-ResourcesForInterference</w:t>
            </w:r>
            <w:r>
              <w:t xml:space="preserve"> may expect no more than 18 NZP CSI-RS ports </w:t>
            </w:r>
            <w:r>
              <w:lastRenderedPageBreak/>
              <w:t xml:space="preserve">configured in </w:t>
            </w:r>
            <w:proofErr w:type="gramStart"/>
            <w:r>
              <w:t>a</w:t>
            </w:r>
            <w:proofErr w:type="gramEnd"/>
            <w:r>
              <w:t xml:space="preserve"> NZP CSI-RS resource set. </w:t>
            </w:r>
            <w:r>
              <w:rPr>
                <w:color w:val="FF0000"/>
              </w:rPr>
              <w:t xml:space="preserve">Except for L1-SINR, if </w:t>
            </w:r>
            <w:r>
              <w:rPr>
                <w:rFonts w:eastAsia="微软雅黑"/>
                <w:color w:val="FF0000"/>
              </w:rPr>
              <w:t xml:space="preserve">a </w:t>
            </w:r>
            <w:r>
              <w:rPr>
                <w:rFonts w:eastAsia="微软雅黑"/>
                <w:i/>
                <w:color w:val="FF0000"/>
              </w:rPr>
              <w:t>CSI-ReportConfig</w:t>
            </w:r>
            <w:r>
              <w:rPr>
                <w:rFonts w:eastAsia="微软雅黑"/>
                <w:color w:val="FF0000"/>
              </w:rPr>
              <w:t xml:space="preserve"> contains a list of </w:t>
            </w:r>
            <w:r>
              <w:rPr>
                <w:rFonts w:eastAsia="微软雅黑"/>
                <w:i/>
                <w:iCs/>
                <w:color w:val="FF0000"/>
              </w:rPr>
              <w:t>L</w:t>
            </w:r>
            <w:r>
              <w:rPr>
                <w:rFonts w:eastAsia="微软雅黑"/>
                <w:color w:val="FF0000"/>
              </w:rPr>
              <w:t xml:space="preserve"> sub-configurations </w:t>
            </w:r>
            <w:r>
              <w:rPr>
                <w:color w:val="FF0000"/>
              </w:rPr>
              <w:t>provided by the higher layer parameter [</w:t>
            </w:r>
            <w:r>
              <w:rPr>
                <w:i/>
                <w:iCs/>
                <w:color w:val="FF0000"/>
              </w:rPr>
              <w:t>csi-ReportSubConfigList</w:t>
            </w:r>
            <w:r>
              <w:rPr>
                <w:color w:val="FF0000"/>
              </w:rPr>
              <w:t xml:space="preserve">], </w:t>
            </w:r>
            <w:r>
              <w:rPr>
                <w:i/>
                <w:color w:val="FF0000"/>
              </w:rPr>
              <w:t>L</w:t>
            </w:r>
            <w:r>
              <w:rPr>
                <w:color w:val="FF0000"/>
              </w:rPr>
              <w:t xml:space="preserve"> NZP CSI-RS resources are contained in the resource set for interference measurement and </w:t>
            </w:r>
            <w:r>
              <w:rPr>
                <w:i/>
                <w:color w:val="FF0000"/>
              </w:rPr>
              <w:t>L</w:t>
            </w:r>
            <w:r>
              <w:rPr>
                <w:color w:val="FF0000"/>
              </w:rPr>
              <w:t xml:space="preserve"> NZP CSI-RS resources for interference measurement are associated to </w:t>
            </w:r>
            <w:r>
              <w:rPr>
                <w:i/>
                <w:color w:val="FF0000"/>
              </w:rPr>
              <w:t xml:space="preserve">L </w:t>
            </w:r>
            <w:r>
              <w:rPr>
                <w:color w:val="FF0000"/>
              </w:rPr>
              <w:t xml:space="preserve">resources corresponding to </w:t>
            </w:r>
            <w:r>
              <w:rPr>
                <w:i/>
                <w:color w:val="FF0000"/>
              </w:rPr>
              <w:t>L</w:t>
            </w:r>
            <w:r>
              <w:rPr>
                <w:color w:val="FF0000"/>
              </w:rPr>
              <w:t xml:space="preserve"> sub-configurations by the ordering of the NZP CSI-RS resources in resource set for interference measurement and sub-configurations in CSI reporting configuration.</w:t>
            </w:r>
          </w:p>
          <w:p w14:paraId="72AE9E87" w14:textId="77777777"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3A5D7A39" w14:textId="77777777" w:rsidR="00BB12D1" w:rsidRDefault="00BB12D1">
      <w:pPr>
        <w:rPr>
          <w:lang w:eastAsia="en-US"/>
        </w:rPr>
      </w:pPr>
    </w:p>
    <w:p w14:paraId="2F269E7F" w14:textId="77777777" w:rsidR="00BB12D1" w:rsidRDefault="00242C72">
      <w:pPr>
        <w:outlineLvl w:val="3"/>
        <w:rPr>
          <w:lang w:eastAsia="en-US"/>
        </w:rPr>
      </w:pPr>
      <w:r>
        <w:rPr>
          <w:lang w:eastAsia="en-US"/>
        </w:rPr>
        <w:t>TP#2 from Google</w:t>
      </w:r>
    </w:p>
    <w:tbl>
      <w:tblPr>
        <w:tblStyle w:val="afffc"/>
        <w:tblW w:w="0" w:type="auto"/>
        <w:tblLook w:val="04A0" w:firstRow="1" w:lastRow="0" w:firstColumn="1" w:lastColumn="0" w:noHBand="0" w:noVBand="1"/>
      </w:tblPr>
      <w:tblGrid>
        <w:gridCol w:w="9010"/>
      </w:tblGrid>
      <w:tr w:rsidR="00BB12D1" w14:paraId="492FDFA5" w14:textId="77777777">
        <w:tc>
          <w:tcPr>
            <w:tcW w:w="9010" w:type="dxa"/>
          </w:tcPr>
          <w:p w14:paraId="779B340B" w14:textId="77777777" w:rsidR="00BB12D1" w:rsidRDefault="00242C72">
            <w:pPr>
              <w:pStyle w:val="41"/>
              <w:ind w:left="864" w:hanging="864"/>
              <w:rPr>
                <w:color w:val="000000"/>
                <w:sz w:val="20"/>
              </w:rPr>
            </w:pPr>
            <w:r>
              <w:rPr>
                <w:color w:val="000000"/>
                <w:sz w:val="20"/>
              </w:rPr>
              <w:t>5.2.1.1</w:t>
            </w:r>
            <w:r>
              <w:rPr>
                <w:color w:val="000000"/>
                <w:sz w:val="20"/>
              </w:rPr>
              <w:tab/>
              <w:t>Reporting settings</w:t>
            </w:r>
          </w:p>
          <w:p w14:paraId="182875E5" w14:textId="77777777" w:rsidR="00BB12D1" w:rsidRDefault="00242C72">
            <w:pPr>
              <w:jc w:val="center"/>
              <w:rPr>
                <w:color w:val="000000"/>
              </w:rPr>
            </w:pPr>
            <w:r>
              <w:rPr>
                <w:color w:val="000000"/>
              </w:rPr>
              <w:t>&lt;omitted text&gt;</w:t>
            </w:r>
          </w:p>
          <w:p w14:paraId="633F9B3F" w14:textId="624DD36F" w:rsidR="00BB12D1" w:rsidRDefault="00242C72">
            <w:pPr>
              <w:rPr>
                <w:color w:val="000000"/>
              </w:rPr>
            </w:pPr>
            <w:r>
              <w:rPr>
                <w:color w:val="000000"/>
              </w:rPr>
              <w:t xml:space="preserve">The time domain behavior of the </w:t>
            </w:r>
            <w:r>
              <w:rPr>
                <w:i/>
                <w:color w:val="000000"/>
              </w:rPr>
              <w:t>CSI-ReportConfig</w:t>
            </w:r>
            <w:r>
              <w:rPr>
                <w:color w:val="000000"/>
              </w:rPr>
              <w:t xml:space="preserve"> is indicated by the higher layer parameter </w:t>
            </w:r>
            <w:r>
              <w:rPr>
                <w:i/>
                <w:color w:val="000000"/>
              </w:rPr>
              <w:t>reportConfigType</w:t>
            </w:r>
            <w:r>
              <w:rPr>
                <w:color w:val="000000"/>
              </w:rPr>
              <w:t xml:space="preserve"> and can be set to ‘aperiodic’, ‘semiPersistentOnPUCCH’, ‘semiPersistentOnPUSCH’, or ‘periodic’. For ‘periodic’ and ‘semiPersistentOnPUCCH’/’</w:t>
            </w:r>
            <w:r>
              <w:t>semiPersistentOnPUSCH’</w:t>
            </w:r>
            <w:r>
              <w:rPr>
                <w:color w:val="000000"/>
              </w:rPr>
              <w:t xml:space="preserve"> CSI reporting, the configured periodicity and slot offset applies in the numerology of the UL BWP in which the CSI report is configured to be transmitted on. The higher layer parameter </w:t>
            </w:r>
            <w:r>
              <w:rPr>
                <w:i/>
                <w:color w:val="000000"/>
              </w:rPr>
              <w:t>reportQuantity</w:t>
            </w:r>
            <w:r>
              <w:rPr>
                <w:color w:val="000000"/>
              </w:rPr>
              <w:t xml:space="preserve"> indicates the CSI-related, L1-RSRP-related, L1-SINR-related or CapabilityIndex-related quantities to report. The </w:t>
            </w:r>
            <w:r>
              <w:rPr>
                <w:i/>
                <w:color w:val="000000"/>
              </w:rPr>
              <w:t xml:space="preserve">reportFreqConfiguration </w:t>
            </w:r>
            <w:r>
              <w:rPr>
                <w:color w:val="000000"/>
              </w:rPr>
              <w:t xml:space="preserve">indicates the reporting granularity in the frequency domain, including the CSI reporting band and if PMI/CQI reporting is wideband or sub-band. The </w:t>
            </w:r>
            <w:r>
              <w:rPr>
                <w:i/>
                <w:color w:val="000000"/>
              </w:rPr>
              <w:t xml:space="preserve">timeRestrictionForChannelMeasurements </w:t>
            </w:r>
            <w:r>
              <w:rPr>
                <w:color w:val="000000"/>
              </w:rPr>
              <w:t xml:space="preserve">parameter in </w:t>
            </w:r>
            <w:r>
              <w:rPr>
                <w:i/>
                <w:color w:val="000000"/>
              </w:rPr>
              <w:t>CSI-ReportConfig</w:t>
            </w:r>
            <w:r>
              <w:rPr>
                <w:color w:val="000000"/>
              </w:rPr>
              <w:t xml:space="preserve"> can be configured to enable time domain restriction for channel measurements and </w:t>
            </w:r>
            <w:r>
              <w:rPr>
                <w:i/>
                <w:color w:val="000000"/>
              </w:rPr>
              <w:t>timeRestrictionForInterferenceMeasurements</w:t>
            </w:r>
            <w:r>
              <w:rPr>
                <w:color w:val="000000"/>
              </w:rPr>
              <w:t xml:space="preserve"> can be configured to enable time domain restriction for interference measurements. The </w:t>
            </w:r>
            <w:r>
              <w:rPr>
                <w:i/>
                <w:color w:val="000000"/>
              </w:rPr>
              <w:t>CSI-ReportConfig</w:t>
            </w:r>
            <w:r>
              <w:rPr>
                <w:color w:val="000000"/>
              </w:rPr>
              <w:t xml:space="preserve"> can also contain </w:t>
            </w:r>
            <w:r>
              <w:rPr>
                <w:i/>
                <w:color w:val="000000"/>
              </w:rPr>
              <w:t>CodebookConfig</w:t>
            </w:r>
            <w:r>
              <w:rPr>
                <w:color w:val="000000"/>
              </w:rPr>
              <w:t xml:space="preserve">, which contains configuration parameters for Type-I, Type II, Enhanced Type II CSI, or Further Enhanced Type II Port Selection including codebook subset restriction when applicable,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A </w:t>
            </w:r>
            <w:r>
              <w:rPr>
                <w:rFonts w:eastAsia="微软雅黑"/>
                <w:i/>
              </w:rPr>
              <w:t>CSI-ReportConfig</w:t>
            </w:r>
            <w:r>
              <w:rPr>
                <w:rFonts w:eastAsia="微软雅黑"/>
              </w:rPr>
              <w:t xml:space="preserve"> can contain a list of sub-configurations, provided by the higher layer parameter [</w:t>
            </w:r>
            <w:r>
              <w:rPr>
                <w:rFonts w:eastAsia="微软雅黑"/>
                <w:i/>
                <w:iCs/>
              </w:rPr>
              <w:t xml:space="preserve">csi-ReportSubConfigList], </w:t>
            </w:r>
            <w:r>
              <w:rPr>
                <w:rFonts w:eastAsia="微软雅黑"/>
              </w:rPr>
              <w:t>where each sub-configuration is identified by [</w:t>
            </w:r>
            <w:r>
              <w:rPr>
                <w:rFonts w:eastAsia="微软雅黑"/>
                <w:i/>
                <w:iCs/>
              </w:rPr>
              <w:t>csi-ReportSubConfigID</w:t>
            </w:r>
            <w:r>
              <w:rPr>
                <w:rFonts w:eastAsia="微软雅黑"/>
              </w:rPr>
              <w:t xml:space="preserve">] and corresponds to a list of one or more CSI-RS resources for channel measurement and a list of one or more CSI-IM and/or CSI-RS resources for interference measurement or corresponds to a CSI-RS antenna port subset, and/or corresponds to a power offset for PDSCH relative to CSI-RS. A UE is not expected to be configured with a </w:t>
            </w:r>
            <w:r>
              <w:rPr>
                <w:rFonts w:eastAsia="微软雅黑"/>
                <w:i/>
              </w:rPr>
              <w:t>CSI-ReportConfig</w:t>
            </w:r>
            <w:r>
              <w:rPr>
                <w:rFonts w:eastAsia="微软雅黑"/>
              </w:rPr>
              <w:t xml:space="preserve"> that contains a mix of sub-configuration(s) each corresponding to a list of one or more CSI-RS resources and some other sub-configuration(s) each corresponding to CSI-RS antenna port subset.</w:t>
            </w:r>
          </w:p>
          <w:p w14:paraId="1A339D8D" w14:textId="77777777" w:rsidR="00BB12D1" w:rsidRDefault="00242C72">
            <w:pPr>
              <w:jc w:val="center"/>
            </w:pPr>
            <w:r>
              <w:t>&lt;omitted text&gt;</w:t>
            </w:r>
          </w:p>
        </w:tc>
      </w:tr>
    </w:tbl>
    <w:p w14:paraId="4CA3AA56" w14:textId="77777777" w:rsidR="00BB12D1" w:rsidRDefault="00BB12D1">
      <w:pPr>
        <w:rPr>
          <w:lang w:eastAsia="en-US"/>
        </w:rPr>
      </w:pPr>
    </w:p>
    <w:p w14:paraId="3DCA8693" w14:textId="77777777" w:rsidR="00BB12D1" w:rsidRDefault="00242C72">
      <w:pPr>
        <w:outlineLvl w:val="3"/>
        <w:rPr>
          <w:lang w:eastAsia="en-US"/>
        </w:rPr>
      </w:pPr>
      <w:r>
        <w:rPr>
          <w:lang w:eastAsia="en-US"/>
        </w:rPr>
        <w:t>TP#3 from vivo</w:t>
      </w:r>
    </w:p>
    <w:tbl>
      <w:tblPr>
        <w:tblStyle w:val="afffc"/>
        <w:tblW w:w="0" w:type="auto"/>
        <w:tblLook w:val="04A0" w:firstRow="1" w:lastRow="0" w:firstColumn="1" w:lastColumn="0" w:noHBand="0" w:noVBand="1"/>
      </w:tblPr>
      <w:tblGrid>
        <w:gridCol w:w="9060"/>
      </w:tblGrid>
      <w:tr w:rsidR="00BB12D1" w14:paraId="63352C6A" w14:textId="77777777">
        <w:tc>
          <w:tcPr>
            <w:tcW w:w="9060" w:type="dxa"/>
          </w:tcPr>
          <w:p w14:paraId="1D998D5F" w14:textId="77777777"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14:paraId="26D1326E" w14:textId="77777777" w:rsidR="00BB12D1" w:rsidRDefault="00242C72">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14:paraId="42887349" w14:textId="77777777" w:rsidR="00BB12D1" w:rsidRDefault="00242C72">
            <w:pPr>
              <w:spacing w:after="120"/>
              <w:jc w:val="center"/>
              <w:rPr>
                <w:b/>
                <w:sz w:val="22"/>
              </w:rPr>
            </w:pPr>
            <w:r>
              <w:rPr>
                <w:szCs w:val="18"/>
                <w:lang w:eastAsia="zh-CN"/>
              </w:rPr>
              <w:t>*** Unchanged text is omitted ***</w:t>
            </w:r>
          </w:p>
          <w:p w14:paraId="07BBA2BF" w14:textId="77777777" w:rsidR="00BB12D1" w:rsidRDefault="00242C72">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w:t>
            </w:r>
            <w:r>
              <w:rPr>
                <w:rFonts w:eastAsia="MS Mincho"/>
              </w:rPr>
              <w:lastRenderedPageBreak/>
              <w:t xml:space="preserve">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14:paraId="445F2A17" w14:textId="77777777" w:rsidR="00BB12D1" w:rsidRDefault="00242C72">
            <w:pPr>
              <w:rPr>
                <w:rFonts w:eastAsia="MS Mincho"/>
                <w:color w:val="FF0000"/>
              </w:rPr>
            </w:pPr>
            <w:r>
              <w:rPr>
                <w:rFonts w:eastAsia="MS Mincho"/>
                <w:color w:val="FF0000"/>
                <w:u w:val="single"/>
              </w:rPr>
              <w:t xml:space="preserve">The UE is not expected to be configured with NZP CSI-RS for interference measurement if </w:t>
            </w:r>
            <w:r>
              <w:rPr>
                <w:rFonts w:eastAsia="MS Mincho"/>
                <w:i/>
                <w:color w:val="FF0000"/>
                <w:u w:val="single"/>
              </w:rPr>
              <w:t>csi-ReportConfig</w:t>
            </w:r>
            <w:r>
              <w:rPr>
                <w:rFonts w:eastAsia="MS Mincho"/>
                <w:color w:val="FF0000"/>
                <w:u w:val="single"/>
              </w:rPr>
              <w:t xml:space="preserve"> is configured with a list of </w:t>
            </w:r>
            <w:r>
              <w:rPr>
                <w:rFonts w:eastAsia="MS Mincho"/>
                <w:i/>
                <w:color w:val="FF0000"/>
                <w:u w:val="single"/>
              </w:rPr>
              <w:t>csi-ReportSubConfig</w:t>
            </w:r>
            <w:r>
              <w:rPr>
                <w:rFonts w:eastAsia="MS Mincho"/>
                <w:color w:val="FF0000"/>
                <w:u w:val="single"/>
              </w:rPr>
              <w:t>s.</w:t>
            </w:r>
          </w:p>
          <w:p w14:paraId="11DE90BF" w14:textId="77777777" w:rsidR="00BB12D1" w:rsidRDefault="00242C72">
            <w:pPr>
              <w:rPr>
                <w:rFonts w:eastAsia="宋体"/>
              </w:rPr>
            </w:pPr>
            <w:r>
              <w:rPr>
                <w:rFonts w:eastAsia="宋体"/>
              </w:rPr>
              <w:t xml:space="preserve">If the UE is configured with a </w:t>
            </w:r>
            <w:r>
              <w:rPr>
                <w:rFonts w:eastAsia="宋体"/>
                <w:i/>
              </w:rPr>
              <w:t>CSI-ReportConfig</w:t>
            </w:r>
            <w:r>
              <w:rPr>
                <w:rFonts w:eastAsia="宋体"/>
              </w:rPr>
              <w:t xml:space="preserve"> with the higher layer parameter </w:t>
            </w:r>
            <w:r>
              <w:rPr>
                <w:rFonts w:eastAsia="宋体"/>
                <w:i/>
              </w:rPr>
              <w:t>reportQuantity</w:t>
            </w:r>
            <w:r>
              <w:rPr>
                <w:rFonts w:eastAsia="宋体"/>
              </w:rPr>
              <w:t xml:space="preserve"> set to 'cri-RI-PMI-CQI', or 'cri-RI-LI-PMI-CQI' and the corresponding </w:t>
            </w:r>
            <w:r>
              <w:rPr>
                <w:rFonts w:eastAsia="宋体"/>
                <w:i/>
                <w:lang w:eastAsia="ja-JP"/>
              </w:rPr>
              <w:t>NZP-CSI-RS-ResourceSet</w:t>
            </w:r>
            <w:r>
              <w:rPr>
                <w:rFonts w:eastAsia="宋体"/>
              </w:rPr>
              <w:t xml:space="preserve"> for channel measurement is configured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r>
                <w:rPr>
                  <w:rFonts w:ascii="Cambria Math" w:eastAsia="宋体" w:hAnsi="Cambria Math"/>
                </w:rPr>
                <m:t>≥2</m:t>
              </m:r>
            </m:oMath>
            <w:r>
              <w:rPr>
                <w:rFonts w:eastAsia="宋体"/>
              </w:rPr>
              <w:t xml:space="preserve"> resources, two Resource Groups with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≥1</m:t>
              </m:r>
            </m:oMath>
            <w:r>
              <w:rPr>
                <w:rFonts w:eastAsia="宋体"/>
              </w:rPr>
              <w:t xml:space="preserve"> resources in Group 1,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≥1</m:t>
              </m:r>
            </m:oMath>
            <w:r>
              <w:rPr>
                <w:rFonts w:eastAsia="宋体"/>
              </w:rPr>
              <w:t xml:space="preserve"> resources in Group 2,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oMath>
            <w:r>
              <w:rPr>
                <w:rFonts w:eastAsia="宋体"/>
              </w:rPr>
              <w:t xml:space="preserve">, and </w:t>
            </w:r>
            <m:oMath>
              <m:r>
                <w:rPr>
                  <w:rFonts w:ascii="Cambria Math" w:eastAsia="宋体" w:hAnsi="Cambria Math"/>
                </w:rPr>
                <m:t>N</m:t>
              </m:r>
            </m:oMath>
            <w:r>
              <w:rPr>
                <w:rFonts w:eastAsia="宋体"/>
              </w:rPr>
              <w:t xml:space="preserve"> Resource Pairs:</w:t>
            </w:r>
          </w:p>
          <w:p w14:paraId="2263A171" w14:textId="77777777" w:rsidR="00BB12D1" w:rsidRDefault="00242C72">
            <w:pPr>
              <w:spacing w:afterLines="50" w:after="120"/>
              <w:jc w:val="center"/>
              <w:rPr>
                <w:rFonts w:ascii="Arial" w:eastAsia="宋体" w:hAnsi="Arial"/>
                <w:sz w:val="36"/>
                <w:szCs w:val="36"/>
                <w:lang w:eastAsia="zh-CN"/>
              </w:rPr>
            </w:pPr>
            <w:r>
              <w:rPr>
                <w:szCs w:val="18"/>
                <w:lang w:eastAsia="zh-CN"/>
              </w:rPr>
              <w:t>*** Unchanged text is omitted ***</w:t>
            </w:r>
          </w:p>
        </w:tc>
      </w:tr>
    </w:tbl>
    <w:p w14:paraId="09F5B979" w14:textId="77777777" w:rsidR="00BB12D1" w:rsidRDefault="00BB12D1">
      <w:pPr>
        <w:rPr>
          <w:lang w:eastAsia="en-US"/>
        </w:rPr>
      </w:pPr>
    </w:p>
    <w:p w14:paraId="32D91E11" w14:textId="77777777" w:rsidR="00BB12D1" w:rsidRDefault="00242C72">
      <w:pPr>
        <w:spacing w:line="240" w:lineRule="auto"/>
        <w:outlineLvl w:val="2"/>
        <w:rPr>
          <w:b/>
          <w:sz w:val="24"/>
          <w:u w:val="single"/>
        </w:rPr>
      </w:pPr>
      <w:r>
        <w:rPr>
          <w:b/>
          <w:sz w:val="24"/>
          <w:u w:val="single"/>
        </w:rPr>
        <w:t>Issue 3</w:t>
      </w:r>
    </w:p>
    <w:p w14:paraId="4E63341D" w14:textId="77777777" w:rsidR="00BB12D1" w:rsidRDefault="00242C72">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BB12D1" w14:paraId="26C2C5D9" w14:textId="77777777">
        <w:tc>
          <w:tcPr>
            <w:tcW w:w="9628" w:type="dxa"/>
          </w:tcPr>
          <w:p w14:paraId="4ED31061" w14:textId="77777777"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12283CE5" w14:textId="77777777"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CB4E6FF" w14:textId="77777777" w:rsidR="00BB12D1" w:rsidRDefault="00242C72">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330E9B41" w14:textId="77777777" w:rsidR="00BB12D1" w:rsidRDefault="00242C72">
            <w:pPr>
              <w:pStyle w:val="affff4"/>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14:paraId="5266E58D" w14:textId="77777777" w:rsidR="00BB12D1" w:rsidRDefault="00242C72">
            <w:pPr>
              <w:pStyle w:val="affff4"/>
              <w:ind w:left="1083" w:hanging="283"/>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5081435D" w14:textId="77777777" w:rsidR="00BB12D1" w:rsidRDefault="00242C72">
            <w:pPr>
              <w:pStyle w:val="affff4"/>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0A022B45" w14:textId="77777777" w:rsidR="00BB12D1" w:rsidRDefault="00242C72">
            <w:pPr>
              <w:pStyle w:val="affff4"/>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10429970" w14:textId="77777777" w:rsidR="00BB12D1" w:rsidRDefault="00242C72">
            <w:pPr>
              <w:pStyle w:val="affff4"/>
              <w:ind w:left="1083" w:hanging="283"/>
              <w:rPr>
                <w:rFonts w:eastAsia="MS Mincho"/>
                <w:color w:val="000000"/>
              </w:rPr>
            </w:pPr>
            <w:r>
              <w:t>-</w:t>
            </w:r>
            <w: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660506F9" w14:textId="77777777" w:rsidR="00BB12D1" w:rsidRDefault="00242C72">
            <w:pPr>
              <w:pStyle w:val="affff4"/>
              <w:ind w:left="1083" w:hanging="283"/>
              <w:rPr>
                <w:rFonts w:eastAsia="MS Mincho"/>
                <w:color w:val="000000"/>
              </w:rPr>
            </w:pPr>
            <w:r>
              <w:lastRenderedPageBreak/>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69E95B84" w14:textId="77777777" w:rsidR="00BB12D1" w:rsidRDefault="00242C72">
            <w:pPr>
              <w:pStyle w:val="affff4"/>
              <w:ind w:left="1083" w:hanging="283"/>
              <w:rPr>
                <w:rFonts w:eastAsia="MS Mincho"/>
                <w:color w:val="000000"/>
              </w:rPr>
            </w:pPr>
            <w:r>
              <w:t>-</w:t>
            </w:r>
            <w:r>
              <w:tab/>
            </w:r>
            <w:r>
              <w:rPr>
                <w:color w:val="FF0000"/>
              </w:rPr>
              <w:t xml:space="preserve">the UE expects to be configured with higher layer parameter </w:t>
            </w:r>
            <w:r>
              <w:rPr>
                <w:i/>
                <w:color w:val="FF0000"/>
              </w:rPr>
              <w:t>reportQuantity</w:t>
            </w:r>
            <w:r>
              <w:rPr>
                <w:rFonts w:eastAsia="MS Mincho"/>
                <w:color w:val="FF0000"/>
              </w:rPr>
              <w:t xml:space="preserve"> set to 'cri-RSRP', 'cri-RI-PMI-CQI ', '</w:t>
            </w:r>
            <w:r>
              <w:rPr>
                <w:color w:val="FF0000"/>
              </w:rPr>
              <w:t>cri-RI-i1</w:t>
            </w:r>
            <w:r>
              <w:rPr>
                <w:rFonts w:eastAsia="MS Mincho"/>
                <w:color w:val="FF0000"/>
              </w:rPr>
              <w:t>', 'cri-RI-i1-CQI', 'cri-RI-CQI', '</w:t>
            </w:r>
            <w:r>
              <w:rPr>
                <w:color w:val="FF0000"/>
              </w:rPr>
              <w:t>cri-RI-LI-PMI-CQI</w:t>
            </w:r>
            <w:r>
              <w:rPr>
                <w:rFonts w:eastAsia="MS Mincho"/>
                <w:color w:val="FF0000"/>
              </w:rPr>
              <w:t>', 'cri-SINR', or 'cri-SINR</w:t>
            </w:r>
            <w:r>
              <w:rPr>
                <w:iCs/>
                <w:color w:val="FF0000"/>
              </w:rPr>
              <w:t>- Index</w:t>
            </w:r>
            <w:r>
              <w:rPr>
                <w:rFonts w:eastAsia="MS Mincho"/>
                <w:color w:val="FF0000"/>
              </w:rPr>
              <w:t xml:space="preserve"> '.</w:t>
            </w:r>
          </w:p>
          <w:p w14:paraId="3868C7B9" w14:textId="77777777" w:rsidR="00BB12D1" w:rsidRDefault="00242C72">
            <w:pPr>
              <w:rPr>
                <w:lang w:eastAsia="ko-KR"/>
              </w:rPr>
            </w:pPr>
            <w:r>
              <w:rPr>
                <w:rFonts w:eastAsia="宋体" w:hint="eastAsia"/>
                <w:color w:val="C00000"/>
                <w:lang w:eastAsia="zh-CN"/>
              </w:rPr>
              <w:t>&lt;</w:t>
            </w:r>
            <w:r>
              <w:rPr>
                <w:rFonts w:eastAsia="宋体"/>
                <w:color w:val="C00000"/>
                <w:lang w:eastAsia="zh-CN"/>
              </w:rPr>
              <w:t>omitted texts&gt;</w:t>
            </w:r>
          </w:p>
        </w:tc>
      </w:tr>
    </w:tbl>
    <w:p w14:paraId="192CCDCE" w14:textId="77777777" w:rsidR="00BB12D1" w:rsidRDefault="00BB12D1">
      <w:pPr>
        <w:rPr>
          <w:lang w:eastAsia="en-US"/>
        </w:rPr>
      </w:pPr>
    </w:p>
    <w:p w14:paraId="66E0259C" w14:textId="77777777" w:rsidR="00BB12D1" w:rsidRDefault="00242C72">
      <w:pPr>
        <w:spacing w:line="240" w:lineRule="auto"/>
        <w:outlineLvl w:val="2"/>
        <w:rPr>
          <w:b/>
          <w:sz w:val="24"/>
          <w:u w:val="single"/>
        </w:rPr>
      </w:pPr>
      <w:r>
        <w:rPr>
          <w:b/>
          <w:sz w:val="24"/>
          <w:u w:val="single"/>
        </w:rPr>
        <w:t>Issue 4</w:t>
      </w:r>
    </w:p>
    <w:p w14:paraId="400FC057" w14:textId="77777777" w:rsidR="00BB12D1" w:rsidRDefault="00242C72">
      <w:pPr>
        <w:outlineLvl w:val="3"/>
        <w:rPr>
          <w:lang w:eastAsia="en-US"/>
        </w:rPr>
      </w:pPr>
      <w:r>
        <w:rPr>
          <w:lang w:eastAsia="en-US"/>
        </w:rPr>
        <w:t>TP#1 from vivo</w:t>
      </w:r>
    </w:p>
    <w:tbl>
      <w:tblPr>
        <w:tblStyle w:val="TableGrid4"/>
        <w:tblW w:w="0" w:type="auto"/>
        <w:tblLook w:val="04A0" w:firstRow="1" w:lastRow="0" w:firstColumn="1" w:lastColumn="0" w:noHBand="0" w:noVBand="1"/>
      </w:tblPr>
      <w:tblGrid>
        <w:gridCol w:w="9060"/>
      </w:tblGrid>
      <w:tr w:rsidR="00BB12D1" w14:paraId="4938495E" w14:textId="77777777">
        <w:tc>
          <w:tcPr>
            <w:tcW w:w="9060" w:type="dxa"/>
          </w:tcPr>
          <w:p w14:paraId="3752AE4F" w14:textId="77777777" w:rsidR="00BB12D1" w:rsidRDefault="00242C72">
            <w:pPr>
              <w:spacing w:line="420" w:lineRule="exact"/>
              <w:rPr>
                <w:b/>
                <w:sz w:val="21"/>
                <w:szCs w:val="21"/>
                <w:u w:val="single"/>
              </w:rPr>
            </w:pPr>
            <w:r>
              <w:rPr>
                <w:b/>
                <w:sz w:val="21"/>
                <w:szCs w:val="21"/>
                <w:u w:val="single"/>
              </w:rPr>
              <w:t>38.212 V17.5.0</w:t>
            </w:r>
          </w:p>
          <w:p w14:paraId="79F5EB55" w14:textId="77777777" w:rsidR="00BB12D1" w:rsidRDefault="00242C72">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14:paraId="6A520587" w14:textId="77777777" w:rsidR="00BB12D1" w:rsidRDefault="00242C72">
            <w:pPr>
              <w:jc w:val="center"/>
              <w:rPr>
                <w:szCs w:val="18"/>
                <w:lang w:eastAsia="zh-CN"/>
              </w:rPr>
            </w:pPr>
            <w:r>
              <w:rPr>
                <w:szCs w:val="18"/>
                <w:lang w:eastAsia="zh-CN"/>
              </w:rPr>
              <w:t>*** Unchanged text is omitted ***</w:t>
            </w:r>
          </w:p>
          <w:p w14:paraId="67AAEA60" w14:textId="77777777" w:rsidR="00BB12D1" w:rsidRDefault="00242C72">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14:paraId="22EE5904" w14:textId="77777777" w:rsidR="00BB12D1" w:rsidRDefault="00242C72">
            <w:pPr>
              <w:jc w:val="center"/>
              <w:rPr>
                <w:szCs w:val="18"/>
                <w:lang w:eastAsia="zh-CN"/>
              </w:rPr>
            </w:pPr>
            <w:r>
              <w:rPr>
                <w:szCs w:val="18"/>
                <w:lang w:eastAsia="zh-CN"/>
              </w:rPr>
              <w:t>*** Unchanged text is omitted ***</w:t>
            </w:r>
          </w:p>
          <w:p w14:paraId="2CD9B6C3" w14:textId="77777777" w:rsidR="00BB12D1" w:rsidRDefault="00BB12D1">
            <w:pPr>
              <w:jc w:val="center"/>
              <w:rPr>
                <w:color w:val="FF0000"/>
                <w:szCs w:val="18"/>
                <w:lang w:eastAsia="zh-CN"/>
              </w:rPr>
            </w:pPr>
          </w:p>
          <w:p w14:paraId="3745152E" w14:textId="77777777" w:rsidR="00BB12D1" w:rsidRDefault="00242C72">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BB12D1" w14:paraId="059224BD" w14:textId="77777777">
              <w:trPr>
                <w:trHeight w:val="149"/>
                <w:jc w:val="center"/>
              </w:trPr>
              <w:tc>
                <w:tcPr>
                  <w:tcW w:w="1026" w:type="dxa"/>
                  <w:shd w:val="clear" w:color="auto" w:fill="D9D9D9" w:themeFill="background1" w:themeFillShade="D9"/>
                  <w:vAlign w:val="center"/>
                </w:tcPr>
                <w:p w14:paraId="704A6458" w14:textId="77777777" w:rsidR="00BB12D1" w:rsidRDefault="00242C72">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14:paraId="70F86D9D" w14:textId="77777777" w:rsidR="00BB12D1" w:rsidRDefault="00242C72">
                  <w:pPr>
                    <w:keepNext/>
                    <w:keepLines/>
                    <w:jc w:val="center"/>
                    <w:rPr>
                      <w:b/>
                      <w:color w:val="FF0000"/>
                      <w:sz w:val="18"/>
                      <w:lang w:eastAsia="zh-CN"/>
                    </w:rPr>
                  </w:pPr>
                  <w:r>
                    <w:rPr>
                      <w:b/>
                      <w:color w:val="FF0000"/>
                      <w:sz w:val="18"/>
                      <w:lang w:eastAsia="zh-CN"/>
                    </w:rPr>
                    <w:t>CSI fields</w:t>
                  </w:r>
                </w:p>
              </w:tc>
            </w:tr>
            <w:tr w:rsidR="00BB12D1" w14:paraId="66B7F5D7" w14:textId="77777777">
              <w:trPr>
                <w:trHeight w:val="149"/>
                <w:jc w:val="center"/>
              </w:trPr>
              <w:tc>
                <w:tcPr>
                  <w:tcW w:w="1026" w:type="dxa"/>
                  <w:vMerge w:val="restart"/>
                  <w:vAlign w:val="center"/>
                </w:tcPr>
                <w:p w14:paraId="52980E26" w14:textId="77777777" w:rsidR="00BB12D1" w:rsidRDefault="00242C72">
                  <w:pPr>
                    <w:keepNext/>
                    <w:keepLines/>
                    <w:jc w:val="center"/>
                    <w:rPr>
                      <w:color w:val="FF0000"/>
                      <w:sz w:val="18"/>
                      <w:lang w:eastAsia="zh-CN"/>
                    </w:rPr>
                  </w:pPr>
                  <w:r>
                    <w:rPr>
                      <w:color w:val="FF0000"/>
                      <w:sz w:val="18"/>
                      <w:lang w:eastAsia="zh-CN"/>
                    </w:rPr>
                    <w:t>CSI report #n</w:t>
                  </w:r>
                </w:p>
                <w:p w14:paraId="2E639715" w14:textId="77777777" w:rsidR="00BB12D1" w:rsidRDefault="00242C72">
                  <w:pPr>
                    <w:keepNext/>
                    <w:keepLines/>
                    <w:jc w:val="center"/>
                    <w:rPr>
                      <w:color w:val="FF0000"/>
                      <w:sz w:val="18"/>
                      <w:lang w:eastAsia="zh-CN"/>
                    </w:rPr>
                  </w:pPr>
                  <w:r>
                    <w:rPr>
                      <w:color w:val="FF0000"/>
                      <w:sz w:val="18"/>
                      <w:lang w:eastAsia="zh-CN"/>
                    </w:rPr>
                    <w:t>Part 2 subband</w:t>
                  </w:r>
                </w:p>
              </w:tc>
              <w:tc>
                <w:tcPr>
                  <w:tcW w:w="6877" w:type="dxa"/>
                  <w:vAlign w:val="center"/>
                </w:tcPr>
                <w:p w14:paraId="3DA7BAD9" w14:textId="77777777"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14:paraId="5D20ECF3" w14:textId="77777777">
              <w:trPr>
                <w:trHeight w:val="527"/>
                <w:jc w:val="center"/>
              </w:trPr>
              <w:tc>
                <w:tcPr>
                  <w:tcW w:w="1026" w:type="dxa"/>
                  <w:vMerge/>
                  <w:vAlign w:val="center"/>
                </w:tcPr>
                <w:p w14:paraId="3A5F1F3C" w14:textId="77777777" w:rsidR="00BB12D1" w:rsidRDefault="00BB12D1">
                  <w:pPr>
                    <w:keepNext/>
                    <w:keepLines/>
                    <w:jc w:val="center"/>
                    <w:rPr>
                      <w:color w:val="FF0000"/>
                      <w:sz w:val="18"/>
                      <w:lang w:eastAsia="zh-CN"/>
                    </w:rPr>
                  </w:pPr>
                </w:p>
              </w:tc>
              <w:tc>
                <w:tcPr>
                  <w:tcW w:w="6877" w:type="dxa"/>
                  <w:vAlign w:val="center"/>
                </w:tcPr>
                <w:p w14:paraId="6E3E0A60" w14:textId="77777777"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w14:anchorId="47FA641D">
                      <v:shape id="_x0000_i1059" type="#_x0000_t75" style="width:17.1pt;height:17.1pt" o:ole="">
                        <v:imagedata r:id="rId105" o:title=""/>
                      </v:shape>
                      <o:OLEObject Type="Embed" ProgID="Equation.3" ShapeID="_x0000_i1059" DrawAspect="Content" ObjectID="_1758714237" r:id="rId106"/>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14:paraId="5B8F7D97" w14:textId="77777777">
              <w:trPr>
                <w:trHeight w:val="60"/>
                <w:jc w:val="center"/>
              </w:trPr>
              <w:tc>
                <w:tcPr>
                  <w:tcW w:w="1026" w:type="dxa"/>
                  <w:vMerge/>
                  <w:vAlign w:val="center"/>
                </w:tcPr>
                <w:p w14:paraId="532F0BA8" w14:textId="77777777" w:rsidR="00BB12D1" w:rsidRDefault="00BB12D1">
                  <w:pPr>
                    <w:keepNext/>
                    <w:keepLines/>
                    <w:jc w:val="center"/>
                    <w:rPr>
                      <w:color w:val="FF0000"/>
                      <w:sz w:val="18"/>
                      <w:lang w:eastAsia="zh-CN"/>
                    </w:rPr>
                  </w:pPr>
                </w:p>
              </w:tc>
              <w:tc>
                <w:tcPr>
                  <w:tcW w:w="6877" w:type="dxa"/>
                  <w:vAlign w:val="center"/>
                </w:tcPr>
                <w:p w14:paraId="4EDEFCA7" w14:textId="77777777"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14:paraId="23DD585F" w14:textId="77777777">
              <w:trPr>
                <w:trHeight w:val="60"/>
                <w:jc w:val="center"/>
              </w:trPr>
              <w:tc>
                <w:tcPr>
                  <w:tcW w:w="1026" w:type="dxa"/>
                  <w:vMerge/>
                  <w:vAlign w:val="center"/>
                </w:tcPr>
                <w:p w14:paraId="2AD1EB6A" w14:textId="77777777" w:rsidR="00BB12D1" w:rsidRDefault="00BB12D1">
                  <w:pPr>
                    <w:keepNext/>
                    <w:keepLines/>
                    <w:jc w:val="center"/>
                    <w:rPr>
                      <w:color w:val="FF0000"/>
                      <w:sz w:val="18"/>
                      <w:lang w:eastAsia="zh-CN"/>
                    </w:rPr>
                  </w:pPr>
                </w:p>
              </w:tc>
              <w:tc>
                <w:tcPr>
                  <w:tcW w:w="6877" w:type="dxa"/>
                  <w:vAlign w:val="center"/>
                </w:tcPr>
                <w:p w14:paraId="52410804" w14:textId="77777777"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14:paraId="3B03644F" w14:textId="77777777">
              <w:trPr>
                <w:trHeight w:val="60"/>
                <w:jc w:val="center"/>
              </w:trPr>
              <w:tc>
                <w:tcPr>
                  <w:tcW w:w="1026" w:type="dxa"/>
                  <w:vMerge/>
                  <w:vAlign w:val="center"/>
                </w:tcPr>
                <w:p w14:paraId="7D9402F5" w14:textId="77777777" w:rsidR="00BB12D1" w:rsidRDefault="00BB12D1">
                  <w:pPr>
                    <w:keepNext/>
                    <w:keepLines/>
                    <w:jc w:val="center"/>
                    <w:rPr>
                      <w:color w:val="FF0000"/>
                      <w:sz w:val="18"/>
                      <w:lang w:eastAsia="zh-CN"/>
                    </w:rPr>
                  </w:pPr>
                </w:p>
              </w:tc>
              <w:tc>
                <w:tcPr>
                  <w:tcW w:w="6877" w:type="dxa"/>
                  <w:vAlign w:val="center"/>
                </w:tcPr>
                <w:p w14:paraId="32427807" w14:textId="77777777"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w14:anchorId="6BDF7A15">
                      <v:shape id="_x0000_i1060" type="#_x0000_t75" style="width:17.1pt;height:17.1pt" o:ole="">
                        <v:imagedata r:id="rId105" o:title=""/>
                      </v:shape>
                      <o:OLEObject Type="Embed" ProgID="Equation.3" ShapeID="_x0000_i1060" DrawAspect="Content" ObjectID="_1758714238" r:id="rId107"/>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14:paraId="7F043CF3" w14:textId="77777777">
              <w:trPr>
                <w:trHeight w:val="60"/>
                <w:jc w:val="center"/>
              </w:trPr>
              <w:tc>
                <w:tcPr>
                  <w:tcW w:w="1026" w:type="dxa"/>
                  <w:vMerge/>
                  <w:vAlign w:val="center"/>
                </w:tcPr>
                <w:p w14:paraId="0C2BF448" w14:textId="77777777" w:rsidR="00BB12D1" w:rsidRDefault="00BB12D1">
                  <w:pPr>
                    <w:keepNext/>
                    <w:keepLines/>
                    <w:jc w:val="center"/>
                    <w:rPr>
                      <w:color w:val="FF0000"/>
                      <w:sz w:val="18"/>
                      <w:lang w:eastAsia="zh-CN"/>
                    </w:rPr>
                  </w:pPr>
                </w:p>
              </w:tc>
              <w:tc>
                <w:tcPr>
                  <w:tcW w:w="6877" w:type="dxa"/>
                  <w:vAlign w:val="center"/>
                </w:tcPr>
                <w:p w14:paraId="0D472FDF" w14:textId="77777777"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14:paraId="3691A9F0" w14:textId="77777777">
              <w:trPr>
                <w:trHeight w:val="148"/>
                <w:jc w:val="center"/>
              </w:trPr>
              <w:tc>
                <w:tcPr>
                  <w:tcW w:w="1026" w:type="dxa"/>
                  <w:vMerge/>
                  <w:vAlign w:val="center"/>
                </w:tcPr>
                <w:p w14:paraId="60A3264B" w14:textId="77777777" w:rsidR="00BB12D1" w:rsidRDefault="00BB12D1">
                  <w:pPr>
                    <w:keepNext/>
                    <w:keepLines/>
                    <w:jc w:val="center"/>
                    <w:rPr>
                      <w:color w:val="FF0000"/>
                      <w:sz w:val="18"/>
                      <w:lang w:eastAsia="zh-CN"/>
                    </w:rPr>
                  </w:pPr>
                </w:p>
              </w:tc>
              <w:tc>
                <w:tcPr>
                  <w:tcW w:w="6877" w:type="dxa"/>
                  <w:vAlign w:val="center"/>
                </w:tcPr>
                <w:p w14:paraId="6E00FA5D" w14:textId="77777777"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w14:anchorId="775B77C1">
                      <v:shape id="_x0000_i1061" type="#_x0000_t75" style="width:17.1pt;height:17.1pt" o:ole="">
                        <v:imagedata r:id="rId105" o:title=""/>
                      </v:shape>
                      <o:OLEObject Type="Embed" ProgID="Equation.3" ShapeID="_x0000_i1061" DrawAspect="Content" ObjectID="_1758714239" r:id="rId108"/>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14:paraId="3FF6F03C" w14:textId="77777777">
              <w:trPr>
                <w:trHeight w:val="148"/>
                <w:jc w:val="center"/>
              </w:trPr>
              <w:tc>
                <w:tcPr>
                  <w:tcW w:w="1026" w:type="dxa"/>
                  <w:vMerge/>
                  <w:vAlign w:val="center"/>
                </w:tcPr>
                <w:p w14:paraId="0D312240" w14:textId="77777777" w:rsidR="00BB12D1" w:rsidRDefault="00BB12D1">
                  <w:pPr>
                    <w:keepNext/>
                    <w:keepLines/>
                    <w:jc w:val="center"/>
                    <w:rPr>
                      <w:color w:val="FF0000"/>
                      <w:sz w:val="18"/>
                      <w:lang w:eastAsia="zh-CN"/>
                    </w:rPr>
                  </w:pPr>
                </w:p>
              </w:tc>
              <w:tc>
                <w:tcPr>
                  <w:tcW w:w="6877" w:type="dxa"/>
                  <w:vAlign w:val="center"/>
                </w:tcPr>
                <w:p w14:paraId="30FB9E5C" w14:textId="77777777"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14:paraId="0DE51E43" w14:textId="77777777">
              <w:trPr>
                <w:trHeight w:val="148"/>
                <w:jc w:val="center"/>
              </w:trPr>
              <w:tc>
                <w:tcPr>
                  <w:tcW w:w="1026" w:type="dxa"/>
                  <w:vMerge/>
                  <w:vAlign w:val="center"/>
                </w:tcPr>
                <w:p w14:paraId="7F6B0C34" w14:textId="77777777" w:rsidR="00BB12D1" w:rsidRDefault="00BB12D1">
                  <w:pPr>
                    <w:keepNext/>
                    <w:keepLines/>
                    <w:jc w:val="center"/>
                    <w:rPr>
                      <w:color w:val="FF0000"/>
                      <w:sz w:val="18"/>
                      <w:lang w:eastAsia="zh-CN"/>
                    </w:rPr>
                  </w:pPr>
                </w:p>
              </w:tc>
              <w:tc>
                <w:tcPr>
                  <w:tcW w:w="6877" w:type="dxa"/>
                  <w:vAlign w:val="center"/>
                </w:tcPr>
                <w:p w14:paraId="48C021FF" w14:textId="77777777"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14:paraId="4481FC67" w14:textId="77777777">
              <w:trPr>
                <w:trHeight w:val="148"/>
                <w:jc w:val="center"/>
              </w:trPr>
              <w:tc>
                <w:tcPr>
                  <w:tcW w:w="1026" w:type="dxa"/>
                  <w:vMerge/>
                  <w:vAlign w:val="center"/>
                </w:tcPr>
                <w:p w14:paraId="29C6B606" w14:textId="77777777" w:rsidR="00BB12D1" w:rsidRDefault="00BB12D1">
                  <w:pPr>
                    <w:keepNext/>
                    <w:keepLines/>
                    <w:jc w:val="center"/>
                    <w:rPr>
                      <w:color w:val="FF0000"/>
                      <w:sz w:val="18"/>
                      <w:lang w:eastAsia="zh-CN"/>
                    </w:rPr>
                  </w:pPr>
                </w:p>
              </w:tc>
              <w:tc>
                <w:tcPr>
                  <w:tcW w:w="6877" w:type="dxa"/>
                  <w:vAlign w:val="center"/>
                </w:tcPr>
                <w:p w14:paraId="4741DB2C" w14:textId="77777777"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w14:anchorId="0B0E1855">
                      <v:shape id="_x0000_i1062" type="#_x0000_t75" style="width:17.1pt;height:17.1pt" o:ole="">
                        <v:imagedata r:id="rId105" o:title=""/>
                      </v:shape>
                      <o:OLEObject Type="Embed" ProgID="Equation.3" ShapeID="_x0000_i1062" DrawAspect="Content" ObjectID="_1758714240" r:id="rId109"/>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14:paraId="49BCD7F4" w14:textId="77777777" w:rsidR="00BB12D1" w:rsidRDefault="00242C72">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14:paraId="6CB591FE" w14:textId="77777777" w:rsidR="00BB12D1" w:rsidRDefault="00242C72">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75" w:dyaOrig="360" w14:anchorId="36C83A0A">
                <v:shape id="_x0000_i1063" type="#_x0000_t75" style="width:108.85pt;height:18.1pt" o:ole="">
                  <v:imagedata r:id="rId38" o:title=""/>
                </v:shape>
                <o:OLEObject Type="Embed" ProgID="Equation.3" ShapeID="_x0000_i1063" DrawAspect="Content" ObjectID="_1758714241" r:id="rId110"/>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352D20BC" w14:textId="77777777">
              <w:trPr>
                <w:trHeight w:val="554"/>
                <w:jc w:val="center"/>
              </w:trPr>
              <w:tc>
                <w:tcPr>
                  <w:tcW w:w="1857" w:type="dxa"/>
                  <w:shd w:val="clear" w:color="auto" w:fill="E0E0E0"/>
                  <w:vAlign w:val="center"/>
                </w:tcPr>
                <w:p w14:paraId="0CAE9BC3" w14:textId="77777777" w:rsidR="00BB12D1" w:rsidRDefault="00242C72">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14:paraId="219A3D44" w14:textId="77777777" w:rsidR="00BB12D1" w:rsidRDefault="00242C72">
                  <w:pPr>
                    <w:pStyle w:val="TAH"/>
                    <w:rPr>
                      <w:rFonts w:ascii="Times New Roman" w:hAnsi="Times New Roman"/>
                      <w:lang w:eastAsia="zh-CN"/>
                    </w:rPr>
                  </w:pPr>
                  <w:r>
                    <w:rPr>
                      <w:rFonts w:ascii="Times New Roman" w:hAnsi="Times New Roman"/>
                      <w:lang w:eastAsia="zh-CN"/>
                    </w:rPr>
                    <w:t>CSI report number</w:t>
                  </w:r>
                </w:p>
              </w:tc>
            </w:tr>
            <w:tr w:rsidR="00BB12D1" w14:paraId="7412326B" w14:textId="77777777">
              <w:trPr>
                <w:trHeight w:val="554"/>
                <w:jc w:val="center"/>
              </w:trPr>
              <w:tc>
                <w:tcPr>
                  <w:tcW w:w="1857" w:type="dxa"/>
                  <w:vMerge w:val="restart"/>
                  <w:vAlign w:val="center"/>
                </w:tcPr>
                <w:p w14:paraId="1F4DADA2" w14:textId="77777777" w:rsidR="00BB12D1" w:rsidRDefault="00242C72">
                  <w:pPr>
                    <w:pStyle w:val="TAC"/>
                    <w:rPr>
                      <w:rFonts w:ascii="Times New Roman" w:hAnsi="Times New Roman"/>
                      <w:lang w:eastAsia="zh-CN"/>
                    </w:rPr>
                  </w:pPr>
                  <w:r>
                    <w:rPr>
                      <w:rFonts w:ascii="Times New Roman" w:hAnsi="Times New Roman"/>
                      <w:position w:val="-112"/>
                    </w:rPr>
                    <w:object w:dxaOrig="525" w:dyaOrig="2026" w14:anchorId="3A675E36">
                      <v:shape id="_x0000_i1064" type="#_x0000_t75" style="width:26.1pt;height:101.15pt" o:ole="">
                        <v:imagedata r:id="rId53" o:title=""/>
                      </v:shape>
                      <o:OLEObject Type="Embed" ProgID="Equation.3" ShapeID="_x0000_i1064" DrawAspect="Content" ObjectID="_1758714242" r:id="rId111"/>
                    </w:object>
                  </w:r>
                </w:p>
              </w:tc>
              <w:tc>
                <w:tcPr>
                  <w:tcW w:w="5229" w:type="dxa"/>
                  <w:vAlign w:val="center"/>
                </w:tcPr>
                <w:p w14:paraId="020AD175" w14:textId="77777777" w:rsidR="00BB12D1" w:rsidRDefault="00242C72">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BB12D1" w14:paraId="7871F24A" w14:textId="77777777">
              <w:trPr>
                <w:trHeight w:val="554"/>
                <w:jc w:val="center"/>
              </w:trPr>
              <w:tc>
                <w:tcPr>
                  <w:tcW w:w="1857" w:type="dxa"/>
                  <w:vMerge/>
                  <w:vAlign w:val="center"/>
                </w:tcPr>
                <w:p w14:paraId="7925268F" w14:textId="77777777" w:rsidR="00BB12D1" w:rsidRDefault="00BB12D1">
                  <w:pPr>
                    <w:pStyle w:val="TAC"/>
                    <w:rPr>
                      <w:rFonts w:ascii="Times New Roman" w:hAnsi="Times New Roman"/>
                      <w:lang w:eastAsia="zh-CN"/>
                    </w:rPr>
                  </w:pPr>
                </w:p>
              </w:tc>
              <w:tc>
                <w:tcPr>
                  <w:tcW w:w="5229" w:type="dxa"/>
                  <w:vAlign w:val="center"/>
                </w:tcPr>
                <w:p w14:paraId="21453E40" w14:textId="77777777" w:rsidR="00BB12D1" w:rsidRDefault="00242C72">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BB12D1" w14:paraId="2257B9D1" w14:textId="77777777">
              <w:trPr>
                <w:trHeight w:val="554"/>
                <w:jc w:val="center"/>
              </w:trPr>
              <w:tc>
                <w:tcPr>
                  <w:tcW w:w="1857" w:type="dxa"/>
                  <w:vMerge/>
                  <w:vAlign w:val="center"/>
                </w:tcPr>
                <w:p w14:paraId="4669074E" w14:textId="77777777" w:rsidR="00BB12D1" w:rsidRDefault="00BB12D1">
                  <w:pPr>
                    <w:pStyle w:val="TAC"/>
                    <w:rPr>
                      <w:rFonts w:ascii="Times New Roman" w:hAnsi="Times New Roman"/>
                      <w:lang w:eastAsia="zh-CN"/>
                    </w:rPr>
                  </w:pPr>
                </w:p>
              </w:tc>
              <w:tc>
                <w:tcPr>
                  <w:tcW w:w="5229" w:type="dxa"/>
                  <w:vAlign w:val="center"/>
                </w:tcPr>
                <w:p w14:paraId="464A1014" w14:textId="77777777" w:rsidR="00BB12D1" w:rsidRDefault="00242C72">
                  <w:pPr>
                    <w:pStyle w:val="TAC"/>
                    <w:rPr>
                      <w:rFonts w:ascii="Times New Roman" w:hAnsi="Times New Roman"/>
                      <w:lang w:eastAsia="zh-CN"/>
                    </w:rPr>
                  </w:pPr>
                  <w:r>
                    <w:rPr>
                      <w:rFonts w:ascii="Times New Roman" w:hAnsi="Times New Roman"/>
                      <w:lang w:eastAsia="zh-CN"/>
                    </w:rPr>
                    <w:t>…</w:t>
                  </w:r>
                </w:p>
              </w:tc>
            </w:tr>
            <w:tr w:rsidR="00BB12D1" w14:paraId="02BB7E59" w14:textId="77777777">
              <w:trPr>
                <w:trHeight w:val="554"/>
                <w:jc w:val="center"/>
              </w:trPr>
              <w:tc>
                <w:tcPr>
                  <w:tcW w:w="1857" w:type="dxa"/>
                  <w:vMerge/>
                  <w:vAlign w:val="center"/>
                </w:tcPr>
                <w:p w14:paraId="1A8045A5" w14:textId="77777777" w:rsidR="00BB12D1" w:rsidRDefault="00BB12D1">
                  <w:pPr>
                    <w:pStyle w:val="TAC"/>
                    <w:rPr>
                      <w:rFonts w:ascii="Times New Roman" w:hAnsi="Times New Roman"/>
                      <w:lang w:eastAsia="zh-CN"/>
                    </w:rPr>
                  </w:pPr>
                </w:p>
              </w:tc>
              <w:tc>
                <w:tcPr>
                  <w:tcW w:w="5229" w:type="dxa"/>
                  <w:vAlign w:val="center"/>
                </w:tcPr>
                <w:p w14:paraId="45FC7FB1" w14:textId="77777777" w:rsidR="00BB12D1" w:rsidRDefault="00242C72">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BB12D1" w14:paraId="55E2F554" w14:textId="77777777">
              <w:trPr>
                <w:trHeight w:val="554"/>
                <w:jc w:val="center"/>
              </w:trPr>
              <w:tc>
                <w:tcPr>
                  <w:tcW w:w="1857" w:type="dxa"/>
                  <w:vMerge/>
                  <w:vAlign w:val="center"/>
                </w:tcPr>
                <w:p w14:paraId="6DEAD606" w14:textId="77777777" w:rsidR="00BB12D1" w:rsidRDefault="00BB12D1">
                  <w:pPr>
                    <w:pStyle w:val="TAC"/>
                    <w:rPr>
                      <w:rFonts w:ascii="Times New Roman" w:hAnsi="Times New Roman"/>
                      <w:lang w:eastAsia="zh-CN"/>
                    </w:rPr>
                  </w:pPr>
                </w:p>
              </w:tc>
              <w:tc>
                <w:tcPr>
                  <w:tcW w:w="5229" w:type="dxa"/>
                  <w:vAlign w:val="center"/>
                </w:tcPr>
                <w:p w14:paraId="65219F23" w14:textId="77777777" w:rsidR="00BB12D1" w:rsidRDefault="00242C72">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BB12D1" w14:paraId="4BB83B33" w14:textId="77777777">
              <w:trPr>
                <w:trHeight w:val="554"/>
                <w:jc w:val="center"/>
              </w:trPr>
              <w:tc>
                <w:tcPr>
                  <w:tcW w:w="1857" w:type="dxa"/>
                  <w:vMerge/>
                  <w:vAlign w:val="center"/>
                </w:tcPr>
                <w:p w14:paraId="7EEA7BC4" w14:textId="77777777" w:rsidR="00BB12D1" w:rsidRDefault="00BB12D1">
                  <w:pPr>
                    <w:pStyle w:val="TAC"/>
                    <w:rPr>
                      <w:rFonts w:ascii="Times New Roman" w:hAnsi="Times New Roman"/>
                      <w:lang w:eastAsia="zh-CN"/>
                    </w:rPr>
                  </w:pPr>
                </w:p>
              </w:tc>
              <w:tc>
                <w:tcPr>
                  <w:tcW w:w="5229" w:type="dxa"/>
                  <w:vAlign w:val="center"/>
                </w:tcPr>
                <w:p w14:paraId="049B0FC2" w14:textId="77777777" w:rsidR="00BB12D1" w:rsidRDefault="00242C72">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BB12D1" w14:paraId="01525E87" w14:textId="77777777">
              <w:trPr>
                <w:trHeight w:val="554"/>
                <w:jc w:val="center"/>
              </w:trPr>
              <w:tc>
                <w:tcPr>
                  <w:tcW w:w="1857" w:type="dxa"/>
                  <w:vMerge/>
                  <w:vAlign w:val="center"/>
                </w:tcPr>
                <w:p w14:paraId="75C3F66E" w14:textId="77777777" w:rsidR="00BB12D1" w:rsidRDefault="00BB12D1">
                  <w:pPr>
                    <w:pStyle w:val="TAC"/>
                    <w:rPr>
                      <w:rFonts w:ascii="Times New Roman" w:hAnsi="Times New Roman"/>
                      <w:lang w:eastAsia="zh-CN"/>
                    </w:rPr>
                  </w:pPr>
                </w:p>
              </w:tc>
              <w:tc>
                <w:tcPr>
                  <w:tcW w:w="5229" w:type="dxa"/>
                  <w:vAlign w:val="center"/>
                </w:tcPr>
                <w:p w14:paraId="79D1D12B" w14:textId="77777777" w:rsidR="00BB12D1" w:rsidRDefault="00242C72">
                  <w:pPr>
                    <w:pStyle w:val="TAC"/>
                    <w:rPr>
                      <w:rFonts w:ascii="Times New Roman" w:hAnsi="Times New Roman"/>
                      <w:lang w:eastAsia="zh-CN"/>
                    </w:rPr>
                  </w:pPr>
                  <w:r>
                    <w:rPr>
                      <w:rFonts w:ascii="Times New Roman" w:hAnsi="Times New Roman"/>
                      <w:lang w:eastAsia="zh-CN"/>
                    </w:rPr>
                    <w:t>…</w:t>
                  </w:r>
                </w:p>
              </w:tc>
            </w:tr>
            <w:tr w:rsidR="00BB12D1" w14:paraId="23DC2244" w14:textId="77777777">
              <w:trPr>
                <w:trHeight w:val="554"/>
                <w:jc w:val="center"/>
              </w:trPr>
              <w:tc>
                <w:tcPr>
                  <w:tcW w:w="1857" w:type="dxa"/>
                  <w:vMerge/>
                  <w:vAlign w:val="center"/>
                </w:tcPr>
                <w:p w14:paraId="500116EA" w14:textId="77777777" w:rsidR="00BB12D1" w:rsidRDefault="00BB12D1">
                  <w:pPr>
                    <w:pStyle w:val="TAC"/>
                    <w:rPr>
                      <w:rFonts w:ascii="Times New Roman" w:hAnsi="Times New Roman"/>
                      <w:lang w:eastAsia="zh-CN"/>
                    </w:rPr>
                  </w:pPr>
                </w:p>
              </w:tc>
              <w:tc>
                <w:tcPr>
                  <w:tcW w:w="5229" w:type="dxa"/>
                  <w:vAlign w:val="center"/>
                </w:tcPr>
                <w:p w14:paraId="54D8FFDA" w14:textId="77777777" w:rsidR="00BB12D1" w:rsidRDefault="00242C72">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BB12D1" w14:paraId="5A6BD5A2" w14:textId="77777777">
              <w:trPr>
                <w:trHeight w:val="554"/>
                <w:jc w:val="center"/>
              </w:trPr>
              <w:tc>
                <w:tcPr>
                  <w:tcW w:w="7086" w:type="dxa"/>
                  <w:gridSpan w:val="2"/>
                  <w:vAlign w:val="center"/>
                </w:tcPr>
                <w:p w14:paraId="4F1B5CE6" w14:textId="77777777" w:rsidR="00BB12D1" w:rsidRDefault="00242C72">
                  <w:pPr>
                    <w:pStyle w:val="TAC"/>
                    <w:jc w:val="left"/>
                    <w:rPr>
                      <w:rFonts w:ascii="Times New Roman" w:hAnsi="Times New Roman"/>
                      <w:lang w:eastAsia="zh-CN"/>
                    </w:rPr>
                  </w:pPr>
                  <w:r>
                    <w:rPr>
                      <w:rFonts w:ascii="Times New Roman" w:hAnsi="Times New Roman"/>
                      <w:lang w:eastAsia="zh-CN"/>
                    </w:rPr>
                    <w:t>Note: For a CSI report #i containing CSI sub-reports, where i=</w:t>
                  </w:r>
                  <w:proofErr w:type="gramStart"/>
                  <w:r>
                    <w:rPr>
                      <w:rFonts w:ascii="Times New Roman" w:hAnsi="Times New Roman"/>
                      <w:lang w:eastAsia="zh-CN"/>
                    </w:rPr>
                    <w:t>1,2,…</w:t>
                  </w:r>
                  <w:proofErr w:type="gramEnd"/>
                  <w:r>
                    <w:rPr>
                      <w:rFonts w:ascii="Times New Roman" w:hAnsi="Times New Roman"/>
                      <w:lang w:eastAsia="zh-CN"/>
                    </w:rPr>
                    <w:t>,n,</w:t>
                  </w:r>
                </w:p>
                <w:p w14:paraId="67C7C75B" w14:textId="77777777"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14:paraId="7637EC29" w14:textId="77777777"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14:paraId="75EF81B0" w14:textId="77777777" w:rsidR="00BB12D1" w:rsidRDefault="00BB12D1">
            <w:pPr>
              <w:rPr>
                <w:lang w:eastAsia="zh-CN"/>
              </w:rPr>
            </w:pPr>
          </w:p>
          <w:p w14:paraId="004F34FA" w14:textId="77777777" w:rsidR="00BB12D1" w:rsidRDefault="00242C72">
            <w:pPr>
              <w:rPr>
                <w:lang w:eastAsia="zh-CN"/>
              </w:rPr>
            </w:pPr>
            <w:r>
              <w:rPr>
                <w:lang w:eastAsia="zh-CN"/>
              </w:rPr>
              <w:lastRenderedPageBreak/>
              <w:t>where CSI report #1, CSI report #2, …, CSI report #n in Table 6.3.1.1.2-14 correspond to the CSI reports in increasing order of CSI report priority values according to Clause 5.2.5 of [6, TS38.214].</w:t>
            </w:r>
          </w:p>
          <w:p w14:paraId="79B00DFE" w14:textId="77777777" w:rsidR="00BB12D1" w:rsidRDefault="00BB12D1">
            <w:pPr>
              <w:rPr>
                <w:lang w:eastAsia="zh-CN"/>
              </w:rPr>
            </w:pPr>
          </w:p>
          <w:p w14:paraId="7215CBCC" w14:textId="77777777" w:rsidR="00BB12D1" w:rsidRDefault="00242C72">
            <w:pPr>
              <w:jc w:val="center"/>
            </w:pPr>
            <w:r>
              <w:rPr>
                <w:szCs w:val="18"/>
                <w:lang w:eastAsia="zh-CN"/>
              </w:rPr>
              <w:t>*** Unchanged text is omitted ***</w:t>
            </w:r>
          </w:p>
        </w:tc>
      </w:tr>
    </w:tbl>
    <w:p w14:paraId="0F638985" w14:textId="77777777" w:rsidR="00BB12D1" w:rsidRDefault="00BB12D1">
      <w:pPr>
        <w:ind w:left="284" w:hanging="284"/>
        <w:rPr>
          <w:lang w:eastAsia="en-US"/>
        </w:rPr>
      </w:pPr>
    </w:p>
    <w:p w14:paraId="789F7C25" w14:textId="77777777" w:rsidR="00BB12D1" w:rsidRDefault="00242C72">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BB12D1" w14:paraId="17EB5581" w14:textId="77777777">
        <w:tc>
          <w:tcPr>
            <w:tcW w:w="9628" w:type="dxa"/>
          </w:tcPr>
          <w:p w14:paraId="196A8690" w14:textId="77777777"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38.212 Clause 6.3.1.1.2 CSI only</w:t>
            </w:r>
          </w:p>
          <w:p w14:paraId="26B9042D" w14:textId="77777777" w:rsidR="00BB12D1" w:rsidRDefault="00242C72">
            <w:pPr>
              <w:keepNext/>
              <w:keepLines/>
              <w:overflowPunct w:val="0"/>
              <w:autoSpaceDE w:val="0"/>
              <w:autoSpaceDN w:val="0"/>
              <w:adjustRightInd w:val="0"/>
              <w:spacing w:before="60"/>
              <w:jc w:val="center"/>
              <w:textAlignment w:val="baseline"/>
              <w:rPr>
                <w:rFonts w:ascii="Arial" w:eastAsia="宋体" w:hAnsi="Arial"/>
                <w:b/>
                <w:sz w:val="18"/>
                <w:lang w:eastAsia="zh-CN"/>
              </w:rPr>
            </w:pPr>
            <w:r>
              <w:rPr>
                <w:rFonts w:ascii="Arial" w:eastAsia="宋体" w:hAnsi="Arial"/>
                <w:b/>
                <w:sz w:val="18"/>
              </w:rPr>
              <w:t xml:space="preserve">Table </w:t>
            </w:r>
            <w:r>
              <w:rPr>
                <w:rFonts w:ascii="Arial" w:eastAsia="宋体" w:hAnsi="Arial" w:hint="eastAsia"/>
                <w:b/>
                <w:sz w:val="18"/>
                <w:lang w:eastAsia="zh-CN"/>
              </w:rPr>
              <w:t>6.3.1.1.2-14</w:t>
            </w:r>
            <w:r>
              <w:rPr>
                <w:rFonts w:ascii="Arial" w:eastAsia="宋体" w:hAnsi="Arial"/>
                <w:b/>
                <w:sz w:val="18"/>
              </w:rPr>
              <w:t>:</w:t>
            </w:r>
            <w:r>
              <w:rPr>
                <w:rFonts w:ascii="Arial" w:eastAsia="宋体" w:hAnsi="Arial" w:hint="eastAsia"/>
                <w:b/>
                <w:sz w:val="18"/>
                <w:lang w:eastAsia="zh-CN"/>
              </w:rPr>
              <w:t xml:space="preserve"> Mapping order of CSI reports to UCI bit sequence </w:t>
            </w:r>
            <w:r>
              <w:rPr>
                <w:rFonts w:ascii="Arial" w:eastAsia="宋体" w:hAnsi="Arial"/>
                <w:b/>
                <w:position w:val="-14"/>
                <w:sz w:val="18"/>
              </w:rPr>
              <w:object w:dxaOrig="2160" w:dyaOrig="350" w14:anchorId="2A960985">
                <v:shape id="_x0000_i1065" type="#_x0000_t75" style="width:108.15pt;height:17.4pt" o:ole="">
                  <v:imagedata r:id="rId38" o:title=""/>
                </v:shape>
                <o:OLEObject Type="Embed" ProgID="Equation.3" ShapeID="_x0000_i1065" DrawAspect="Content" ObjectID="_1758714243" r:id="rId112"/>
              </w:object>
            </w:r>
            <w:r>
              <w:rPr>
                <w:rFonts w:ascii="Arial" w:eastAsia="宋体" w:hAnsi="Arial" w:hint="eastAsia"/>
                <w:b/>
                <w:sz w:val="18"/>
                <w:lang w:eastAsia="zh-CN"/>
              </w:rPr>
              <w:t xml:space="preserve">, </w:t>
            </w:r>
            <w:r>
              <w:rPr>
                <w:rFonts w:ascii="Arial" w:eastAsia="宋体" w:hAnsi="Arial"/>
                <w:b/>
                <w:sz w:val="18"/>
                <w:lang w:eastAsia="zh-CN"/>
              </w:rPr>
              <w:br/>
            </w:r>
            <w:r>
              <w:rPr>
                <w:rFonts w:ascii="Arial" w:eastAsia="宋体" w:hAnsi="Arial" w:hint="eastAsia"/>
                <w:b/>
                <w:sz w:val="18"/>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1E89FF7B" w14:textId="77777777">
              <w:trPr>
                <w:trHeight w:val="554"/>
                <w:jc w:val="center"/>
              </w:trPr>
              <w:tc>
                <w:tcPr>
                  <w:tcW w:w="1857" w:type="dxa"/>
                  <w:shd w:val="clear" w:color="auto" w:fill="E0E0E0"/>
                  <w:vAlign w:val="center"/>
                </w:tcPr>
                <w:p w14:paraId="22E1FF3A" w14:textId="77777777" w:rsidR="00BB12D1" w:rsidRDefault="00242C72">
                  <w:pPr>
                    <w:keepNext/>
                    <w:keepLines/>
                    <w:spacing w:after="0"/>
                    <w:jc w:val="center"/>
                    <w:rPr>
                      <w:rFonts w:ascii="Arial" w:eastAsia="宋体" w:hAnsi="Arial"/>
                      <w:b/>
                      <w:sz w:val="16"/>
                      <w:lang w:eastAsia="zh-CN"/>
                    </w:rPr>
                  </w:pPr>
                  <w:r>
                    <w:rPr>
                      <w:rFonts w:ascii="Arial" w:eastAsia="宋体" w:hAnsi="Arial" w:hint="eastAsia"/>
                      <w:b/>
                      <w:sz w:val="16"/>
                      <w:lang w:eastAsia="zh-CN"/>
                    </w:rPr>
                    <w:t>UCI bit sequence</w:t>
                  </w:r>
                </w:p>
              </w:tc>
              <w:tc>
                <w:tcPr>
                  <w:tcW w:w="5229" w:type="dxa"/>
                  <w:shd w:val="clear" w:color="auto" w:fill="E0E0E0"/>
                  <w:vAlign w:val="center"/>
                </w:tcPr>
                <w:p w14:paraId="5309157B" w14:textId="77777777" w:rsidR="00BB12D1" w:rsidRDefault="00242C72">
                  <w:pPr>
                    <w:keepNext/>
                    <w:keepLines/>
                    <w:spacing w:after="0"/>
                    <w:jc w:val="center"/>
                    <w:rPr>
                      <w:rFonts w:ascii="Arial" w:eastAsia="宋体" w:hAnsi="Arial"/>
                      <w:b/>
                      <w:sz w:val="16"/>
                      <w:lang w:eastAsia="zh-CN"/>
                    </w:rPr>
                  </w:pPr>
                  <w:r>
                    <w:rPr>
                      <w:rFonts w:ascii="Arial" w:eastAsia="宋体" w:hAnsi="Arial" w:hint="eastAsia"/>
                      <w:b/>
                      <w:sz w:val="16"/>
                      <w:lang w:eastAsia="zh-CN"/>
                    </w:rPr>
                    <w:t>CSI report number</w:t>
                  </w:r>
                </w:p>
              </w:tc>
            </w:tr>
            <w:tr w:rsidR="00BB12D1" w14:paraId="351946A1" w14:textId="77777777">
              <w:trPr>
                <w:trHeight w:val="554"/>
                <w:jc w:val="center"/>
              </w:trPr>
              <w:tc>
                <w:tcPr>
                  <w:tcW w:w="1857" w:type="dxa"/>
                  <w:vMerge w:val="restart"/>
                  <w:vAlign w:val="center"/>
                </w:tcPr>
                <w:p w14:paraId="2F1AC576" w14:textId="77777777" w:rsidR="00BB12D1" w:rsidRDefault="00242C72">
                  <w:pPr>
                    <w:keepNext/>
                    <w:keepLines/>
                    <w:spacing w:after="0"/>
                    <w:jc w:val="center"/>
                    <w:rPr>
                      <w:rFonts w:ascii="Arial" w:eastAsia="宋体" w:hAnsi="Arial"/>
                      <w:sz w:val="16"/>
                      <w:lang w:eastAsia="zh-CN"/>
                    </w:rPr>
                  </w:pPr>
                  <w:r>
                    <w:rPr>
                      <w:rFonts w:ascii="Arial" w:eastAsia="宋体" w:hAnsi="Arial"/>
                      <w:position w:val="-112"/>
                      <w:sz w:val="16"/>
                    </w:rPr>
                    <w:object w:dxaOrig="525" w:dyaOrig="2016" w14:anchorId="58F80D3B">
                      <v:shape id="_x0000_i1066" type="#_x0000_t75" style="width:26.1pt;height:100.8pt" o:ole="">
                        <v:imagedata r:id="rId53" o:title=""/>
                      </v:shape>
                      <o:OLEObject Type="Embed" ProgID="Equation.3" ShapeID="_x0000_i1066" DrawAspect="Content" ObjectID="_1758714244" r:id="rId113"/>
                    </w:object>
                  </w:r>
                </w:p>
              </w:tc>
              <w:tc>
                <w:tcPr>
                  <w:tcW w:w="5229" w:type="dxa"/>
                  <w:vAlign w:val="center"/>
                </w:tcPr>
                <w:p w14:paraId="3116070D" w14:textId="77777777"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#1</w:t>
                  </w:r>
                </w:p>
              </w:tc>
            </w:tr>
            <w:tr w:rsidR="00BB12D1" w14:paraId="2E65A397" w14:textId="77777777">
              <w:trPr>
                <w:trHeight w:val="554"/>
                <w:jc w:val="center"/>
              </w:trPr>
              <w:tc>
                <w:tcPr>
                  <w:tcW w:w="1857" w:type="dxa"/>
                  <w:vMerge/>
                  <w:vAlign w:val="center"/>
                </w:tcPr>
                <w:p w14:paraId="25B75E37" w14:textId="77777777" w:rsidR="00BB12D1" w:rsidRDefault="00BB12D1">
                  <w:pPr>
                    <w:keepNext/>
                    <w:keepLines/>
                    <w:spacing w:after="0"/>
                    <w:jc w:val="center"/>
                    <w:rPr>
                      <w:rFonts w:ascii="Arial" w:eastAsia="宋体" w:hAnsi="Arial"/>
                      <w:sz w:val="16"/>
                      <w:lang w:eastAsia="zh-CN"/>
                    </w:rPr>
                  </w:pPr>
                </w:p>
              </w:tc>
              <w:tc>
                <w:tcPr>
                  <w:tcW w:w="5229" w:type="dxa"/>
                  <w:vAlign w:val="center"/>
                </w:tcPr>
                <w:p w14:paraId="06A621A6" w14:textId="77777777"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BB12D1" w14:paraId="07EFF268" w14:textId="77777777">
              <w:trPr>
                <w:trHeight w:val="554"/>
                <w:jc w:val="center"/>
              </w:trPr>
              <w:tc>
                <w:tcPr>
                  <w:tcW w:w="1857" w:type="dxa"/>
                  <w:vMerge/>
                  <w:vAlign w:val="center"/>
                </w:tcPr>
                <w:p w14:paraId="0C4199DF" w14:textId="77777777" w:rsidR="00BB12D1" w:rsidRDefault="00BB12D1">
                  <w:pPr>
                    <w:keepNext/>
                    <w:keepLines/>
                    <w:spacing w:after="0"/>
                    <w:jc w:val="center"/>
                    <w:rPr>
                      <w:rFonts w:ascii="Arial" w:eastAsia="宋体" w:hAnsi="Arial"/>
                      <w:sz w:val="16"/>
                      <w:lang w:eastAsia="zh-CN"/>
                    </w:rPr>
                  </w:pPr>
                </w:p>
              </w:tc>
              <w:tc>
                <w:tcPr>
                  <w:tcW w:w="5229" w:type="dxa"/>
                  <w:vAlign w:val="center"/>
                </w:tcPr>
                <w:p w14:paraId="4BB8B476" w14:textId="77777777" w:rsidR="00BB12D1" w:rsidRDefault="00242C72">
                  <w:pPr>
                    <w:keepNext/>
                    <w:keepLines/>
                    <w:spacing w:after="0"/>
                    <w:jc w:val="center"/>
                    <w:rPr>
                      <w:rFonts w:ascii="Arial" w:eastAsia="宋体" w:hAnsi="Arial"/>
                      <w:sz w:val="16"/>
                      <w:lang w:eastAsia="zh-CN"/>
                    </w:rPr>
                  </w:pPr>
                  <w:r>
                    <w:rPr>
                      <w:rFonts w:ascii="Arial" w:eastAsia="宋体" w:hAnsi="Arial"/>
                      <w:sz w:val="16"/>
                      <w:lang w:eastAsia="zh-CN"/>
                    </w:rPr>
                    <w:t>…</w:t>
                  </w:r>
                </w:p>
              </w:tc>
            </w:tr>
            <w:tr w:rsidR="00BB12D1" w14:paraId="7EA1128B" w14:textId="77777777">
              <w:trPr>
                <w:trHeight w:val="554"/>
                <w:jc w:val="center"/>
              </w:trPr>
              <w:tc>
                <w:tcPr>
                  <w:tcW w:w="1857" w:type="dxa"/>
                  <w:vMerge/>
                  <w:vAlign w:val="center"/>
                </w:tcPr>
                <w:p w14:paraId="1B332399" w14:textId="77777777" w:rsidR="00BB12D1" w:rsidRDefault="00BB12D1">
                  <w:pPr>
                    <w:keepNext/>
                    <w:keepLines/>
                    <w:spacing w:after="0"/>
                    <w:jc w:val="center"/>
                    <w:rPr>
                      <w:rFonts w:ascii="Arial" w:eastAsia="宋体" w:hAnsi="Arial"/>
                      <w:sz w:val="16"/>
                      <w:lang w:eastAsia="zh-CN"/>
                    </w:rPr>
                  </w:pPr>
                </w:p>
              </w:tc>
              <w:tc>
                <w:tcPr>
                  <w:tcW w:w="5229" w:type="dxa"/>
                  <w:vAlign w:val="center"/>
                </w:tcPr>
                <w:p w14:paraId="13E977AE" w14:textId="77777777"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wideband, as in </w:t>
                  </w:r>
                  <w:r>
                    <w:rPr>
                      <w:rFonts w:ascii="Arial" w:eastAsia="宋体" w:hAnsi="Arial"/>
                      <w:sz w:val="16"/>
                    </w:rPr>
                    <w:t xml:space="preserve">Table </w:t>
                  </w:r>
                  <w:r>
                    <w:rPr>
                      <w:rFonts w:ascii="Arial" w:eastAsia="宋体" w:hAnsi="Arial" w:hint="eastAsia"/>
                      <w:sz w:val="16"/>
                      <w:lang w:eastAsia="zh-CN"/>
                    </w:rPr>
                    <w:t>6.3.1.1.2-10</w:t>
                  </w:r>
                  <w:r>
                    <w:rPr>
                      <w:rFonts w:ascii="Arial" w:eastAsia="宋体" w:hAnsi="Arial"/>
                      <w:sz w:val="16"/>
                      <w:lang w:eastAsia="zh-CN"/>
                    </w:rPr>
                    <w:t>/10A/10B</w:t>
                  </w:r>
                  <w:r>
                    <w:rPr>
                      <w:rFonts w:ascii="Arial" w:eastAsia="宋体" w:hAnsi="Arial" w:hint="eastAsia"/>
                      <w:sz w:val="16"/>
                      <w:lang w:eastAsia="zh-CN"/>
                    </w:rPr>
                    <w:br/>
                    <w:t>if CSI part 2 exists for CSI report #n</w:t>
                  </w:r>
                </w:p>
              </w:tc>
            </w:tr>
            <w:tr w:rsidR="00BB12D1" w14:paraId="22C92188" w14:textId="77777777">
              <w:trPr>
                <w:trHeight w:val="554"/>
                <w:jc w:val="center"/>
              </w:trPr>
              <w:tc>
                <w:tcPr>
                  <w:tcW w:w="1857" w:type="dxa"/>
                  <w:vMerge/>
                  <w:vAlign w:val="center"/>
                </w:tcPr>
                <w:p w14:paraId="04515184" w14:textId="77777777" w:rsidR="00BB12D1" w:rsidRDefault="00BB12D1">
                  <w:pPr>
                    <w:keepNext/>
                    <w:keepLines/>
                    <w:spacing w:after="0"/>
                    <w:jc w:val="center"/>
                    <w:rPr>
                      <w:rFonts w:ascii="Arial" w:eastAsia="宋体" w:hAnsi="Arial"/>
                      <w:sz w:val="16"/>
                      <w:lang w:eastAsia="zh-CN"/>
                    </w:rPr>
                  </w:pPr>
                </w:p>
              </w:tc>
              <w:tc>
                <w:tcPr>
                  <w:tcW w:w="5229" w:type="dxa"/>
                  <w:vAlign w:val="center"/>
                </w:tcPr>
                <w:p w14:paraId="3EB0E189" w14:textId="77777777"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#1,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hint="eastAsia"/>
                      <w:sz w:val="16"/>
                      <w:lang w:eastAsia="zh-CN"/>
                    </w:rPr>
                    <w:br/>
                    <w:t>if CSI part 2 exists for CSI report #1</w:t>
                  </w:r>
                </w:p>
              </w:tc>
            </w:tr>
            <w:tr w:rsidR="00BB12D1" w14:paraId="2F38EC8E" w14:textId="77777777">
              <w:trPr>
                <w:trHeight w:val="554"/>
                <w:jc w:val="center"/>
              </w:trPr>
              <w:tc>
                <w:tcPr>
                  <w:tcW w:w="1857" w:type="dxa"/>
                  <w:vMerge/>
                  <w:vAlign w:val="center"/>
                </w:tcPr>
                <w:p w14:paraId="1918334D" w14:textId="77777777" w:rsidR="00BB12D1" w:rsidRDefault="00BB12D1">
                  <w:pPr>
                    <w:keepNext/>
                    <w:keepLines/>
                    <w:spacing w:after="0"/>
                    <w:jc w:val="center"/>
                    <w:rPr>
                      <w:rFonts w:ascii="Arial" w:eastAsia="宋体" w:hAnsi="Arial"/>
                      <w:sz w:val="16"/>
                      <w:lang w:eastAsia="zh-CN"/>
                    </w:rPr>
                  </w:pPr>
                </w:p>
              </w:tc>
              <w:tc>
                <w:tcPr>
                  <w:tcW w:w="5229" w:type="dxa"/>
                  <w:vAlign w:val="center"/>
                </w:tcPr>
                <w:p w14:paraId="5074E318" w14:textId="77777777"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#2,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#2</w:t>
                  </w:r>
                </w:p>
              </w:tc>
            </w:tr>
            <w:tr w:rsidR="00BB12D1" w14:paraId="718B0B80" w14:textId="77777777">
              <w:trPr>
                <w:trHeight w:val="554"/>
                <w:jc w:val="center"/>
              </w:trPr>
              <w:tc>
                <w:tcPr>
                  <w:tcW w:w="1857" w:type="dxa"/>
                  <w:vMerge/>
                  <w:vAlign w:val="center"/>
                </w:tcPr>
                <w:p w14:paraId="35D7DF73" w14:textId="77777777" w:rsidR="00BB12D1" w:rsidRDefault="00BB12D1">
                  <w:pPr>
                    <w:keepNext/>
                    <w:keepLines/>
                    <w:spacing w:after="0"/>
                    <w:jc w:val="center"/>
                    <w:rPr>
                      <w:rFonts w:ascii="Arial" w:eastAsia="宋体" w:hAnsi="Arial"/>
                      <w:sz w:val="16"/>
                      <w:lang w:eastAsia="zh-CN"/>
                    </w:rPr>
                  </w:pPr>
                </w:p>
              </w:tc>
              <w:tc>
                <w:tcPr>
                  <w:tcW w:w="5229" w:type="dxa"/>
                  <w:vAlign w:val="center"/>
                </w:tcPr>
                <w:p w14:paraId="35A40CC7" w14:textId="77777777" w:rsidR="00BB12D1" w:rsidRDefault="00242C72">
                  <w:pPr>
                    <w:keepNext/>
                    <w:keepLines/>
                    <w:spacing w:after="0"/>
                    <w:jc w:val="center"/>
                    <w:rPr>
                      <w:rFonts w:ascii="Arial" w:eastAsia="宋体" w:hAnsi="Arial"/>
                      <w:sz w:val="16"/>
                      <w:lang w:eastAsia="zh-CN"/>
                    </w:rPr>
                  </w:pPr>
                  <w:r>
                    <w:rPr>
                      <w:rFonts w:ascii="Arial" w:eastAsia="宋体" w:hAnsi="Arial"/>
                      <w:sz w:val="16"/>
                      <w:lang w:eastAsia="zh-CN"/>
                    </w:rPr>
                    <w:t>…</w:t>
                  </w:r>
                </w:p>
              </w:tc>
            </w:tr>
            <w:tr w:rsidR="00BB12D1" w14:paraId="0CB1ED56" w14:textId="77777777">
              <w:trPr>
                <w:trHeight w:val="554"/>
                <w:jc w:val="center"/>
              </w:trPr>
              <w:tc>
                <w:tcPr>
                  <w:tcW w:w="1857" w:type="dxa"/>
                  <w:vMerge/>
                  <w:vAlign w:val="center"/>
                </w:tcPr>
                <w:p w14:paraId="7E452C33" w14:textId="77777777" w:rsidR="00BB12D1" w:rsidRDefault="00BB12D1">
                  <w:pPr>
                    <w:keepNext/>
                    <w:keepLines/>
                    <w:spacing w:after="0"/>
                    <w:jc w:val="center"/>
                    <w:rPr>
                      <w:rFonts w:ascii="Arial" w:eastAsia="宋体" w:hAnsi="Arial"/>
                      <w:sz w:val="16"/>
                      <w:lang w:eastAsia="zh-CN"/>
                    </w:rPr>
                  </w:pPr>
                </w:p>
              </w:tc>
              <w:tc>
                <w:tcPr>
                  <w:tcW w:w="5229" w:type="dxa"/>
                  <w:vAlign w:val="center"/>
                </w:tcPr>
                <w:p w14:paraId="3EBDA6B9" w14:textId="77777777" w:rsidR="00BB12D1" w:rsidRDefault="00242C72">
                  <w:pPr>
                    <w:keepNext/>
                    <w:keepLines/>
                    <w:spacing w:after="0"/>
                    <w:jc w:val="center"/>
                    <w:rPr>
                      <w:rFonts w:ascii="Arial" w:eastAsia="宋体" w:hAnsi="Arial"/>
                      <w:sz w:val="16"/>
                      <w:lang w:eastAsia="zh-CN"/>
                    </w:rPr>
                  </w:pPr>
                  <w:r>
                    <w:rPr>
                      <w:rFonts w:ascii="Arial" w:eastAsia="宋体" w:hAnsi="Arial" w:hint="eastAsia"/>
                      <w:sz w:val="16"/>
                      <w:lang w:eastAsia="zh-CN"/>
                    </w:rPr>
                    <w:t xml:space="preserve">CSI report #n, CSI part 2 subband, as in </w:t>
                  </w:r>
                  <w:r>
                    <w:rPr>
                      <w:rFonts w:ascii="Arial" w:eastAsia="宋体" w:hAnsi="Arial"/>
                      <w:sz w:val="16"/>
                    </w:rPr>
                    <w:t xml:space="preserve">Table </w:t>
                  </w:r>
                  <w:r>
                    <w:rPr>
                      <w:rFonts w:ascii="Arial" w:eastAsia="宋体" w:hAnsi="Arial" w:hint="eastAsia"/>
                      <w:sz w:val="16"/>
                      <w:lang w:eastAsia="zh-CN"/>
                    </w:rPr>
                    <w:t>6.3.1.1.2-11</w:t>
                  </w:r>
                  <w:r>
                    <w:rPr>
                      <w:rFonts w:ascii="Arial" w:eastAsia="宋体" w:hAnsi="Arial"/>
                      <w:sz w:val="16"/>
                      <w:lang w:eastAsia="zh-CN"/>
                    </w:rPr>
                    <w:t>/11A/11B</w:t>
                  </w:r>
                  <w:r>
                    <w:rPr>
                      <w:rFonts w:ascii="Arial" w:eastAsia="宋体" w:hAnsi="Arial"/>
                      <w:sz w:val="16"/>
                      <w:lang w:eastAsia="zh-CN"/>
                    </w:rPr>
                    <w:br/>
                  </w:r>
                  <w:r>
                    <w:rPr>
                      <w:rFonts w:ascii="Arial" w:eastAsia="宋体" w:hAnsi="Arial" w:hint="eastAsia"/>
                      <w:sz w:val="16"/>
                      <w:lang w:eastAsia="zh-CN"/>
                    </w:rPr>
                    <w:t>if CSI part 2 exists for CSI report #n</w:t>
                  </w:r>
                </w:p>
              </w:tc>
            </w:tr>
            <w:tr w:rsidR="00BB12D1" w14:paraId="4492DBC0" w14:textId="77777777">
              <w:trPr>
                <w:trHeight w:val="554"/>
                <w:jc w:val="center"/>
              </w:trPr>
              <w:tc>
                <w:tcPr>
                  <w:tcW w:w="7086" w:type="dxa"/>
                  <w:gridSpan w:val="2"/>
                  <w:vAlign w:val="center"/>
                </w:tcPr>
                <w:p w14:paraId="20EAC5D3" w14:textId="77777777" w:rsidR="00BB12D1" w:rsidRDefault="00242C72">
                  <w:pPr>
                    <w:keepNext/>
                    <w:keepLines/>
                    <w:spacing w:after="0"/>
                    <w:rPr>
                      <w:rFonts w:ascii="Arial" w:eastAsia="宋体" w:hAnsi="Arial"/>
                      <w:sz w:val="16"/>
                      <w:lang w:eastAsia="zh-CN"/>
                    </w:rPr>
                  </w:pPr>
                  <w:r>
                    <w:rPr>
                      <w:rFonts w:ascii="Arial" w:eastAsia="宋体" w:hAnsi="Arial"/>
                      <w:sz w:val="16"/>
                      <w:lang w:eastAsia="zh-CN"/>
                    </w:rPr>
                    <w:t>Note: For a CSI report #i containing CSI sub-reports, where i=1,2, …, n,</w:t>
                  </w:r>
                </w:p>
                <w:p w14:paraId="69B3F15D" w14:textId="77777777" w:rsidR="00BB12D1" w:rsidRDefault="00242C72">
                  <w:pPr>
                    <w:keepNext/>
                    <w:keepLines/>
                    <w:numPr>
                      <w:ilvl w:val="0"/>
                      <w:numId w:val="48"/>
                    </w:numPr>
                    <w:spacing w:after="0" w:line="240" w:lineRule="auto"/>
                    <w:jc w:val="left"/>
                    <w:rPr>
                      <w:rFonts w:ascii="Arial" w:eastAsia="宋体" w:hAnsi="Arial"/>
                      <w:sz w:val="16"/>
                      <w:lang w:eastAsia="zh-CN"/>
                    </w:rPr>
                  </w:pPr>
                  <w:r>
                    <w:rPr>
                      <w:rFonts w:ascii="Arial" w:eastAsia="宋体" w:hAnsi="Arial"/>
                      <w:sz w:val="16"/>
                      <w:lang w:eastAsia="zh-CN"/>
                    </w:rPr>
                    <w:t xml:space="preserve">all the </w:t>
                  </w:r>
                  <w:r>
                    <w:rPr>
                      <w:rFonts w:ascii="Arial" w:eastAsia="宋体" w:hAnsi="Arial" w:hint="eastAsia"/>
                      <w:sz w:val="16"/>
                      <w:lang w:eastAsia="zh-CN"/>
                    </w:rPr>
                    <w:t xml:space="preserve">CSI part </w:t>
                  </w:r>
                  <w:r>
                    <w:rPr>
                      <w:rFonts w:ascii="Arial" w:eastAsia="宋体" w:hAnsi="Arial"/>
                      <w:sz w:val="16"/>
                      <w:lang w:eastAsia="zh-CN"/>
                    </w:rPr>
                    <w:t xml:space="preserve">2 widebands of CSI sub-reports are mapped to the corresponding part of UCI bit sequence of CSI report #i, from </w:t>
                  </w:r>
                  <w:r>
                    <w:rPr>
                      <w:rFonts w:ascii="Arial" w:eastAsia="宋体" w:hAnsi="Arial" w:hint="eastAsia"/>
                      <w:sz w:val="16"/>
                      <w:lang w:eastAsia="zh-CN"/>
                    </w:rPr>
                    <w:t>upper part to lower part in increasing order of</w:t>
                  </w:r>
                  <w:r>
                    <w:rPr>
                      <w:rFonts w:ascii="Arial" w:eastAsia="宋体" w:hAnsi="Arial"/>
                      <w:sz w:val="16"/>
                      <w:lang w:eastAsia="zh-CN"/>
                    </w:rPr>
                    <w:t xml:space="preserve"> </w:t>
                  </w:r>
                  <w:r>
                    <w:rPr>
                      <w:rFonts w:ascii="Arial" w:eastAsia="宋体" w:hAnsi="Arial" w:hint="eastAsia"/>
                      <w:sz w:val="16"/>
                      <w:lang w:eastAsia="zh-CN"/>
                    </w:rPr>
                    <w:t xml:space="preserve">CSI </w:t>
                  </w:r>
                  <w:r>
                    <w:rPr>
                      <w:rFonts w:ascii="Arial" w:eastAsia="宋体" w:hAnsi="Arial"/>
                      <w:sz w:val="16"/>
                      <w:lang w:eastAsia="zh-CN"/>
                    </w:rPr>
                    <w:t>sub-</w:t>
                  </w:r>
                  <w:r>
                    <w:rPr>
                      <w:rFonts w:ascii="Arial" w:eastAsia="宋体" w:hAnsi="Arial" w:hint="eastAsia"/>
                      <w:sz w:val="16"/>
                      <w:lang w:eastAsia="zh-CN"/>
                    </w:rPr>
                    <w:t xml:space="preserve">report </w:t>
                  </w:r>
                  <w:r>
                    <w:rPr>
                      <w:rFonts w:ascii="Arial" w:eastAsia="宋体" w:hAnsi="Arial"/>
                      <w:sz w:val="16"/>
                      <w:lang w:eastAsia="zh-CN"/>
                    </w:rPr>
                    <w:t>number;</w:t>
                  </w:r>
                </w:p>
                <w:p w14:paraId="373F6217" w14:textId="77777777" w:rsidR="00BB12D1" w:rsidRDefault="00242C72">
                  <w:pPr>
                    <w:keepNext/>
                    <w:keepLines/>
                    <w:numPr>
                      <w:ilvl w:val="0"/>
                      <w:numId w:val="48"/>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 xml:space="preserve">after mapping all the </w:t>
                  </w:r>
                  <w:r>
                    <w:rPr>
                      <w:rFonts w:ascii="Arial" w:eastAsia="宋体" w:hAnsi="Arial" w:hint="eastAsia"/>
                      <w:color w:val="FF0000"/>
                      <w:sz w:val="16"/>
                      <w:lang w:eastAsia="zh-CN"/>
                    </w:rPr>
                    <w:t xml:space="preserve">CSI part </w:t>
                  </w:r>
                  <w:r>
                    <w:rPr>
                      <w:rFonts w:ascii="Arial" w:eastAsia="宋体" w:hAnsi="Arial"/>
                      <w:color w:val="FF0000"/>
                      <w:sz w:val="16"/>
                      <w:lang w:eastAsia="zh-CN"/>
                    </w:rPr>
                    <w:t>2 widebands of CSI sub-reports, all the CSI part 2 even subbands of CSI sub-reports are mapped to the corresponding part of UCI bit sequence of CSI report #i, from upper part to lower part in increasing order of CSI sub-report number;</w:t>
                  </w:r>
                </w:p>
                <w:p w14:paraId="15A2D603" w14:textId="77777777" w:rsidR="00BB12D1" w:rsidRDefault="00242C72">
                  <w:pPr>
                    <w:keepNext/>
                    <w:keepLines/>
                    <w:numPr>
                      <w:ilvl w:val="0"/>
                      <w:numId w:val="48"/>
                    </w:numPr>
                    <w:spacing w:after="0" w:line="240" w:lineRule="auto"/>
                    <w:jc w:val="left"/>
                    <w:rPr>
                      <w:rFonts w:ascii="Arial" w:eastAsia="宋体" w:hAnsi="Arial"/>
                      <w:color w:val="FF0000"/>
                      <w:sz w:val="16"/>
                      <w:lang w:eastAsia="zh-CN"/>
                    </w:rPr>
                  </w:pPr>
                  <w:r>
                    <w:rPr>
                      <w:rFonts w:ascii="Arial" w:eastAsia="宋体" w:hAnsi="Arial"/>
                      <w:color w:val="FF0000"/>
                      <w:sz w:val="16"/>
                      <w:lang w:eastAsia="zh-CN"/>
                    </w:rPr>
                    <w:t>after mapping all the CSI part 2 even subbands of CSI sub-reports, all the CSI part 2 odd subbands of CSI sub-reports are mapped to the corresponding part of UCI bit sequence of CSI report #i, from upper part to lower part in increasing order of CSI sub-report number;</w:t>
                  </w:r>
                </w:p>
                <w:p w14:paraId="22F8F9C6" w14:textId="77777777" w:rsidR="00BB12D1" w:rsidRDefault="00242C72">
                  <w:pPr>
                    <w:keepNext/>
                    <w:keepLines/>
                    <w:numPr>
                      <w:ilvl w:val="0"/>
                      <w:numId w:val="48"/>
                    </w:numPr>
                    <w:spacing w:after="0" w:line="240" w:lineRule="auto"/>
                    <w:jc w:val="left"/>
                    <w:rPr>
                      <w:rFonts w:ascii="Arial" w:eastAsia="宋体" w:hAnsi="Arial"/>
                      <w:sz w:val="16"/>
                      <w:lang w:eastAsia="zh-CN"/>
                    </w:rPr>
                  </w:pPr>
                  <w:r>
                    <w:rPr>
                      <w:rFonts w:ascii="Arial" w:eastAsia="宋体" w:hAnsi="Arial" w:hint="eastAsia"/>
                      <w:sz w:val="16"/>
                      <w:lang w:eastAsia="zh-CN"/>
                    </w:rPr>
                    <w:t xml:space="preserve">CSI </w:t>
                  </w:r>
                  <w:r>
                    <w:rPr>
                      <w:rFonts w:ascii="Arial" w:eastAsia="宋体" w:hAnsi="Arial"/>
                      <w:sz w:val="16"/>
                      <w:lang w:eastAsia="zh-CN"/>
                    </w:rPr>
                    <w:t>sub-report</w:t>
                  </w:r>
                  <w:r>
                    <w:rPr>
                      <w:rFonts w:ascii="Arial" w:eastAsia="宋体" w:hAnsi="Arial" w:hint="eastAsia"/>
                      <w:sz w:val="16"/>
                      <w:lang w:eastAsia="zh-CN"/>
                    </w:rPr>
                    <w:t xml:space="preserve"> #1, CSI </w:t>
                  </w:r>
                  <w:r>
                    <w:rPr>
                      <w:rFonts w:ascii="Arial" w:eastAsia="宋体" w:hAnsi="Arial"/>
                      <w:sz w:val="16"/>
                      <w:lang w:eastAsia="zh-CN"/>
                    </w:rPr>
                    <w:t>sub-report</w:t>
                  </w:r>
                  <w:r>
                    <w:rPr>
                      <w:rFonts w:ascii="Arial" w:eastAsia="宋体" w:hAnsi="Arial" w:hint="eastAsia"/>
                      <w:sz w:val="16"/>
                      <w:lang w:eastAsia="zh-CN"/>
                    </w:rPr>
                    <w:t xml:space="preserve"> #2, </w:t>
                  </w:r>
                  <w:r>
                    <w:rPr>
                      <w:rFonts w:ascii="Arial" w:eastAsia="宋体" w:hAnsi="Arial"/>
                      <w:sz w:val="16"/>
                      <w:lang w:eastAsia="zh-CN"/>
                    </w:rPr>
                    <w:t>…</w:t>
                  </w:r>
                  <w:r>
                    <w:rPr>
                      <w:rFonts w:ascii="Arial" w:eastAsia="宋体" w:hAnsi="Arial" w:hint="eastAsia"/>
                      <w:sz w:val="16"/>
                      <w:lang w:eastAsia="zh-CN"/>
                    </w:rPr>
                    <w:t xml:space="preserve">, CSI </w:t>
                  </w:r>
                  <w:r>
                    <w:rPr>
                      <w:rFonts w:ascii="Arial" w:eastAsia="宋体" w:hAnsi="Arial"/>
                      <w:sz w:val="16"/>
                      <w:lang w:eastAsia="zh-CN"/>
                    </w:rPr>
                    <w:t>sub-report</w:t>
                  </w:r>
                  <w:r>
                    <w:rPr>
                      <w:rFonts w:ascii="Arial" w:eastAsia="宋体" w:hAnsi="Arial" w:hint="eastAsia"/>
                      <w:sz w:val="16"/>
                      <w:lang w:eastAsia="zh-CN"/>
                    </w:rPr>
                    <w:t xml:space="preserve"> #</w:t>
                  </w:r>
                  <w:r>
                    <w:rPr>
                      <w:rFonts w:ascii="Arial" w:eastAsia="宋体" w:hAnsi="Arial"/>
                      <w:sz w:val="16"/>
                      <w:lang w:eastAsia="zh-CN"/>
                    </w:rPr>
                    <w:t>n</w:t>
                  </w:r>
                  <w:r>
                    <w:rPr>
                      <w:rFonts w:ascii="Arial" w:eastAsia="宋体" w:hAnsi="Arial" w:hint="eastAsia"/>
                      <w:sz w:val="16"/>
                      <w:lang w:eastAsia="zh-CN"/>
                    </w:rPr>
                    <w:t xml:space="preserve"> correspond to the CSI </w:t>
                  </w:r>
                  <w:r>
                    <w:rPr>
                      <w:rFonts w:ascii="Arial" w:eastAsia="宋体" w:hAnsi="Arial"/>
                      <w:sz w:val="16"/>
                      <w:lang w:eastAsia="zh-CN"/>
                    </w:rPr>
                    <w:t>sub-</w:t>
                  </w:r>
                  <w:r>
                    <w:rPr>
                      <w:rFonts w:ascii="Arial" w:eastAsia="宋体" w:hAnsi="Arial" w:hint="eastAsia"/>
                      <w:sz w:val="16"/>
                      <w:lang w:eastAsia="zh-CN"/>
                    </w:rPr>
                    <w:t xml:space="preserve">reports in increasing order of </w:t>
                  </w:r>
                  <w:r>
                    <w:rPr>
                      <w:rFonts w:ascii="Arial" w:eastAsia="宋体" w:hAnsi="Arial"/>
                      <w:i/>
                      <w:sz w:val="16"/>
                      <w:lang w:eastAsia="zh-CN"/>
                    </w:rPr>
                    <w:t>CSI-ReportSubConfigID</w:t>
                  </w:r>
                  <w:r>
                    <w:rPr>
                      <w:rFonts w:ascii="Arial" w:eastAsia="宋体" w:hAnsi="Arial"/>
                      <w:sz w:val="16"/>
                      <w:lang w:eastAsia="zh-CN"/>
                    </w:rPr>
                    <w:t>.</w:t>
                  </w:r>
                </w:p>
              </w:tc>
            </w:tr>
          </w:tbl>
          <w:p w14:paraId="51051EC7" w14:textId="77777777" w:rsidR="00BB12D1" w:rsidRDefault="00BB12D1">
            <w:pPr>
              <w:spacing w:after="0"/>
              <w:rPr>
                <w:rFonts w:eastAsia="宋体"/>
                <w:lang w:eastAsia="zh-CN"/>
              </w:rPr>
            </w:pPr>
          </w:p>
          <w:p w14:paraId="4C7AA3D1" w14:textId="77777777" w:rsidR="00BB12D1" w:rsidRDefault="00BB12D1"/>
        </w:tc>
      </w:tr>
    </w:tbl>
    <w:p w14:paraId="3A3C01C4" w14:textId="77777777" w:rsidR="00BB12D1" w:rsidRDefault="00BB12D1">
      <w:pPr>
        <w:rPr>
          <w:lang w:eastAsia="en-US"/>
        </w:rPr>
      </w:pPr>
    </w:p>
    <w:p w14:paraId="2B1C961E" w14:textId="77777777" w:rsidR="00BB12D1" w:rsidRDefault="00242C72">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BB12D1" w14:paraId="3C2CF03B" w14:textId="77777777">
        <w:tc>
          <w:tcPr>
            <w:tcW w:w="9855" w:type="dxa"/>
          </w:tcPr>
          <w:p w14:paraId="02B7D58B" w14:textId="77777777" w:rsidR="00BB12D1" w:rsidRDefault="00242C72">
            <w:pPr>
              <w:rPr>
                <w:b/>
                <w:bCs/>
                <w:iCs/>
                <w:sz w:val="24"/>
                <w:szCs w:val="24"/>
                <w:lang w:eastAsia="zh-CN"/>
              </w:rPr>
            </w:pPr>
            <w:r>
              <w:rPr>
                <w:b/>
                <w:bCs/>
                <w:iCs/>
                <w:sz w:val="24"/>
                <w:szCs w:val="24"/>
                <w:lang w:eastAsia="zh-CN"/>
              </w:rPr>
              <w:t>6.3.1.1.2</w:t>
            </w:r>
            <w:r>
              <w:rPr>
                <w:b/>
                <w:bCs/>
                <w:iCs/>
                <w:sz w:val="24"/>
                <w:szCs w:val="24"/>
                <w:lang w:eastAsia="zh-CN"/>
              </w:rPr>
              <w:tab/>
              <w:t>CSI only</w:t>
            </w:r>
          </w:p>
          <w:p w14:paraId="6187E466" w14:textId="77777777"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35521205" w14:textId="77777777" w:rsidR="00BB12D1" w:rsidRDefault="00242C72">
            <w:pPr>
              <w:pStyle w:val="TH"/>
              <w:overflowPunct w:val="0"/>
              <w:autoSpaceDE w:val="0"/>
              <w:autoSpaceDN w:val="0"/>
              <w:adjustRightInd w:val="0"/>
              <w:textAlignment w:val="baseline"/>
              <w:rPr>
                <w:lang w:eastAsia="zh-CN"/>
              </w:rPr>
            </w:pPr>
            <w:r>
              <w:lastRenderedPageBreak/>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0" w:dyaOrig="350" w14:anchorId="3F206913">
                <v:shape id="_x0000_i1067" type="#_x0000_t75" style="width:108.15pt;height:17.4pt" o:ole="">
                  <v:imagedata r:id="rId38" o:title=""/>
                </v:shape>
                <o:OLEObject Type="Embed" ProgID="Equation.3" ShapeID="_x0000_i1067" DrawAspect="Content" ObjectID="_1758714245" r:id="rId114"/>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0CC35BE9" w14:textId="77777777">
              <w:trPr>
                <w:trHeight w:val="554"/>
                <w:jc w:val="center"/>
              </w:trPr>
              <w:tc>
                <w:tcPr>
                  <w:tcW w:w="1857" w:type="dxa"/>
                  <w:shd w:val="clear" w:color="auto" w:fill="E0E0E0"/>
                  <w:vAlign w:val="center"/>
                </w:tcPr>
                <w:p w14:paraId="288A290D" w14:textId="77777777" w:rsidR="00BB12D1" w:rsidRDefault="00242C72">
                  <w:pPr>
                    <w:pStyle w:val="TAH"/>
                    <w:rPr>
                      <w:lang w:eastAsia="zh-CN"/>
                    </w:rPr>
                  </w:pPr>
                  <w:r>
                    <w:rPr>
                      <w:rFonts w:hint="eastAsia"/>
                      <w:lang w:eastAsia="zh-CN"/>
                    </w:rPr>
                    <w:t>UCI bit sequence</w:t>
                  </w:r>
                </w:p>
              </w:tc>
              <w:tc>
                <w:tcPr>
                  <w:tcW w:w="5229" w:type="dxa"/>
                  <w:shd w:val="clear" w:color="auto" w:fill="E0E0E0"/>
                  <w:vAlign w:val="center"/>
                </w:tcPr>
                <w:p w14:paraId="5755AC64" w14:textId="77777777" w:rsidR="00BB12D1" w:rsidRDefault="00242C72">
                  <w:pPr>
                    <w:pStyle w:val="TAH"/>
                    <w:rPr>
                      <w:lang w:eastAsia="zh-CN"/>
                    </w:rPr>
                  </w:pPr>
                  <w:r>
                    <w:rPr>
                      <w:rFonts w:hint="eastAsia"/>
                      <w:lang w:eastAsia="zh-CN"/>
                    </w:rPr>
                    <w:t>CSI report number</w:t>
                  </w:r>
                </w:p>
              </w:tc>
            </w:tr>
            <w:tr w:rsidR="00BB12D1" w14:paraId="186128CD" w14:textId="77777777">
              <w:trPr>
                <w:trHeight w:val="554"/>
                <w:jc w:val="center"/>
              </w:trPr>
              <w:tc>
                <w:tcPr>
                  <w:tcW w:w="1857" w:type="dxa"/>
                  <w:vMerge w:val="restart"/>
                  <w:vAlign w:val="center"/>
                </w:tcPr>
                <w:p w14:paraId="3DA9BC7B" w14:textId="77777777" w:rsidR="00BB12D1" w:rsidRDefault="00242C72">
                  <w:pPr>
                    <w:pStyle w:val="TAC"/>
                    <w:rPr>
                      <w:lang w:eastAsia="zh-CN"/>
                    </w:rPr>
                  </w:pPr>
                  <w:r>
                    <w:rPr>
                      <w:position w:val="-112"/>
                    </w:rPr>
                    <w:object w:dxaOrig="509" w:dyaOrig="2016" w14:anchorId="596BD32B">
                      <v:shape id="_x0000_i1068" type="#_x0000_t75" style="width:25.45pt;height:100.8pt" o:ole="">
                        <v:imagedata r:id="rId53" o:title=""/>
                      </v:shape>
                      <o:OLEObject Type="Embed" ProgID="Equation.3" ShapeID="_x0000_i1068" DrawAspect="Content" ObjectID="_1758714246" r:id="rId115"/>
                    </w:object>
                  </w:r>
                </w:p>
              </w:tc>
              <w:tc>
                <w:tcPr>
                  <w:tcW w:w="5229" w:type="dxa"/>
                  <w:vAlign w:val="center"/>
                </w:tcPr>
                <w:p w14:paraId="33B0956C" w14:textId="77777777"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BB12D1" w14:paraId="12899287" w14:textId="77777777">
              <w:trPr>
                <w:trHeight w:val="554"/>
                <w:jc w:val="center"/>
              </w:trPr>
              <w:tc>
                <w:tcPr>
                  <w:tcW w:w="1857" w:type="dxa"/>
                  <w:vMerge/>
                  <w:vAlign w:val="center"/>
                </w:tcPr>
                <w:p w14:paraId="62670EC5" w14:textId="77777777" w:rsidR="00BB12D1" w:rsidRDefault="00BB12D1">
                  <w:pPr>
                    <w:pStyle w:val="TAC"/>
                    <w:rPr>
                      <w:lang w:eastAsia="zh-CN"/>
                    </w:rPr>
                  </w:pPr>
                </w:p>
              </w:tc>
              <w:tc>
                <w:tcPr>
                  <w:tcW w:w="5229" w:type="dxa"/>
                  <w:vAlign w:val="center"/>
                </w:tcPr>
                <w:p w14:paraId="26AE94A7" w14:textId="77777777"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BB12D1" w14:paraId="52FDD179" w14:textId="77777777">
              <w:trPr>
                <w:trHeight w:val="554"/>
                <w:jc w:val="center"/>
              </w:trPr>
              <w:tc>
                <w:tcPr>
                  <w:tcW w:w="1857" w:type="dxa"/>
                  <w:vMerge/>
                  <w:vAlign w:val="center"/>
                </w:tcPr>
                <w:p w14:paraId="42C6FFF0" w14:textId="77777777" w:rsidR="00BB12D1" w:rsidRDefault="00BB12D1">
                  <w:pPr>
                    <w:pStyle w:val="TAC"/>
                    <w:rPr>
                      <w:lang w:eastAsia="zh-CN"/>
                    </w:rPr>
                  </w:pPr>
                </w:p>
              </w:tc>
              <w:tc>
                <w:tcPr>
                  <w:tcW w:w="5229" w:type="dxa"/>
                  <w:vAlign w:val="center"/>
                </w:tcPr>
                <w:p w14:paraId="67556B2F" w14:textId="77777777" w:rsidR="00BB12D1" w:rsidRDefault="00242C72">
                  <w:pPr>
                    <w:pStyle w:val="TAC"/>
                    <w:rPr>
                      <w:lang w:eastAsia="zh-CN"/>
                    </w:rPr>
                  </w:pPr>
                  <w:r>
                    <w:rPr>
                      <w:lang w:eastAsia="zh-CN"/>
                    </w:rPr>
                    <w:t>…</w:t>
                  </w:r>
                </w:p>
              </w:tc>
            </w:tr>
            <w:tr w:rsidR="00BB12D1" w14:paraId="7D039405" w14:textId="77777777">
              <w:trPr>
                <w:trHeight w:val="554"/>
                <w:jc w:val="center"/>
              </w:trPr>
              <w:tc>
                <w:tcPr>
                  <w:tcW w:w="1857" w:type="dxa"/>
                  <w:vMerge/>
                  <w:vAlign w:val="center"/>
                </w:tcPr>
                <w:p w14:paraId="6E5A0245" w14:textId="77777777" w:rsidR="00BB12D1" w:rsidRDefault="00BB12D1">
                  <w:pPr>
                    <w:pStyle w:val="TAC"/>
                    <w:rPr>
                      <w:lang w:eastAsia="zh-CN"/>
                    </w:rPr>
                  </w:pPr>
                </w:p>
              </w:tc>
              <w:tc>
                <w:tcPr>
                  <w:tcW w:w="5229" w:type="dxa"/>
                  <w:vAlign w:val="center"/>
                </w:tcPr>
                <w:p w14:paraId="0E15FFD0" w14:textId="77777777"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BB12D1" w14:paraId="42A58633" w14:textId="77777777">
              <w:trPr>
                <w:trHeight w:val="554"/>
                <w:jc w:val="center"/>
              </w:trPr>
              <w:tc>
                <w:tcPr>
                  <w:tcW w:w="1857" w:type="dxa"/>
                  <w:vMerge/>
                  <w:vAlign w:val="center"/>
                </w:tcPr>
                <w:p w14:paraId="0D526C45" w14:textId="77777777" w:rsidR="00BB12D1" w:rsidRDefault="00BB12D1">
                  <w:pPr>
                    <w:pStyle w:val="TAC"/>
                    <w:rPr>
                      <w:lang w:eastAsia="zh-CN"/>
                    </w:rPr>
                  </w:pPr>
                </w:p>
              </w:tc>
              <w:tc>
                <w:tcPr>
                  <w:tcW w:w="5229" w:type="dxa"/>
                  <w:vAlign w:val="center"/>
                </w:tcPr>
                <w:p w14:paraId="2E104EA3" w14:textId="77777777"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BB12D1" w14:paraId="32BAAF08" w14:textId="77777777">
              <w:trPr>
                <w:trHeight w:val="554"/>
                <w:jc w:val="center"/>
              </w:trPr>
              <w:tc>
                <w:tcPr>
                  <w:tcW w:w="1857" w:type="dxa"/>
                  <w:vMerge/>
                  <w:vAlign w:val="center"/>
                </w:tcPr>
                <w:p w14:paraId="631A3B33" w14:textId="77777777" w:rsidR="00BB12D1" w:rsidRDefault="00BB12D1">
                  <w:pPr>
                    <w:pStyle w:val="TAC"/>
                    <w:rPr>
                      <w:lang w:eastAsia="zh-CN"/>
                    </w:rPr>
                  </w:pPr>
                </w:p>
              </w:tc>
              <w:tc>
                <w:tcPr>
                  <w:tcW w:w="5229" w:type="dxa"/>
                  <w:vAlign w:val="center"/>
                </w:tcPr>
                <w:p w14:paraId="005E0A38" w14:textId="77777777"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BB12D1" w14:paraId="5C4FB6AC" w14:textId="77777777">
              <w:trPr>
                <w:trHeight w:val="554"/>
                <w:jc w:val="center"/>
              </w:trPr>
              <w:tc>
                <w:tcPr>
                  <w:tcW w:w="1857" w:type="dxa"/>
                  <w:vMerge/>
                  <w:vAlign w:val="center"/>
                </w:tcPr>
                <w:p w14:paraId="3ED99196" w14:textId="77777777" w:rsidR="00BB12D1" w:rsidRDefault="00BB12D1">
                  <w:pPr>
                    <w:pStyle w:val="TAC"/>
                    <w:rPr>
                      <w:lang w:eastAsia="zh-CN"/>
                    </w:rPr>
                  </w:pPr>
                </w:p>
              </w:tc>
              <w:tc>
                <w:tcPr>
                  <w:tcW w:w="5229" w:type="dxa"/>
                  <w:vAlign w:val="center"/>
                </w:tcPr>
                <w:p w14:paraId="3BB2FAE3" w14:textId="77777777" w:rsidR="00BB12D1" w:rsidRDefault="00242C72">
                  <w:pPr>
                    <w:pStyle w:val="TAC"/>
                    <w:rPr>
                      <w:lang w:eastAsia="zh-CN"/>
                    </w:rPr>
                  </w:pPr>
                  <w:r>
                    <w:rPr>
                      <w:lang w:eastAsia="zh-CN"/>
                    </w:rPr>
                    <w:t>…</w:t>
                  </w:r>
                </w:p>
              </w:tc>
            </w:tr>
            <w:tr w:rsidR="00BB12D1" w14:paraId="76193E81" w14:textId="77777777">
              <w:trPr>
                <w:trHeight w:val="554"/>
                <w:jc w:val="center"/>
              </w:trPr>
              <w:tc>
                <w:tcPr>
                  <w:tcW w:w="1857" w:type="dxa"/>
                  <w:vMerge/>
                  <w:vAlign w:val="center"/>
                </w:tcPr>
                <w:p w14:paraId="791FC703" w14:textId="77777777" w:rsidR="00BB12D1" w:rsidRDefault="00BB12D1">
                  <w:pPr>
                    <w:pStyle w:val="TAC"/>
                    <w:rPr>
                      <w:lang w:eastAsia="zh-CN"/>
                    </w:rPr>
                  </w:pPr>
                </w:p>
              </w:tc>
              <w:tc>
                <w:tcPr>
                  <w:tcW w:w="5229" w:type="dxa"/>
                  <w:vAlign w:val="center"/>
                </w:tcPr>
                <w:p w14:paraId="5322B8D2" w14:textId="77777777" w:rsidR="00BB12D1" w:rsidRDefault="00242C72">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BB12D1" w14:paraId="7EE4A2C9" w14:textId="77777777">
              <w:trPr>
                <w:trHeight w:val="554"/>
                <w:jc w:val="center"/>
              </w:trPr>
              <w:tc>
                <w:tcPr>
                  <w:tcW w:w="7086" w:type="dxa"/>
                  <w:gridSpan w:val="2"/>
                  <w:vAlign w:val="center"/>
                </w:tcPr>
                <w:p w14:paraId="417FE27C" w14:textId="77777777"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14:paraId="62208031" w14:textId="77777777" w:rsidR="00BB12D1" w:rsidRDefault="00242C72">
                  <w:pPr>
                    <w:pStyle w:val="TAC"/>
                    <w:numPr>
                      <w:ilvl w:val="0"/>
                      <w:numId w:val="48"/>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w:t>
                  </w:r>
                  <w:r>
                    <w:rPr>
                      <w:rFonts w:hint="eastAsia"/>
                      <w:color w:val="FF0000"/>
                      <w:lang w:eastAsia="zh-CN"/>
                    </w:rPr>
                    <w:t>and subbands</w:t>
                  </w:r>
                  <w:r>
                    <w:rPr>
                      <w:rFonts w:hint="eastAsia"/>
                      <w:lang w:eastAsia="zh-CN"/>
                    </w:rPr>
                    <w:t xml:space="preserve"> </w:t>
                  </w:r>
                  <w:r>
                    <w:rPr>
                      <w:lang w:eastAsia="zh-CN"/>
                    </w:rPr>
                    <w:t xml:space="preserve">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14:paraId="13E2CD24" w14:textId="77777777"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2445E884" w14:textId="77777777" w:rsidR="00BB12D1" w:rsidRDefault="00BB12D1">
            <w:pPr>
              <w:spacing w:after="0"/>
              <w:rPr>
                <w:rFonts w:eastAsia="宋体"/>
                <w:lang w:val="en-US" w:eastAsia="zh-CN"/>
              </w:rPr>
            </w:pPr>
          </w:p>
          <w:p w14:paraId="28F5CE38" w14:textId="77777777"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78F51202" w14:textId="77777777" w:rsidR="00BB12D1" w:rsidRDefault="00242C72">
            <w:pPr>
              <w:rPr>
                <w:b/>
                <w:bCs/>
                <w:iCs/>
                <w:sz w:val="24"/>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 xml:space="preserve">CSI </w:t>
            </w:r>
          </w:p>
          <w:p w14:paraId="6CC0C47E" w14:textId="77777777"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3A3F1A06" w14:textId="77777777"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0" w:dyaOrig="334" w14:anchorId="18910D96">
                <v:shape id="_x0000_i1069" type="#_x0000_t75" style="width:108.15pt;height:17.1pt" o:ole="">
                  <v:imagedata r:id="rId38" o:title=""/>
                </v:shape>
                <o:OLEObject Type="Embed" ProgID="Equation.3" ShapeID="_x0000_i1069" DrawAspect="Content" ObjectID="_1758714247" r:id="rId116"/>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38014E53" w14:textId="77777777">
              <w:trPr>
                <w:trHeight w:val="554"/>
                <w:jc w:val="center"/>
              </w:trPr>
              <w:tc>
                <w:tcPr>
                  <w:tcW w:w="1857" w:type="dxa"/>
                  <w:shd w:val="clear" w:color="auto" w:fill="E0E0E0"/>
                  <w:vAlign w:val="center"/>
                </w:tcPr>
                <w:p w14:paraId="21D62296" w14:textId="77777777" w:rsidR="00BB12D1" w:rsidRDefault="00242C72">
                  <w:pPr>
                    <w:pStyle w:val="TAH"/>
                    <w:rPr>
                      <w:lang w:eastAsia="zh-CN"/>
                    </w:rPr>
                  </w:pPr>
                  <w:r>
                    <w:rPr>
                      <w:rFonts w:hint="eastAsia"/>
                      <w:lang w:eastAsia="zh-CN"/>
                    </w:rPr>
                    <w:t>UCI bit sequence</w:t>
                  </w:r>
                </w:p>
              </w:tc>
              <w:tc>
                <w:tcPr>
                  <w:tcW w:w="5229" w:type="dxa"/>
                  <w:shd w:val="clear" w:color="auto" w:fill="E0E0E0"/>
                  <w:vAlign w:val="center"/>
                </w:tcPr>
                <w:p w14:paraId="2EF99621" w14:textId="77777777" w:rsidR="00BB12D1" w:rsidRDefault="00242C72">
                  <w:pPr>
                    <w:pStyle w:val="TAH"/>
                    <w:rPr>
                      <w:lang w:eastAsia="zh-CN"/>
                    </w:rPr>
                  </w:pPr>
                  <w:r>
                    <w:rPr>
                      <w:rFonts w:hint="eastAsia"/>
                      <w:lang w:eastAsia="zh-CN"/>
                    </w:rPr>
                    <w:t>CSI report number</w:t>
                  </w:r>
                </w:p>
              </w:tc>
            </w:tr>
            <w:tr w:rsidR="00BB12D1" w14:paraId="70485AEA" w14:textId="77777777">
              <w:trPr>
                <w:trHeight w:val="554"/>
                <w:jc w:val="center"/>
              </w:trPr>
              <w:tc>
                <w:tcPr>
                  <w:tcW w:w="1857" w:type="dxa"/>
                  <w:vMerge w:val="restart"/>
                  <w:vAlign w:val="center"/>
                </w:tcPr>
                <w:p w14:paraId="252693EE" w14:textId="77777777" w:rsidR="00BB12D1" w:rsidRDefault="00242C72">
                  <w:pPr>
                    <w:pStyle w:val="TAC"/>
                    <w:rPr>
                      <w:lang w:eastAsia="zh-CN"/>
                    </w:rPr>
                  </w:pPr>
                  <w:r>
                    <w:rPr>
                      <w:position w:val="-112"/>
                    </w:rPr>
                    <w:object w:dxaOrig="509" w:dyaOrig="2031" w14:anchorId="0FC2FBBA">
                      <v:shape id="_x0000_i1070" type="#_x0000_t75" style="width:25.45pt;height:101.45pt" o:ole="">
                        <v:imagedata r:id="rId53" o:title=""/>
                      </v:shape>
                      <o:OLEObject Type="Embed" ProgID="Equation.3" ShapeID="_x0000_i1070" DrawAspect="Content" ObjectID="_1758714248" r:id="rId117"/>
                    </w:object>
                  </w:r>
                </w:p>
              </w:tc>
              <w:tc>
                <w:tcPr>
                  <w:tcW w:w="5229" w:type="dxa"/>
                  <w:vAlign w:val="center"/>
                </w:tcPr>
                <w:p w14:paraId="5405D9C4" w14:textId="77777777"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14:paraId="7F8018E7" w14:textId="77777777"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BB12D1" w14:paraId="3B31A8B7" w14:textId="77777777">
              <w:trPr>
                <w:trHeight w:val="554"/>
                <w:jc w:val="center"/>
              </w:trPr>
              <w:tc>
                <w:tcPr>
                  <w:tcW w:w="1857" w:type="dxa"/>
                  <w:vMerge/>
                  <w:vAlign w:val="center"/>
                </w:tcPr>
                <w:p w14:paraId="22D4ACBC" w14:textId="77777777" w:rsidR="00BB12D1" w:rsidRDefault="00BB12D1">
                  <w:pPr>
                    <w:pStyle w:val="TAC"/>
                    <w:rPr>
                      <w:lang w:eastAsia="zh-CN"/>
                    </w:rPr>
                  </w:pPr>
                </w:p>
              </w:tc>
              <w:tc>
                <w:tcPr>
                  <w:tcW w:w="5229" w:type="dxa"/>
                  <w:vAlign w:val="center"/>
                </w:tcPr>
                <w:p w14:paraId="53F36729" w14:textId="77777777"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14:paraId="3BC978F2" w14:textId="77777777"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BB12D1" w14:paraId="70590D29" w14:textId="77777777">
              <w:trPr>
                <w:trHeight w:val="554"/>
                <w:jc w:val="center"/>
              </w:trPr>
              <w:tc>
                <w:tcPr>
                  <w:tcW w:w="1857" w:type="dxa"/>
                  <w:vMerge/>
                  <w:vAlign w:val="center"/>
                </w:tcPr>
                <w:p w14:paraId="7B225549" w14:textId="77777777" w:rsidR="00BB12D1" w:rsidRDefault="00BB12D1">
                  <w:pPr>
                    <w:pStyle w:val="TAC"/>
                    <w:rPr>
                      <w:lang w:eastAsia="zh-CN"/>
                    </w:rPr>
                  </w:pPr>
                </w:p>
              </w:tc>
              <w:tc>
                <w:tcPr>
                  <w:tcW w:w="5229" w:type="dxa"/>
                  <w:vAlign w:val="center"/>
                </w:tcPr>
                <w:p w14:paraId="6F2EC56E" w14:textId="77777777" w:rsidR="00BB12D1" w:rsidRDefault="00242C72">
                  <w:pPr>
                    <w:pStyle w:val="TAC"/>
                    <w:rPr>
                      <w:lang w:eastAsia="zh-CN"/>
                    </w:rPr>
                  </w:pPr>
                  <w:r>
                    <w:rPr>
                      <w:lang w:eastAsia="zh-CN"/>
                    </w:rPr>
                    <w:t>…</w:t>
                  </w:r>
                </w:p>
              </w:tc>
            </w:tr>
            <w:tr w:rsidR="00BB12D1" w14:paraId="4926AE3B" w14:textId="77777777">
              <w:trPr>
                <w:trHeight w:val="554"/>
                <w:jc w:val="center"/>
              </w:trPr>
              <w:tc>
                <w:tcPr>
                  <w:tcW w:w="1857" w:type="dxa"/>
                  <w:vMerge/>
                  <w:vAlign w:val="center"/>
                </w:tcPr>
                <w:p w14:paraId="235AD602" w14:textId="77777777" w:rsidR="00BB12D1" w:rsidRDefault="00BB12D1">
                  <w:pPr>
                    <w:pStyle w:val="TAC"/>
                    <w:rPr>
                      <w:lang w:eastAsia="zh-CN"/>
                    </w:rPr>
                  </w:pPr>
                </w:p>
              </w:tc>
              <w:tc>
                <w:tcPr>
                  <w:tcW w:w="5229" w:type="dxa"/>
                  <w:vAlign w:val="center"/>
                </w:tcPr>
                <w:p w14:paraId="6ED0C4CB" w14:textId="77777777"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14:paraId="5A1A972E" w14:textId="77777777" w:rsidR="00BB12D1" w:rsidRDefault="00242C72">
                  <w:pPr>
                    <w:pStyle w:val="TAC"/>
                    <w:rPr>
                      <w:lang w:eastAsia="zh-CN"/>
                    </w:rPr>
                  </w:pPr>
                  <w:r>
                    <w:rPr>
                      <w:lang w:eastAsia="zh-CN"/>
                    </w:rPr>
                    <w:lastRenderedPageBreak/>
                    <w:t>or CSI part 2 with group 0, as in Table 6.3.2.1.2-5A/5B,</w:t>
                  </w:r>
                  <w:r>
                    <w:rPr>
                      <w:rFonts w:hint="eastAsia"/>
                      <w:lang w:eastAsia="zh-CN"/>
                    </w:rPr>
                    <w:br/>
                    <w:t>if CSI part 2 exists for CSI report #n</w:t>
                  </w:r>
                </w:p>
              </w:tc>
            </w:tr>
            <w:tr w:rsidR="00BB12D1" w14:paraId="362A779A" w14:textId="77777777">
              <w:trPr>
                <w:trHeight w:val="554"/>
                <w:jc w:val="center"/>
              </w:trPr>
              <w:tc>
                <w:tcPr>
                  <w:tcW w:w="1857" w:type="dxa"/>
                  <w:vMerge/>
                  <w:vAlign w:val="center"/>
                </w:tcPr>
                <w:p w14:paraId="6BF6E433" w14:textId="77777777" w:rsidR="00BB12D1" w:rsidRDefault="00BB12D1">
                  <w:pPr>
                    <w:pStyle w:val="TAC"/>
                    <w:rPr>
                      <w:lang w:eastAsia="zh-CN"/>
                    </w:rPr>
                  </w:pPr>
                </w:p>
              </w:tc>
              <w:tc>
                <w:tcPr>
                  <w:tcW w:w="5229" w:type="dxa"/>
                  <w:vAlign w:val="center"/>
                </w:tcPr>
                <w:p w14:paraId="799D5F67" w14:textId="77777777"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14:paraId="2561DB65" w14:textId="77777777" w:rsidR="00BB12D1" w:rsidRDefault="00242C72">
                  <w:pPr>
                    <w:pStyle w:val="TAC"/>
                    <w:rPr>
                      <w:lang w:eastAsia="zh-CN"/>
                    </w:rPr>
                  </w:pPr>
                  <w:r>
                    <w:rPr>
                      <w:lang w:eastAsia="zh-CN"/>
                    </w:rPr>
                    <w:t>or CSI part 2 with group 1 and 2, as in Table 6.3.2.1.2-5A/5B,</w:t>
                  </w:r>
                  <w:r>
                    <w:rPr>
                      <w:rFonts w:hint="eastAsia"/>
                      <w:lang w:eastAsia="zh-CN"/>
                    </w:rPr>
                    <w:br/>
                    <w:t>if CSI part 2 exists for CSI report #1</w:t>
                  </w:r>
                </w:p>
              </w:tc>
            </w:tr>
            <w:tr w:rsidR="00BB12D1" w14:paraId="656B3C89" w14:textId="77777777">
              <w:trPr>
                <w:trHeight w:val="554"/>
                <w:jc w:val="center"/>
              </w:trPr>
              <w:tc>
                <w:tcPr>
                  <w:tcW w:w="1857" w:type="dxa"/>
                  <w:vMerge/>
                  <w:vAlign w:val="center"/>
                </w:tcPr>
                <w:p w14:paraId="163B147B" w14:textId="77777777" w:rsidR="00BB12D1" w:rsidRDefault="00BB12D1">
                  <w:pPr>
                    <w:pStyle w:val="TAC"/>
                    <w:rPr>
                      <w:lang w:eastAsia="zh-CN"/>
                    </w:rPr>
                  </w:pPr>
                </w:p>
              </w:tc>
              <w:tc>
                <w:tcPr>
                  <w:tcW w:w="5229" w:type="dxa"/>
                  <w:vAlign w:val="center"/>
                </w:tcPr>
                <w:p w14:paraId="738D7BBC" w14:textId="77777777"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14:paraId="15D0DF53" w14:textId="77777777" w:rsidR="00BB12D1" w:rsidRDefault="00242C72">
                  <w:pPr>
                    <w:pStyle w:val="TAC"/>
                    <w:rPr>
                      <w:lang w:eastAsia="zh-CN"/>
                    </w:rPr>
                  </w:pPr>
                  <w:r>
                    <w:rPr>
                      <w:lang w:eastAsia="zh-CN"/>
                    </w:rPr>
                    <w:t>or CSI part 2 with group 1 and 2, as in Table 6.3.2.1.2-5A/5B,</w:t>
                  </w:r>
                </w:p>
                <w:p w14:paraId="091428BB" w14:textId="77777777" w:rsidR="00BB12D1" w:rsidRDefault="00242C72">
                  <w:pPr>
                    <w:pStyle w:val="TAC"/>
                    <w:rPr>
                      <w:lang w:eastAsia="zh-CN"/>
                    </w:rPr>
                  </w:pPr>
                  <w:r>
                    <w:rPr>
                      <w:rFonts w:hint="eastAsia"/>
                      <w:lang w:eastAsia="zh-CN"/>
                    </w:rPr>
                    <w:t>if CSI part 2 exists for CSI report #2</w:t>
                  </w:r>
                </w:p>
              </w:tc>
            </w:tr>
            <w:tr w:rsidR="00BB12D1" w14:paraId="1B8A2D79" w14:textId="77777777">
              <w:trPr>
                <w:trHeight w:val="554"/>
                <w:jc w:val="center"/>
              </w:trPr>
              <w:tc>
                <w:tcPr>
                  <w:tcW w:w="1857" w:type="dxa"/>
                  <w:vMerge/>
                  <w:vAlign w:val="center"/>
                </w:tcPr>
                <w:p w14:paraId="5DFE5339" w14:textId="77777777" w:rsidR="00BB12D1" w:rsidRDefault="00BB12D1">
                  <w:pPr>
                    <w:pStyle w:val="TAC"/>
                    <w:rPr>
                      <w:lang w:eastAsia="zh-CN"/>
                    </w:rPr>
                  </w:pPr>
                </w:p>
              </w:tc>
              <w:tc>
                <w:tcPr>
                  <w:tcW w:w="5229" w:type="dxa"/>
                  <w:vAlign w:val="center"/>
                </w:tcPr>
                <w:p w14:paraId="00CB8A6D" w14:textId="77777777" w:rsidR="00BB12D1" w:rsidRDefault="00242C72">
                  <w:pPr>
                    <w:pStyle w:val="TAC"/>
                    <w:rPr>
                      <w:lang w:eastAsia="zh-CN"/>
                    </w:rPr>
                  </w:pPr>
                  <w:r>
                    <w:rPr>
                      <w:lang w:eastAsia="zh-CN"/>
                    </w:rPr>
                    <w:t>…</w:t>
                  </w:r>
                </w:p>
              </w:tc>
            </w:tr>
            <w:tr w:rsidR="00BB12D1" w14:paraId="34DACDCA" w14:textId="77777777">
              <w:trPr>
                <w:trHeight w:val="554"/>
                <w:jc w:val="center"/>
              </w:trPr>
              <w:tc>
                <w:tcPr>
                  <w:tcW w:w="1857" w:type="dxa"/>
                  <w:vMerge/>
                  <w:vAlign w:val="center"/>
                </w:tcPr>
                <w:p w14:paraId="1EFF4570" w14:textId="77777777" w:rsidR="00BB12D1" w:rsidRDefault="00BB12D1">
                  <w:pPr>
                    <w:pStyle w:val="TAC"/>
                    <w:rPr>
                      <w:lang w:eastAsia="zh-CN"/>
                    </w:rPr>
                  </w:pPr>
                </w:p>
              </w:tc>
              <w:tc>
                <w:tcPr>
                  <w:tcW w:w="5229" w:type="dxa"/>
                  <w:vAlign w:val="center"/>
                </w:tcPr>
                <w:p w14:paraId="4217ADCB" w14:textId="77777777" w:rsidR="00BB12D1" w:rsidRDefault="00242C72">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14:paraId="21732D9C" w14:textId="77777777" w:rsidR="00BB12D1" w:rsidRDefault="00242C72">
                  <w:pPr>
                    <w:pStyle w:val="TAC"/>
                    <w:rPr>
                      <w:lang w:eastAsia="zh-CN"/>
                    </w:rPr>
                  </w:pPr>
                  <w:r>
                    <w:rPr>
                      <w:lang w:eastAsia="zh-CN"/>
                    </w:rPr>
                    <w:t>or CSI part 2 with group 1 and 2, as in Table 6.3.2.1.2-5A/5B,</w:t>
                  </w:r>
                </w:p>
                <w:p w14:paraId="5AA98832" w14:textId="77777777" w:rsidR="00BB12D1" w:rsidRDefault="00242C72">
                  <w:pPr>
                    <w:pStyle w:val="TAC"/>
                    <w:rPr>
                      <w:lang w:eastAsia="zh-CN"/>
                    </w:rPr>
                  </w:pPr>
                  <w:r>
                    <w:rPr>
                      <w:rFonts w:hint="eastAsia"/>
                      <w:lang w:eastAsia="zh-CN"/>
                    </w:rPr>
                    <w:t>if CSI part 2 exists for CSI report #n</w:t>
                  </w:r>
                </w:p>
              </w:tc>
            </w:tr>
            <w:tr w:rsidR="00BB12D1" w14:paraId="26664269" w14:textId="77777777">
              <w:trPr>
                <w:trHeight w:val="554"/>
                <w:jc w:val="center"/>
              </w:trPr>
              <w:tc>
                <w:tcPr>
                  <w:tcW w:w="7086" w:type="dxa"/>
                  <w:gridSpan w:val="2"/>
                  <w:vAlign w:val="center"/>
                </w:tcPr>
                <w:p w14:paraId="4915A03D" w14:textId="77777777"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14:paraId="5DB1268A" w14:textId="77777777" w:rsidR="00BB12D1" w:rsidRDefault="00242C72">
                  <w:pPr>
                    <w:pStyle w:val="TAC"/>
                    <w:numPr>
                      <w:ilvl w:val="0"/>
                      <w:numId w:val="48"/>
                    </w:numPr>
                    <w:spacing w:line="240" w:lineRule="auto"/>
                    <w:jc w:val="left"/>
                    <w:rPr>
                      <w:lang w:eastAsia="zh-CN"/>
                    </w:rPr>
                  </w:pPr>
                  <w:r>
                    <w:rPr>
                      <w:rFonts w:hint="eastAsia"/>
                      <w:lang w:eastAsia="zh-CN"/>
                    </w:rPr>
                    <w:t xml:space="preserve">CSI part </w:t>
                  </w:r>
                  <w:r>
                    <w:rPr>
                      <w:lang w:eastAsia="zh-CN"/>
                    </w:rPr>
                    <w:t xml:space="preserve">2 wideband </w:t>
                  </w:r>
                  <w:r>
                    <w:rPr>
                      <w:rFonts w:hint="eastAsia"/>
                      <w:color w:val="FF0000"/>
                      <w:lang w:eastAsia="zh-CN"/>
                    </w:rPr>
                    <w:t xml:space="preserve">and subbands </w:t>
                  </w:r>
                  <w:r>
                    <w:rPr>
                      <w:lang w:eastAsia="zh-CN"/>
                    </w:rPr>
                    <w:t xml:space="preserve">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14:paraId="702068ED" w14:textId="77777777"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3C0E88CA" w14:textId="77777777" w:rsidR="00BB12D1" w:rsidRDefault="00BB12D1">
            <w:pPr>
              <w:jc w:val="center"/>
              <w:rPr>
                <w:color w:val="FF0000"/>
                <w:lang w:eastAsia="zh-CN"/>
              </w:rPr>
            </w:pPr>
          </w:p>
          <w:p w14:paraId="14A294A3" w14:textId="77777777" w:rsidR="00BB12D1" w:rsidRDefault="00242C72">
            <w:pPr>
              <w:rPr>
                <w:rFonts w:ascii="Times" w:hAnsi="Times"/>
                <w:b/>
                <w:bCs/>
                <w:szCs w:val="24"/>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2308D80F" w14:textId="77777777" w:rsidR="00BB12D1" w:rsidRDefault="00BB12D1">
      <w:pPr>
        <w:rPr>
          <w:lang w:eastAsia="en-US"/>
        </w:rPr>
      </w:pPr>
    </w:p>
    <w:p w14:paraId="25557C03" w14:textId="77777777" w:rsidR="00BB12D1" w:rsidRDefault="00242C72">
      <w:pPr>
        <w:outlineLvl w:val="3"/>
        <w:rPr>
          <w:lang w:eastAsia="en-US"/>
        </w:rPr>
      </w:pPr>
      <w:r>
        <w:rPr>
          <w:lang w:eastAsia="en-US"/>
        </w:rPr>
        <w:t>TP#4 from Lenovo</w:t>
      </w:r>
    </w:p>
    <w:tbl>
      <w:tblPr>
        <w:tblStyle w:val="afffc"/>
        <w:tblW w:w="0" w:type="auto"/>
        <w:tblLook w:val="04A0" w:firstRow="1" w:lastRow="0" w:firstColumn="1" w:lastColumn="0" w:noHBand="0" w:noVBand="1"/>
      </w:tblPr>
      <w:tblGrid>
        <w:gridCol w:w="9576"/>
      </w:tblGrid>
      <w:tr w:rsidR="00BB12D1" w14:paraId="4B91C16B" w14:textId="77777777">
        <w:tc>
          <w:tcPr>
            <w:tcW w:w="9350" w:type="dxa"/>
          </w:tcPr>
          <w:p w14:paraId="5B833A48" w14:textId="77777777" w:rsidR="00BB12D1" w:rsidRDefault="00242C72">
            <w:pPr>
              <w:jc w:val="center"/>
              <w:rPr>
                <w:b/>
                <w:bCs/>
                <w:sz w:val="24"/>
                <w:szCs w:val="24"/>
              </w:rPr>
            </w:pPr>
            <w:r>
              <w:rPr>
                <w:b/>
                <w:bCs/>
                <w:sz w:val="24"/>
                <w:szCs w:val="24"/>
              </w:rPr>
              <w:t>Text Proposal 1 for TS 38.212</w:t>
            </w:r>
          </w:p>
          <w:p w14:paraId="545FC907" w14:textId="77777777" w:rsidR="00BB12D1" w:rsidRDefault="00242C72">
            <w:pPr>
              <w:pStyle w:val="Proposal"/>
              <w:numPr>
                <w:ilvl w:val="0"/>
                <w:numId w:val="0"/>
              </w:numPr>
              <w:spacing w:after="120" w:line="276" w:lineRule="auto"/>
              <w:rPr>
                <w:rStyle w:val="ui-provider"/>
                <w:b w:val="0"/>
                <w:bCs w:val="0"/>
              </w:rPr>
            </w:pPr>
            <w:r>
              <w:rPr>
                <w:i/>
              </w:rPr>
              <w:t>Reason for change:</w:t>
            </w:r>
            <w:r>
              <w:rPr>
                <w:b w:val="0"/>
                <w:bCs w:val="0"/>
              </w:rPr>
              <w:t xml:space="preserve"> </w:t>
            </w:r>
            <w:r>
              <w:rPr>
                <w:rStyle w:val="ui-provider"/>
                <w:b w:val="0"/>
                <w:bCs w:val="0"/>
              </w:rPr>
              <w:t>Clarification on the mapping order of CSI Part 2 subband fields for multiple sub-reports in a CSI report</w:t>
            </w:r>
            <w:r>
              <w:rPr>
                <w:rStyle w:val="ui-provider"/>
                <w:b w:val="0"/>
              </w:rPr>
              <w:t xml:space="preserve"> </w:t>
            </w:r>
            <w:r>
              <w:rPr>
                <w:b w:val="0"/>
              </w:rPr>
              <w:t>on PUCCH and PUSCH</w:t>
            </w:r>
          </w:p>
          <w:p w14:paraId="79AFE875" w14:textId="77777777" w:rsidR="00BB12D1" w:rsidRDefault="00242C72">
            <w:pPr>
              <w:pStyle w:val="Proposal"/>
              <w:numPr>
                <w:ilvl w:val="0"/>
                <w:numId w:val="0"/>
              </w:numPr>
              <w:spacing w:after="120" w:line="276" w:lineRule="auto"/>
              <w:rPr>
                <w:rStyle w:val="ui-provider"/>
                <w:b w:val="0"/>
                <w:bCs w:val="0"/>
              </w:rPr>
            </w:pPr>
            <w:r>
              <w:rPr>
                <w:rStyle w:val="ui-provider"/>
                <w:i/>
              </w:rPr>
              <w:t>Summary of change:</w:t>
            </w:r>
            <w:r>
              <w:rPr>
                <w:rStyle w:val="ui-provider"/>
                <w:b w:val="0"/>
                <w:bCs w:val="0"/>
              </w:rPr>
              <w:t xml:space="preserve"> Clause 6.3.1.1.2, 6.3.2.1.2: The mapping order of CSI Part2 subband fields of a CSI report is in the order of Part 2 subband CSI of all odd subbands of all the </w:t>
            </w:r>
            <w:r>
              <w:rPr>
                <w:rStyle w:val="ui-provider"/>
                <w:b w:val="0"/>
                <w:bCs w:val="0"/>
                <w:i/>
              </w:rPr>
              <w:t>K</w:t>
            </w:r>
            <w:r>
              <w:rPr>
                <w:rStyle w:val="ui-provider"/>
                <w:b w:val="0"/>
                <w:bCs w:val="0"/>
              </w:rPr>
              <w:t xml:space="preserve"> sub-reports in ascending order, followed by Part 2 subband CSI of all even subbands of all the </w:t>
            </w:r>
            <w:r>
              <w:rPr>
                <w:rStyle w:val="ui-provider"/>
                <w:b w:val="0"/>
                <w:bCs w:val="0"/>
                <w:i/>
              </w:rPr>
              <w:t>K</w:t>
            </w:r>
            <w:r>
              <w:rPr>
                <w:rStyle w:val="ui-provider"/>
                <w:b w:val="0"/>
                <w:bCs w:val="0"/>
              </w:rPr>
              <w:t xml:space="preserve"> sub-reports in ascending order</w:t>
            </w:r>
          </w:p>
          <w:p w14:paraId="6C75C551" w14:textId="77777777" w:rsidR="00BB12D1" w:rsidRDefault="00242C72">
            <w:pPr>
              <w:pStyle w:val="Proposal"/>
              <w:numPr>
                <w:ilvl w:val="0"/>
                <w:numId w:val="0"/>
              </w:numPr>
              <w:spacing w:after="120" w:line="276" w:lineRule="auto"/>
              <w:rPr>
                <w:b w:val="0"/>
                <w:iCs/>
              </w:rPr>
            </w:pPr>
            <w:r>
              <w:rPr>
                <w:rStyle w:val="ui-provider"/>
                <w:i/>
              </w:rPr>
              <w:t>Consequence if not approved:</w:t>
            </w:r>
            <w:r>
              <w:rPr>
                <w:rStyle w:val="ui-provider"/>
                <w:b w:val="0"/>
                <w:bCs w:val="0"/>
              </w:rPr>
              <w:t xml:space="preserve"> Unclear specification on mapping order of CSI Part 2 subband fields for multiple sub-reports in a CSI report </w:t>
            </w:r>
            <w:r>
              <w:rPr>
                <w:b w:val="0"/>
              </w:rPr>
              <w:t>on PUCCH and PUSCH</w:t>
            </w:r>
          </w:p>
          <w:p w14:paraId="7D1F9528" w14:textId="77777777" w:rsidR="00BB12D1" w:rsidRDefault="00BB12D1">
            <w:pPr>
              <w:pStyle w:val="Proposal"/>
              <w:numPr>
                <w:ilvl w:val="0"/>
                <w:numId w:val="0"/>
              </w:numPr>
              <w:spacing w:after="120" w:line="276" w:lineRule="auto"/>
            </w:pPr>
          </w:p>
          <w:p w14:paraId="3FAA0C8D" w14:textId="77777777" w:rsidR="00BB12D1" w:rsidRDefault="00242C72">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14:paraId="79B06226" w14:textId="77777777" w:rsidR="00BB12D1" w:rsidRDefault="00242C72">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14:paraId="7EB23F57" w14:textId="77777777" w:rsidR="00BB12D1" w:rsidRDefault="00242C72">
            <w:pPr>
              <w:jc w:val="center"/>
              <w:rPr>
                <w:rFonts w:eastAsia="宋体"/>
                <w:b/>
                <w:iCs/>
                <w:color w:val="FF0000"/>
              </w:rPr>
            </w:pPr>
            <w:r>
              <w:rPr>
                <w:rFonts w:eastAsia="宋体"/>
                <w:b/>
                <w:color w:val="FF0000"/>
              </w:rPr>
              <w:t>&lt;Unchanged text is omitted&gt;</w:t>
            </w:r>
          </w:p>
          <w:p w14:paraId="64F78CBD" w14:textId="77777777" w:rsidR="00BB12D1" w:rsidRDefault="00242C72">
            <w:pPr>
              <w:jc w:val="center"/>
              <w:rPr>
                <w:rFonts w:eastAsia="宋体"/>
                <w:b/>
                <w:iCs/>
                <w:color w:val="FF0000"/>
              </w:rPr>
            </w:pPr>
            <w:r>
              <w:rPr>
                <w:rFonts w:eastAsia="宋体"/>
                <w:b/>
                <w:color w:val="FF0000"/>
              </w:rPr>
              <w:t>&lt;Unchanged text is omitted&gt;</w:t>
            </w:r>
          </w:p>
          <w:p w14:paraId="07DF0907" w14:textId="77777777" w:rsidR="00BB12D1" w:rsidRDefault="00242C72">
            <w:pPr>
              <w:pStyle w:val="TH"/>
              <w:overflowPunct w:val="0"/>
              <w:autoSpaceDE w:val="0"/>
              <w:autoSpaceDN w:val="0"/>
              <w:adjustRightInd w:val="0"/>
              <w:textAlignment w:val="baseline"/>
              <w:rPr>
                <w:iCs/>
                <w:lang w:eastAsia="zh-CN"/>
              </w:rPr>
            </w:pPr>
            <w:r>
              <w:t xml:space="preserve">Table </w:t>
            </w:r>
            <w:r>
              <w:rPr>
                <w:lang w:eastAsia="zh-CN"/>
              </w:rPr>
              <w:t>6.3.1.1.2-11C</w:t>
            </w:r>
            <w:r>
              <w:t>:</w:t>
            </w:r>
            <w:r>
              <w:rPr>
                <w:lang w:eastAsia="zh-CN"/>
              </w:rPr>
              <w:t xml:space="preserve"> Mapping order of CSI fields of one CSI report, CSI part 2 subband, containing </w:t>
            </w:r>
            <w:r>
              <w:rPr>
                <w:i/>
                <w:lang w:eastAsia="zh-CN"/>
              </w:rPr>
              <w:t>K</w:t>
            </w:r>
            <w:r>
              <w:rPr>
                <w:lang w:eastAsia="zh-CN"/>
              </w:rPr>
              <w:t xml:space="preserve"> CSI sub-reports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7929"/>
            </w:tblGrid>
            <w:tr w:rsidR="00BB12D1" w14:paraId="483BA2C8" w14:textId="77777777">
              <w:trPr>
                <w:trHeight w:val="149"/>
                <w:jc w:val="center"/>
              </w:trPr>
              <w:tc>
                <w:tcPr>
                  <w:tcW w:w="1290" w:type="dxa"/>
                  <w:vMerge w:val="restart"/>
                  <w:tcBorders>
                    <w:top w:val="single" w:sz="4" w:space="0" w:color="auto"/>
                    <w:left w:val="single" w:sz="4" w:space="0" w:color="auto"/>
                    <w:bottom w:val="single" w:sz="4" w:space="0" w:color="auto"/>
                    <w:right w:val="single" w:sz="4" w:space="0" w:color="auto"/>
                  </w:tcBorders>
                  <w:vAlign w:val="center"/>
                </w:tcPr>
                <w:p w14:paraId="126A0745" w14:textId="77777777" w:rsidR="00BB12D1" w:rsidRDefault="00242C72">
                  <w:pPr>
                    <w:pStyle w:val="TAC"/>
                    <w:rPr>
                      <w:lang w:eastAsia="zh-CN"/>
                    </w:rPr>
                  </w:pPr>
                  <w:r>
                    <w:rPr>
                      <w:lang w:eastAsia="zh-CN"/>
                    </w:rPr>
                    <w:t>CSI report #n</w:t>
                  </w:r>
                </w:p>
                <w:p w14:paraId="08A59E9D" w14:textId="77777777" w:rsidR="00BB12D1" w:rsidRDefault="00242C72">
                  <w:pPr>
                    <w:pStyle w:val="TAC"/>
                    <w:rPr>
                      <w:lang w:eastAsia="zh-CN"/>
                    </w:rPr>
                  </w:pPr>
                  <w:r>
                    <w:rPr>
                      <w:lang w:eastAsia="zh-CN"/>
                    </w:rPr>
                    <w:t>Part 2 subband</w:t>
                  </w:r>
                </w:p>
              </w:tc>
              <w:tc>
                <w:tcPr>
                  <w:tcW w:w="7200" w:type="dxa"/>
                  <w:tcBorders>
                    <w:top w:val="single" w:sz="4" w:space="0" w:color="auto"/>
                    <w:left w:val="single" w:sz="4" w:space="0" w:color="auto"/>
                    <w:bottom w:val="single" w:sz="4" w:space="0" w:color="auto"/>
                    <w:right w:val="single" w:sz="4" w:space="0" w:color="auto"/>
                  </w:tcBorders>
                  <w:vAlign w:val="center"/>
                </w:tcPr>
                <w:p w14:paraId="54C29785" w14:textId="77777777" w:rsidR="00BB12D1" w:rsidRDefault="00242C72">
                  <w:pPr>
                    <w:pStyle w:val="TAC"/>
                    <w:rPr>
                      <w:lang w:eastAsia="zh-CN"/>
                    </w:rPr>
                  </w:pPr>
                  <w:r>
                    <w:rPr>
                      <w:rFonts w:cs="Arial"/>
                    </w:rPr>
                    <w:t>CSI part 2 subband fields of sub-report #1 for all even subbands, according to Table 6.3.1.1.2-11, if reported</w:t>
                  </w:r>
                </w:p>
              </w:tc>
            </w:tr>
            <w:tr w:rsidR="00BB12D1" w14:paraId="20491A5F" w14:textId="77777777">
              <w:trPr>
                <w:trHeight w:val="149"/>
                <w:jc w:val="center"/>
              </w:trPr>
              <w:tc>
                <w:tcPr>
                  <w:tcW w:w="1290" w:type="dxa"/>
                  <w:vMerge/>
                  <w:tcBorders>
                    <w:top w:val="single" w:sz="4" w:space="0" w:color="auto"/>
                    <w:left w:val="single" w:sz="4" w:space="0" w:color="auto"/>
                    <w:bottom w:val="single" w:sz="4" w:space="0" w:color="auto"/>
                    <w:right w:val="single" w:sz="4" w:space="0" w:color="auto"/>
                  </w:tcBorders>
                  <w:vAlign w:val="center"/>
                </w:tcPr>
                <w:p w14:paraId="32E0A7DA" w14:textId="77777777" w:rsidR="00BB12D1" w:rsidRDefault="00BB12D1">
                  <w:pPr>
                    <w:pStyle w:val="TAC"/>
                    <w:rPr>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6F941DD3" w14:textId="77777777" w:rsidR="00BB12D1" w:rsidRDefault="00242C72">
                  <w:pPr>
                    <w:pStyle w:val="TAC"/>
                  </w:pPr>
                  <w:r>
                    <w:rPr>
                      <w:rFonts w:cs="Arial"/>
                    </w:rPr>
                    <w:t>………………………..</w:t>
                  </w:r>
                </w:p>
              </w:tc>
            </w:tr>
            <w:tr w:rsidR="00BB12D1" w14:paraId="58DD2045" w14:textId="77777777">
              <w:trPr>
                <w:trHeight w:val="149"/>
                <w:jc w:val="center"/>
              </w:trPr>
              <w:tc>
                <w:tcPr>
                  <w:tcW w:w="1290" w:type="dxa"/>
                  <w:vMerge/>
                  <w:tcBorders>
                    <w:top w:val="single" w:sz="4" w:space="0" w:color="auto"/>
                    <w:left w:val="single" w:sz="4" w:space="0" w:color="auto"/>
                    <w:bottom w:val="single" w:sz="4" w:space="0" w:color="auto"/>
                    <w:right w:val="single" w:sz="4" w:space="0" w:color="auto"/>
                  </w:tcBorders>
                  <w:vAlign w:val="center"/>
                </w:tcPr>
                <w:p w14:paraId="2F856596" w14:textId="77777777" w:rsidR="00BB12D1" w:rsidRDefault="00BB12D1">
                  <w:pPr>
                    <w:pStyle w:val="TAC"/>
                    <w:rPr>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2B96F260" w14:textId="77777777" w:rsidR="00BB12D1" w:rsidRDefault="00242C72">
                  <w:pPr>
                    <w:pStyle w:val="TAC"/>
                  </w:pPr>
                  <w:r>
                    <w:rPr>
                      <w:rFonts w:cs="Arial"/>
                    </w:rPr>
                    <w:t>CSI part 2 subband fields of sub-report #</w:t>
                  </w:r>
                  <w:r>
                    <w:rPr>
                      <w:rFonts w:cs="Arial"/>
                      <w:i/>
                    </w:rPr>
                    <w:t xml:space="preserve">K </w:t>
                  </w:r>
                  <w:r>
                    <w:rPr>
                      <w:rFonts w:cs="Arial"/>
                    </w:rPr>
                    <w:t>for all even subbands, according to Table 6.3.1.1.2-11, if reported</w:t>
                  </w:r>
                </w:p>
              </w:tc>
            </w:tr>
            <w:tr w:rsidR="00BB12D1" w14:paraId="39F003BD" w14:textId="77777777">
              <w:trPr>
                <w:trHeight w:val="149"/>
                <w:jc w:val="center"/>
              </w:trPr>
              <w:tc>
                <w:tcPr>
                  <w:tcW w:w="1290" w:type="dxa"/>
                  <w:vMerge/>
                  <w:tcBorders>
                    <w:top w:val="single" w:sz="4" w:space="0" w:color="auto"/>
                    <w:left w:val="single" w:sz="4" w:space="0" w:color="auto"/>
                    <w:bottom w:val="single" w:sz="4" w:space="0" w:color="auto"/>
                    <w:right w:val="single" w:sz="4" w:space="0" w:color="auto"/>
                  </w:tcBorders>
                  <w:vAlign w:val="center"/>
                </w:tcPr>
                <w:p w14:paraId="362BD746" w14:textId="77777777" w:rsidR="00BB12D1" w:rsidRDefault="00BB12D1">
                  <w:pPr>
                    <w:pStyle w:val="TAC"/>
                    <w:rPr>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4AEE7AF6" w14:textId="77777777" w:rsidR="00BB12D1" w:rsidRDefault="00242C72">
                  <w:pPr>
                    <w:pStyle w:val="TAC"/>
                  </w:pPr>
                  <w:r>
                    <w:rPr>
                      <w:rFonts w:cs="Arial"/>
                    </w:rPr>
                    <w:t>CSI part 2 subband fields of sub-report #1 for all odd subbands, according to Table 6.3.1.1.2-11, if reported</w:t>
                  </w:r>
                </w:p>
              </w:tc>
            </w:tr>
            <w:tr w:rsidR="00BB12D1" w14:paraId="20FAF2D6" w14:textId="77777777">
              <w:trPr>
                <w:trHeight w:val="149"/>
                <w:jc w:val="center"/>
              </w:trPr>
              <w:tc>
                <w:tcPr>
                  <w:tcW w:w="1290" w:type="dxa"/>
                  <w:vMerge/>
                  <w:tcBorders>
                    <w:top w:val="single" w:sz="4" w:space="0" w:color="auto"/>
                    <w:left w:val="single" w:sz="4" w:space="0" w:color="auto"/>
                    <w:bottom w:val="single" w:sz="4" w:space="0" w:color="auto"/>
                    <w:right w:val="single" w:sz="4" w:space="0" w:color="auto"/>
                  </w:tcBorders>
                  <w:vAlign w:val="center"/>
                </w:tcPr>
                <w:p w14:paraId="47CC315E" w14:textId="77777777" w:rsidR="00BB12D1" w:rsidRDefault="00BB12D1">
                  <w:pPr>
                    <w:pStyle w:val="TAC"/>
                    <w:rPr>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7F8EB677" w14:textId="77777777" w:rsidR="00BB12D1" w:rsidRDefault="00242C72">
                  <w:pPr>
                    <w:pStyle w:val="TAC"/>
                  </w:pPr>
                  <w:r>
                    <w:rPr>
                      <w:rFonts w:cs="Arial"/>
                    </w:rPr>
                    <w:t>………………………..</w:t>
                  </w:r>
                </w:p>
              </w:tc>
            </w:tr>
            <w:tr w:rsidR="00BB12D1" w14:paraId="35A39D0A" w14:textId="77777777">
              <w:trPr>
                <w:trHeight w:val="148"/>
                <w:jc w:val="center"/>
              </w:trPr>
              <w:tc>
                <w:tcPr>
                  <w:tcW w:w="1290" w:type="dxa"/>
                  <w:vMerge/>
                  <w:tcBorders>
                    <w:top w:val="single" w:sz="4" w:space="0" w:color="auto"/>
                    <w:left w:val="single" w:sz="4" w:space="0" w:color="auto"/>
                    <w:bottom w:val="single" w:sz="4" w:space="0" w:color="auto"/>
                    <w:right w:val="single" w:sz="4" w:space="0" w:color="auto"/>
                  </w:tcBorders>
                  <w:vAlign w:val="center"/>
                </w:tcPr>
                <w:p w14:paraId="5642BC1B" w14:textId="77777777" w:rsidR="00BB12D1" w:rsidRDefault="00BB12D1">
                  <w:pPr>
                    <w:spacing w:after="0"/>
                    <w:rPr>
                      <w:rFonts w:ascii="Arial" w:hAnsi="Arial"/>
                      <w:sz w:val="18"/>
                      <w:lang w:eastAsia="zh-CN"/>
                    </w:rPr>
                  </w:pPr>
                </w:p>
              </w:tc>
              <w:tc>
                <w:tcPr>
                  <w:tcW w:w="7200" w:type="dxa"/>
                  <w:tcBorders>
                    <w:top w:val="single" w:sz="4" w:space="0" w:color="auto"/>
                    <w:left w:val="single" w:sz="4" w:space="0" w:color="auto"/>
                    <w:bottom w:val="single" w:sz="4" w:space="0" w:color="auto"/>
                    <w:right w:val="single" w:sz="4" w:space="0" w:color="auto"/>
                  </w:tcBorders>
                  <w:vAlign w:val="center"/>
                </w:tcPr>
                <w:p w14:paraId="593732C5" w14:textId="77777777" w:rsidR="00BB12D1" w:rsidRDefault="00242C72">
                  <w:pPr>
                    <w:pStyle w:val="TAC"/>
                    <w:rPr>
                      <w:lang w:eastAsia="zh-CN"/>
                    </w:rPr>
                  </w:pPr>
                  <w:r>
                    <w:rPr>
                      <w:rFonts w:cs="Arial"/>
                    </w:rPr>
                    <w:t>CSI part 2 subband fields of sub-report #</w:t>
                  </w:r>
                  <w:r>
                    <w:rPr>
                      <w:rFonts w:cs="Arial"/>
                      <w:i/>
                    </w:rPr>
                    <w:t xml:space="preserve">K </w:t>
                  </w:r>
                  <w:r>
                    <w:rPr>
                      <w:rFonts w:cs="Arial"/>
                    </w:rPr>
                    <w:t>for all odd subbands, according to Table 6.3.1.1.2-11, if reported</w:t>
                  </w:r>
                </w:p>
              </w:tc>
            </w:tr>
          </w:tbl>
          <w:p w14:paraId="60CC4A91" w14:textId="77777777" w:rsidR="00BB12D1" w:rsidRDefault="00BB12D1">
            <w:pPr>
              <w:jc w:val="center"/>
              <w:rPr>
                <w:rFonts w:eastAsia="宋体"/>
                <w:b/>
                <w:color w:val="FF0000"/>
              </w:rPr>
            </w:pPr>
          </w:p>
          <w:p w14:paraId="185596E3" w14:textId="77777777" w:rsidR="00BB12D1" w:rsidRDefault="00242C72">
            <w:pPr>
              <w:jc w:val="center"/>
              <w:rPr>
                <w:rFonts w:eastAsia="宋体"/>
                <w:b/>
                <w:iCs/>
                <w:color w:val="FF0000"/>
              </w:rPr>
            </w:pPr>
            <w:r>
              <w:rPr>
                <w:rFonts w:eastAsia="宋体"/>
                <w:b/>
                <w:color w:val="FF0000"/>
              </w:rPr>
              <w:t>&lt;Unchanged text is omitted&gt;</w:t>
            </w:r>
          </w:p>
          <w:p w14:paraId="268A3FC2" w14:textId="77777777" w:rsidR="00BB12D1" w:rsidRDefault="00242C72">
            <w:pPr>
              <w:pStyle w:val="TH"/>
              <w:overflowPunct w:val="0"/>
              <w:autoSpaceDE w:val="0"/>
              <w:autoSpaceDN w:val="0"/>
              <w:adjustRightInd w:val="0"/>
              <w:textAlignment w:val="baseline"/>
              <w:rPr>
                <w:iCs/>
                <w:lang w:eastAsia="zh-CN"/>
              </w:rPr>
            </w:pPr>
            <w:r>
              <w:t xml:space="preserve">Table </w:t>
            </w:r>
            <w:r>
              <w:rPr>
                <w:lang w:eastAsia="zh-CN"/>
              </w:rPr>
              <w:t>6.3.1.1.2-14</w:t>
            </w:r>
            <w:r>
              <w:t>:</w:t>
            </w:r>
            <w:r>
              <w:rPr>
                <w:lang w:eastAsia="zh-CN"/>
              </w:rPr>
              <w:t xml:space="preserve"> Mapping order of CSI reports to UCI bit sequence </w:t>
            </w:r>
            <w:r>
              <w:rPr>
                <w:position w:val="-14"/>
              </w:rPr>
              <w:object w:dxaOrig="2160" w:dyaOrig="350" w14:anchorId="463FC5F1">
                <v:shape id="_x0000_i1071" type="#_x0000_t75" style="width:108.15pt;height:17.4pt" o:ole="">
                  <v:imagedata r:id="rId38" o:title=""/>
                </v:shape>
                <o:OLEObject Type="Embed" ProgID="Equation.3" ShapeID="_x0000_i1071" DrawAspect="Content" ObjectID="_1758714249" r:id="rId118"/>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02B49BE0"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20BCBF48" w14:textId="77777777" w:rsidR="00BB12D1" w:rsidRDefault="00242C72">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040303C7" w14:textId="77777777" w:rsidR="00BB12D1" w:rsidRDefault="00242C72">
                  <w:pPr>
                    <w:pStyle w:val="TAH"/>
                    <w:rPr>
                      <w:lang w:eastAsia="zh-CN"/>
                    </w:rPr>
                  </w:pPr>
                  <w:r>
                    <w:rPr>
                      <w:lang w:eastAsia="zh-CN"/>
                    </w:rPr>
                    <w:t>CSI report number</w:t>
                  </w:r>
                </w:p>
              </w:tc>
            </w:tr>
            <w:tr w:rsidR="00BB12D1" w14:paraId="48F98804"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65CC84CA" w14:textId="77777777" w:rsidR="00BB12D1" w:rsidRDefault="00242C72">
                  <w:pPr>
                    <w:pStyle w:val="TAC"/>
                    <w:rPr>
                      <w:lang w:eastAsia="zh-CN"/>
                    </w:rPr>
                  </w:pPr>
                  <w:r>
                    <w:rPr>
                      <w:position w:val="-112"/>
                      <w:lang w:eastAsia="fr-FR"/>
                    </w:rPr>
                    <w:object w:dxaOrig="514" w:dyaOrig="2006" w14:anchorId="1799914F">
                      <v:shape id="_x0000_i1072" type="#_x0000_t75" style="width:26.1pt;height:100.15pt" o:ole="">
                        <v:imagedata r:id="rId53" o:title=""/>
                      </v:shape>
                      <o:OLEObject Type="Embed" ProgID="Equation.3" ShapeID="_x0000_i1072" DrawAspect="Content" ObjectID="_1758714250" r:id="rId119"/>
                    </w:object>
                  </w:r>
                </w:p>
              </w:tc>
              <w:tc>
                <w:tcPr>
                  <w:tcW w:w="5229" w:type="dxa"/>
                  <w:tcBorders>
                    <w:top w:val="single" w:sz="4" w:space="0" w:color="auto"/>
                    <w:left w:val="single" w:sz="4" w:space="0" w:color="auto"/>
                    <w:bottom w:val="single" w:sz="4" w:space="0" w:color="auto"/>
                    <w:right w:val="single" w:sz="4" w:space="0" w:color="auto"/>
                  </w:tcBorders>
                  <w:vAlign w:val="center"/>
                </w:tcPr>
                <w:p w14:paraId="720F1DDC" w14:textId="77777777" w:rsidR="00BB12D1" w:rsidRDefault="00242C72">
                  <w:pPr>
                    <w:pStyle w:val="TAC"/>
                    <w:rPr>
                      <w:lang w:eastAsia="zh-CN"/>
                    </w:rPr>
                  </w:pPr>
                  <w:r>
                    <w:rPr>
                      <w:lang w:eastAsia="zh-CN"/>
                    </w:rPr>
                    <w:t xml:space="preserve">CSI report #1, CSI part 2 wideband, as in </w:t>
                  </w:r>
                  <w:r>
                    <w:rPr>
                      <w:lang w:eastAsia="fr-FR"/>
                    </w:rPr>
                    <w:t xml:space="preserve">Table </w:t>
                  </w:r>
                  <w:r>
                    <w:rPr>
                      <w:lang w:eastAsia="zh-CN"/>
                    </w:rPr>
                    <w:t>6.3.1.1.2-10/10A/10B</w:t>
                  </w:r>
                  <w:r>
                    <w:rPr>
                      <w:lang w:eastAsia="zh-CN"/>
                    </w:rPr>
                    <w:br/>
                    <w:t>if CSI part 2 exists for CSI report #1</w:t>
                  </w:r>
                </w:p>
              </w:tc>
            </w:tr>
            <w:tr w:rsidR="00BB12D1" w14:paraId="3B00FDC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E3EE7A"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E407CCF" w14:textId="77777777" w:rsidR="00BB12D1" w:rsidRDefault="00242C72">
                  <w:pPr>
                    <w:pStyle w:val="TAC"/>
                    <w:rPr>
                      <w:lang w:eastAsia="zh-CN"/>
                    </w:rPr>
                  </w:pPr>
                  <w:r>
                    <w:rPr>
                      <w:lang w:eastAsia="zh-CN"/>
                    </w:rPr>
                    <w:t xml:space="preserve">CSI report #2, CSI part 2 wideband, as in </w:t>
                  </w:r>
                  <w:r>
                    <w:rPr>
                      <w:lang w:eastAsia="fr-FR"/>
                    </w:rPr>
                    <w:t xml:space="preserve">Table </w:t>
                  </w:r>
                  <w:r>
                    <w:rPr>
                      <w:lang w:eastAsia="zh-CN"/>
                    </w:rPr>
                    <w:t>6.3.1.1.2-10/10A/10B</w:t>
                  </w:r>
                  <w:r>
                    <w:rPr>
                      <w:lang w:eastAsia="zh-CN"/>
                    </w:rPr>
                    <w:br/>
                    <w:t>if CSI part 2 exists for CSI report #2</w:t>
                  </w:r>
                </w:p>
              </w:tc>
            </w:tr>
            <w:tr w:rsidR="00BB12D1" w14:paraId="0CDC5F6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14500D"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64FC244" w14:textId="77777777" w:rsidR="00BB12D1" w:rsidRDefault="00242C72">
                  <w:pPr>
                    <w:pStyle w:val="TAC"/>
                    <w:rPr>
                      <w:lang w:eastAsia="zh-CN"/>
                    </w:rPr>
                  </w:pPr>
                  <w:r>
                    <w:rPr>
                      <w:lang w:eastAsia="zh-CN"/>
                    </w:rPr>
                    <w:t>…</w:t>
                  </w:r>
                </w:p>
              </w:tc>
            </w:tr>
            <w:tr w:rsidR="00BB12D1" w14:paraId="3CBE05D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3DA4F"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F1B133E" w14:textId="77777777" w:rsidR="00BB12D1" w:rsidRDefault="00242C72">
                  <w:pPr>
                    <w:pStyle w:val="TAC"/>
                    <w:rPr>
                      <w:lang w:eastAsia="zh-CN"/>
                    </w:rPr>
                  </w:pPr>
                  <w:r>
                    <w:rPr>
                      <w:lang w:eastAsia="zh-CN"/>
                    </w:rPr>
                    <w:t xml:space="preserve">CSI report #n, CSI part 2 wideband, as in </w:t>
                  </w:r>
                  <w:r>
                    <w:rPr>
                      <w:lang w:eastAsia="fr-FR"/>
                    </w:rPr>
                    <w:t xml:space="preserve">Table </w:t>
                  </w:r>
                  <w:r>
                    <w:rPr>
                      <w:lang w:eastAsia="zh-CN"/>
                    </w:rPr>
                    <w:t>6.3.1.1.2-10/10A/10B</w:t>
                  </w:r>
                  <w:r>
                    <w:rPr>
                      <w:lang w:eastAsia="zh-CN"/>
                    </w:rPr>
                    <w:br/>
                    <w:t>if CSI part 2 exists for CSI report #n</w:t>
                  </w:r>
                </w:p>
              </w:tc>
            </w:tr>
            <w:tr w:rsidR="00BB12D1" w14:paraId="445BED6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F20A07"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07785FC" w14:textId="77777777" w:rsidR="00BB12D1" w:rsidRDefault="00242C72">
                  <w:pPr>
                    <w:pStyle w:val="TAC"/>
                    <w:rPr>
                      <w:lang w:eastAsia="zh-CN"/>
                    </w:rPr>
                  </w:pPr>
                  <w:r>
                    <w:rPr>
                      <w:lang w:eastAsia="zh-CN"/>
                    </w:rPr>
                    <w:t xml:space="preserve">CSI report #1, CSI part 2 subband, as in </w:t>
                  </w:r>
                  <w:r>
                    <w:rPr>
                      <w:lang w:eastAsia="fr-FR"/>
                    </w:rPr>
                    <w:t xml:space="preserve">Table </w:t>
                  </w:r>
                  <w:r>
                    <w:rPr>
                      <w:lang w:eastAsia="zh-CN"/>
                    </w:rPr>
                    <w:t>6.3.1.1.2-11/11A/11B/11C</w:t>
                  </w:r>
                  <w:r>
                    <w:rPr>
                      <w:lang w:eastAsia="zh-CN"/>
                    </w:rPr>
                    <w:br/>
                    <w:t>if CSI part 2 exists for CSI report #1</w:t>
                  </w:r>
                </w:p>
              </w:tc>
            </w:tr>
            <w:tr w:rsidR="00BB12D1" w14:paraId="72EF28E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AFBF52"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24B6F07" w14:textId="77777777" w:rsidR="00BB12D1" w:rsidRDefault="00242C72">
                  <w:pPr>
                    <w:pStyle w:val="TAC"/>
                    <w:rPr>
                      <w:lang w:eastAsia="zh-CN"/>
                    </w:rPr>
                  </w:pPr>
                  <w:r>
                    <w:rPr>
                      <w:lang w:eastAsia="zh-CN"/>
                    </w:rPr>
                    <w:t xml:space="preserve">CSI report #2, CSI part 2 subband, as in </w:t>
                  </w:r>
                  <w:r>
                    <w:rPr>
                      <w:lang w:eastAsia="fr-FR"/>
                    </w:rPr>
                    <w:t xml:space="preserve">Table </w:t>
                  </w:r>
                  <w:r>
                    <w:rPr>
                      <w:lang w:eastAsia="zh-CN"/>
                    </w:rPr>
                    <w:t>6.3.1.1.2-11/11A/11B/11C</w:t>
                  </w:r>
                  <w:r>
                    <w:rPr>
                      <w:lang w:eastAsia="zh-CN"/>
                    </w:rPr>
                    <w:br/>
                    <w:t>if CSI part 2 exists for CSI report #2</w:t>
                  </w:r>
                </w:p>
              </w:tc>
            </w:tr>
            <w:tr w:rsidR="00BB12D1" w14:paraId="07E4BDA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00D2B9"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6A0F506" w14:textId="77777777" w:rsidR="00BB12D1" w:rsidRDefault="00242C72">
                  <w:pPr>
                    <w:pStyle w:val="TAC"/>
                    <w:rPr>
                      <w:lang w:eastAsia="zh-CN"/>
                    </w:rPr>
                  </w:pPr>
                  <w:r>
                    <w:rPr>
                      <w:lang w:eastAsia="zh-CN"/>
                    </w:rPr>
                    <w:t>…</w:t>
                  </w:r>
                </w:p>
              </w:tc>
            </w:tr>
            <w:tr w:rsidR="00BB12D1" w14:paraId="7325CF9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4C544E"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44B2DB9" w14:textId="77777777" w:rsidR="00BB12D1" w:rsidRDefault="00242C72">
                  <w:pPr>
                    <w:pStyle w:val="TAC"/>
                    <w:rPr>
                      <w:lang w:eastAsia="zh-CN"/>
                    </w:rPr>
                  </w:pPr>
                  <w:r>
                    <w:rPr>
                      <w:lang w:eastAsia="zh-CN"/>
                    </w:rPr>
                    <w:t xml:space="preserve">CSI report #n, CSI part 2 subband, as in </w:t>
                  </w:r>
                  <w:r>
                    <w:rPr>
                      <w:lang w:eastAsia="fr-FR"/>
                    </w:rPr>
                    <w:t xml:space="preserve">Table </w:t>
                  </w:r>
                  <w:r>
                    <w:rPr>
                      <w:lang w:eastAsia="zh-CN"/>
                    </w:rPr>
                    <w:t>6.3.1.1.2-11/11A/11B/11C</w:t>
                  </w:r>
                  <w:r>
                    <w:rPr>
                      <w:lang w:eastAsia="zh-CN"/>
                    </w:rPr>
                    <w:br/>
                    <w:t>if CSI part 2 exists for CSI report #n</w:t>
                  </w:r>
                </w:p>
              </w:tc>
            </w:tr>
            <w:tr w:rsidR="00BB12D1" w14:paraId="118FFC10"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0C990B2E" w14:textId="77777777"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14:paraId="664E8FFE" w14:textId="77777777" w:rsidR="00BB12D1" w:rsidRDefault="00242C72">
                  <w:pPr>
                    <w:pStyle w:val="TAC"/>
                    <w:numPr>
                      <w:ilvl w:val="0"/>
                      <w:numId w:val="48"/>
                    </w:numPr>
                    <w:spacing w:line="240" w:lineRule="auto"/>
                    <w:jc w:val="left"/>
                    <w:rPr>
                      <w:lang w:eastAsia="zh-CN"/>
                    </w:rPr>
                  </w:pPr>
                  <w:r>
                    <w:rPr>
                      <w:lang w:eastAsia="zh-CN"/>
                    </w:rPr>
                    <w:t>all the CSI part 2 widebands of CSI sub-reports are mapped to the corresponding part of UCI bit sequence of CSI report #i, from upper part to lower part in increasing order of CSI sub-report number;</w:t>
                  </w:r>
                </w:p>
                <w:p w14:paraId="6EF6EA86" w14:textId="77777777" w:rsidR="00BB12D1" w:rsidRDefault="00242C72">
                  <w:pPr>
                    <w:pStyle w:val="TAC"/>
                    <w:numPr>
                      <w:ilvl w:val="0"/>
                      <w:numId w:val="48"/>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14:paraId="5BC59C25" w14:textId="77777777" w:rsidR="00BB12D1" w:rsidRDefault="00BB12D1">
            <w:pPr>
              <w:spacing w:after="0"/>
              <w:rPr>
                <w:rFonts w:eastAsia="宋体"/>
                <w:lang w:eastAsia="zh-CN"/>
              </w:rPr>
            </w:pPr>
          </w:p>
          <w:p w14:paraId="47042955" w14:textId="77777777" w:rsidR="00BB12D1" w:rsidRDefault="00242C72">
            <w:pPr>
              <w:jc w:val="center"/>
              <w:rPr>
                <w:rFonts w:eastAsia="宋体"/>
                <w:b/>
                <w:iCs/>
                <w:color w:val="FF0000"/>
              </w:rPr>
            </w:pPr>
            <w:r>
              <w:rPr>
                <w:rFonts w:eastAsia="宋体"/>
                <w:b/>
                <w:color w:val="FF0000"/>
              </w:rPr>
              <w:t>&lt;Unchanged text is omitted&gt;</w:t>
            </w:r>
          </w:p>
          <w:p w14:paraId="05B27F52" w14:textId="77777777" w:rsidR="00BB12D1" w:rsidRDefault="00242C72">
            <w:pPr>
              <w:keepNext/>
              <w:keepLines/>
              <w:spacing w:before="120"/>
              <w:ind w:left="1701" w:hanging="1701"/>
              <w:outlineLvl w:val="4"/>
              <w:rPr>
                <w:rFonts w:ascii="Arial" w:hAnsi="Arial"/>
                <w:sz w:val="22"/>
              </w:rPr>
            </w:pPr>
            <w:r>
              <w:rPr>
                <w:rFonts w:ascii="Arial" w:hAnsi="Arial" w:hint="eastAsia"/>
                <w:sz w:val="22"/>
              </w:rPr>
              <w:t>6.3.2.1.2</w:t>
            </w:r>
            <w:r>
              <w:rPr>
                <w:rFonts w:ascii="Arial" w:hAnsi="Arial" w:hint="eastAsia"/>
                <w:sz w:val="22"/>
              </w:rPr>
              <w:tab/>
              <w:t>CSI</w:t>
            </w:r>
          </w:p>
          <w:p w14:paraId="2BCB0D4F" w14:textId="77777777" w:rsidR="00BB12D1" w:rsidRDefault="00242C72">
            <w:r>
              <w:rPr>
                <w:rFonts w:hint="eastAsia"/>
              </w:rPr>
              <w:t>If</w:t>
            </w:r>
            <w:r>
              <w:t xml:space="preserve"> </w:t>
            </w:r>
            <w:r>
              <w:rPr>
                <w:i/>
              </w:rPr>
              <w:t>cqi-BitsPerSubband</w:t>
            </w:r>
            <w:r>
              <w:t xml:space="preserve"> is configured, this Clause 6.3.2.1.2 applies by taking Subband CQI as Subband differential CQI and replacing the corresponding number of bits 2 by 4.</w:t>
            </w:r>
          </w:p>
          <w:p w14:paraId="27CA6319" w14:textId="77777777" w:rsidR="00BB12D1" w:rsidRDefault="00242C72">
            <w:pPr>
              <w:jc w:val="center"/>
              <w:rPr>
                <w:rFonts w:eastAsia="宋体"/>
                <w:b/>
                <w:color w:val="FF0000"/>
              </w:rPr>
            </w:pPr>
            <w:r>
              <w:rPr>
                <w:rFonts w:eastAsia="宋体"/>
                <w:b/>
                <w:color w:val="FF0000"/>
              </w:rPr>
              <w:t>&lt;Unchanged text is omitted&gt;</w:t>
            </w:r>
          </w:p>
          <w:p w14:paraId="67FAB9A0" w14:textId="77777777" w:rsidR="00BB12D1" w:rsidRDefault="00242C72">
            <w:pPr>
              <w:jc w:val="center"/>
              <w:rPr>
                <w:rFonts w:eastAsia="宋体"/>
                <w:b/>
                <w:iCs/>
                <w:color w:val="FF0000"/>
              </w:rPr>
            </w:pPr>
            <w:r>
              <w:rPr>
                <w:rFonts w:eastAsia="宋体"/>
                <w:b/>
                <w:color w:val="FF0000"/>
              </w:rPr>
              <w:t>&lt;Unchanged text is omitted&gt;</w:t>
            </w:r>
          </w:p>
          <w:p w14:paraId="18B029DC" w14:textId="77777777" w:rsidR="00BB12D1" w:rsidRDefault="00242C72">
            <w:pPr>
              <w:pStyle w:val="TH"/>
              <w:overflowPunct w:val="0"/>
              <w:autoSpaceDE w:val="0"/>
              <w:autoSpaceDN w:val="0"/>
              <w:adjustRightInd w:val="0"/>
              <w:textAlignment w:val="baseline"/>
              <w:rPr>
                <w:iCs/>
                <w:lang w:eastAsia="zh-CN"/>
              </w:rPr>
            </w:pPr>
            <w:r>
              <w:t xml:space="preserve">Table </w:t>
            </w:r>
            <w:r>
              <w:rPr>
                <w:lang w:eastAsia="zh-CN"/>
              </w:rPr>
              <w:t>6.3.2.1.2-5H</w:t>
            </w:r>
            <w:r>
              <w:t>:</w:t>
            </w:r>
            <w:r>
              <w:rPr>
                <w:lang w:eastAsia="zh-CN"/>
              </w:rPr>
              <w:t xml:space="preserve"> Mapping order of CSI fields of one CSI report, CSI part 2 subband, containing </w:t>
            </w:r>
            <w:r>
              <w:rPr>
                <w:i/>
                <w:lang w:eastAsia="zh-CN"/>
              </w:rPr>
              <w:t>K</w:t>
            </w:r>
            <w:r>
              <w:rPr>
                <w:lang w:eastAsia="zh-CN"/>
              </w:rPr>
              <w:t xml:space="preserve"> CSI sub-reports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7970"/>
            </w:tblGrid>
            <w:tr w:rsidR="00BB12D1" w14:paraId="3BD85457" w14:textId="77777777">
              <w:trPr>
                <w:trHeight w:val="149"/>
                <w:jc w:val="center"/>
              </w:trPr>
              <w:tc>
                <w:tcPr>
                  <w:tcW w:w="738" w:type="pct"/>
                  <w:vMerge w:val="restart"/>
                  <w:tcBorders>
                    <w:top w:val="single" w:sz="4" w:space="0" w:color="auto"/>
                    <w:left w:val="single" w:sz="4" w:space="0" w:color="auto"/>
                    <w:bottom w:val="single" w:sz="4" w:space="0" w:color="auto"/>
                    <w:right w:val="single" w:sz="4" w:space="0" w:color="auto"/>
                  </w:tcBorders>
                  <w:vAlign w:val="center"/>
                </w:tcPr>
                <w:p w14:paraId="3942A4A1" w14:textId="77777777" w:rsidR="00BB12D1" w:rsidRDefault="00242C72">
                  <w:pPr>
                    <w:pStyle w:val="TAC"/>
                    <w:rPr>
                      <w:lang w:eastAsia="zh-CN"/>
                    </w:rPr>
                  </w:pPr>
                  <w:r>
                    <w:rPr>
                      <w:lang w:eastAsia="zh-CN"/>
                    </w:rPr>
                    <w:t>CSI report #n</w:t>
                  </w:r>
                </w:p>
                <w:p w14:paraId="4CB287CF" w14:textId="77777777" w:rsidR="00BB12D1" w:rsidRDefault="00242C72">
                  <w:pPr>
                    <w:pStyle w:val="TAC"/>
                    <w:rPr>
                      <w:lang w:eastAsia="zh-CN"/>
                    </w:rPr>
                  </w:pPr>
                  <w:r>
                    <w:rPr>
                      <w:lang w:eastAsia="zh-CN"/>
                    </w:rPr>
                    <w:t>Part 2 subband</w:t>
                  </w:r>
                </w:p>
              </w:tc>
              <w:tc>
                <w:tcPr>
                  <w:tcW w:w="4262" w:type="pct"/>
                  <w:tcBorders>
                    <w:top w:val="single" w:sz="4" w:space="0" w:color="auto"/>
                    <w:left w:val="single" w:sz="4" w:space="0" w:color="auto"/>
                    <w:bottom w:val="single" w:sz="4" w:space="0" w:color="auto"/>
                    <w:right w:val="single" w:sz="4" w:space="0" w:color="auto"/>
                  </w:tcBorders>
                  <w:vAlign w:val="center"/>
                </w:tcPr>
                <w:p w14:paraId="7810E970" w14:textId="77777777" w:rsidR="00BB12D1" w:rsidRDefault="00242C72">
                  <w:pPr>
                    <w:pStyle w:val="TAC"/>
                    <w:rPr>
                      <w:lang w:eastAsia="zh-CN"/>
                    </w:rPr>
                  </w:pPr>
                  <w:r>
                    <w:rPr>
                      <w:rFonts w:cs="Arial"/>
                      <w:szCs w:val="18"/>
                    </w:rPr>
                    <w:t>CSI part 2 subband fields of sub-report #1 for all even subbands, according to Table 6.3.2.1.2-5, if reported</w:t>
                  </w:r>
                </w:p>
              </w:tc>
            </w:tr>
            <w:tr w:rsidR="00BB12D1" w14:paraId="52137FD7" w14:textId="77777777">
              <w:trPr>
                <w:trHeight w:val="149"/>
                <w:jc w:val="center"/>
              </w:trPr>
              <w:tc>
                <w:tcPr>
                  <w:tcW w:w="738" w:type="pct"/>
                  <w:vMerge/>
                  <w:tcBorders>
                    <w:top w:val="single" w:sz="4" w:space="0" w:color="auto"/>
                    <w:left w:val="single" w:sz="4" w:space="0" w:color="auto"/>
                    <w:bottom w:val="single" w:sz="4" w:space="0" w:color="auto"/>
                    <w:right w:val="single" w:sz="4" w:space="0" w:color="auto"/>
                  </w:tcBorders>
                  <w:vAlign w:val="center"/>
                </w:tcPr>
                <w:p w14:paraId="752861BF" w14:textId="77777777" w:rsidR="00BB12D1" w:rsidRDefault="00BB12D1">
                  <w:pPr>
                    <w:pStyle w:val="TAC"/>
                    <w:rPr>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293ADBEB" w14:textId="77777777" w:rsidR="00BB12D1" w:rsidRDefault="00242C72">
                  <w:pPr>
                    <w:pStyle w:val="TAC"/>
                  </w:pPr>
                  <w:r>
                    <w:rPr>
                      <w:rFonts w:cs="Arial"/>
                      <w:szCs w:val="18"/>
                    </w:rPr>
                    <w:t>………………………..</w:t>
                  </w:r>
                </w:p>
              </w:tc>
            </w:tr>
            <w:tr w:rsidR="00BB12D1" w14:paraId="4974350F" w14:textId="77777777">
              <w:trPr>
                <w:trHeight w:val="149"/>
                <w:jc w:val="center"/>
              </w:trPr>
              <w:tc>
                <w:tcPr>
                  <w:tcW w:w="738" w:type="pct"/>
                  <w:vMerge/>
                  <w:tcBorders>
                    <w:top w:val="single" w:sz="4" w:space="0" w:color="auto"/>
                    <w:left w:val="single" w:sz="4" w:space="0" w:color="auto"/>
                    <w:bottom w:val="single" w:sz="4" w:space="0" w:color="auto"/>
                    <w:right w:val="single" w:sz="4" w:space="0" w:color="auto"/>
                  </w:tcBorders>
                  <w:vAlign w:val="center"/>
                </w:tcPr>
                <w:p w14:paraId="511C4128" w14:textId="77777777" w:rsidR="00BB12D1" w:rsidRDefault="00BB12D1">
                  <w:pPr>
                    <w:pStyle w:val="TAC"/>
                    <w:rPr>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43FC8482" w14:textId="77777777" w:rsidR="00BB12D1" w:rsidRDefault="00242C72">
                  <w:pPr>
                    <w:pStyle w:val="TAC"/>
                  </w:pPr>
                  <w:r>
                    <w:rPr>
                      <w:rFonts w:cs="Arial"/>
                      <w:szCs w:val="18"/>
                    </w:rPr>
                    <w:t>CSI part 2 subband fields of sub-report #</w:t>
                  </w:r>
                  <w:r>
                    <w:rPr>
                      <w:rFonts w:cs="Arial"/>
                      <w:i/>
                      <w:szCs w:val="18"/>
                    </w:rPr>
                    <w:t xml:space="preserve">K </w:t>
                  </w:r>
                  <w:r>
                    <w:rPr>
                      <w:rFonts w:cs="Arial"/>
                      <w:szCs w:val="18"/>
                    </w:rPr>
                    <w:t>for all even subbands, according to Table 6.3.2.1.2-5, if reported</w:t>
                  </w:r>
                </w:p>
              </w:tc>
            </w:tr>
            <w:tr w:rsidR="00BB12D1" w14:paraId="32F34ACB" w14:textId="77777777">
              <w:trPr>
                <w:trHeight w:val="149"/>
                <w:jc w:val="center"/>
              </w:trPr>
              <w:tc>
                <w:tcPr>
                  <w:tcW w:w="738" w:type="pct"/>
                  <w:vMerge/>
                  <w:tcBorders>
                    <w:top w:val="single" w:sz="4" w:space="0" w:color="auto"/>
                    <w:left w:val="single" w:sz="4" w:space="0" w:color="auto"/>
                    <w:bottom w:val="single" w:sz="4" w:space="0" w:color="auto"/>
                    <w:right w:val="single" w:sz="4" w:space="0" w:color="auto"/>
                  </w:tcBorders>
                  <w:vAlign w:val="center"/>
                </w:tcPr>
                <w:p w14:paraId="0A246562" w14:textId="77777777" w:rsidR="00BB12D1" w:rsidRDefault="00BB12D1">
                  <w:pPr>
                    <w:pStyle w:val="TAC"/>
                    <w:rPr>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3152076A" w14:textId="77777777" w:rsidR="00BB12D1" w:rsidRDefault="00242C72">
                  <w:pPr>
                    <w:pStyle w:val="TAC"/>
                  </w:pPr>
                  <w:r>
                    <w:rPr>
                      <w:rFonts w:cs="Arial"/>
                      <w:szCs w:val="18"/>
                    </w:rPr>
                    <w:t>CSI part 2 subband fields of sub-report #1 for all odd subbands, according to Table 6.3.2.1.2-5, if reported</w:t>
                  </w:r>
                </w:p>
              </w:tc>
            </w:tr>
            <w:tr w:rsidR="00BB12D1" w14:paraId="76BC91AA" w14:textId="77777777">
              <w:trPr>
                <w:trHeight w:val="149"/>
                <w:jc w:val="center"/>
              </w:trPr>
              <w:tc>
                <w:tcPr>
                  <w:tcW w:w="738" w:type="pct"/>
                  <w:vMerge/>
                  <w:tcBorders>
                    <w:top w:val="single" w:sz="4" w:space="0" w:color="auto"/>
                    <w:left w:val="single" w:sz="4" w:space="0" w:color="auto"/>
                    <w:bottom w:val="single" w:sz="4" w:space="0" w:color="auto"/>
                    <w:right w:val="single" w:sz="4" w:space="0" w:color="auto"/>
                  </w:tcBorders>
                  <w:vAlign w:val="center"/>
                </w:tcPr>
                <w:p w14:paraId="3A892D0E" w14:textId="77777777" w:rsidR="00BB12D1" w:rsidRDefault="00BB12D1">
                  <w:pPr>
                    <w:pStyle w:val="TAC"/>
                    <w:rPr>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3B924DB9" w14:textId="77777777" w:rsidR="00BB12D1" w:rsidRDefault="00242C72">
                  <w:pPr>
                    <w:pStyle w:val="TAC"/>
                  </w:pPr>
                  <w:r>
                    <w:rPr>
                      <w:rFonts w:cs="Arial"/>
                      <w:szCs w:val="18"/>
                    </w:rPr>
                    <w:t>………………………..</w:t>
                  </w:r>
                </w:p>
              </w:tc>
            </w:tr>
            <w:tr w:rsidR="00BB12D1" w14:paraId="6A87B6E9" w14:textId="77777777">
              <w:trPr>
                <w:trHeight w:val="148"/>
                <w:jc w:val="center"/>
              </w:trPr>
              <w:tc>
                <w:tcPr>
                  <w:tcW w:w="738" w:type="pct"/>
                  <w:vMerge/>
                  <w:tcBorders>
                    <w:top w:val="single" w:sz="4" w:space="0" w:color="auto"/>
                    <w:left w:val="single" w:sz="4" w:space="0" w:color="auto"/>
                    <w:bottom w:val="single" w:sz="4" w:space="0" w:color="auto"/>
                    <w:right w:val="single" w:sz="4" w:space="0" w:color="auto"/>
                  </w:tcBorders>
                  <w:vAlign w:val="center"/>
                </w:tcPr>
                <w:p w14:paraId="3B2D1055" w14:textId="77777777" w:rsidR="00BB12D1" w:rsidRDefault="00BB12D1">
                  <w:pPr>
                    <w:spacing w:after="0"/>
                    <w:rPr>
                      <w:rFonts w:ascii="Arial" w:hAnsi="Arial"/>
                      <w:sz w:val="18"/>
                      <w:lang w:eastAsia="zh-CN"/>
                    </w:rPr>
                  </w:pPr>
                </w:p>
              </w:tc>
              <w:tc>
                <w:tcPr>
                  <w:tcW w:w="4262" w:type="pct"/>
                  <w:tcBorders>
                    <w:top w:val="single" w:sz="4" w:space="0" w:color="auto"/>
                    <w:left w:val="single" w:sz="4" w:space="0" w:color="auto"/>
                    <w:bottom w:val="single" w:sz="4" w:space="0" w:color="auto"/>
                    <w:right w:val="single" w:sz="4" w:space="0" w:color="auto"/>
                  </w:tcBorders>
                  <w:vAlign w:val="center"/>
                </w:tcPr>
                <w:p w14:paraId="4AD8642C" w14:textId="77777777" w:rsidR="00BB12D1" w:rsidRDefault="00242C72">
                  <w:pPr>
                    <w:pStyle w:val="TAC"/>
                    <w:rPr>
                      <w:lang w:eastAsia="zh-CN"/>
                    </w:rPr>
                  </w:pPr>
                  <w:r>
                    <w:rPr>
                      <w:rFonts w:cs="Arial"/>
                      <w:szCs w:val="18"/>
                    </w:rPr>
                    <w:t>CSI part 2 subband fields of sub-report #</w:t>
                  </w:r>
                  <w:r>
                    <w:rPr>
                      <w:rFonts w:cs="Arial"/>
                      <w:i/>
                      <w:szCs w:val="18"/>
                    </w:rPr>
                    <w:t xml:space="preserve">K </w:t>
                  </w:r>
                  <w:r>
                    <w:rPr>
                      <w:rFonts w:cs="Arial"/>
                      <w:szCs w:val="18"/>
                    </w:rPr>
                    <w:t>for all odd subbands, according to Table 6.3.2.1.2-5, if reported</w:t>
                  </w:r>
                </w:p>
              </w:tc>
            </w:tr>
          </w:tbl>
          <w:p w14:paraId="7380FB0F" w14:textId="77777777" w:rsidR="00BB12D1" w:rsidRDefault="00BB12D1">
            <w:pPr>
              <w:rPr>
                <w:rFonts w:eastAsia="宋体"/>
                <w:b/>
                <w:iCs/>
                <w:color w:val="FF0000"/>
              </w:rPr>
            </w:pPr>
          </w:p>
          <w:p w14:paraId="362C564D" w14:textId="77777777" w:rsidR="00BB12D1" w:rsidRDefault="00242C72">
            <w:pPr>
              <w:jc w:val="center"/>
              <w:rPr>
                <w:rFonts w:eastAsia="宋体"/>
                <w:b/>
                <w:iCs/>
                <w:color w:val="FF0000"/>
              </w:rPr>
            </w:pPr>
            <w:r>
              <w:rPr>
                <w:rFonts w:eastAsia="宋体"/>
                <w:b/>
                <w:color w:val="FF0000"/>
              </w:rPr>
              <w:t>&lt;Unchanged text is omitted&gt;</w:t>
            </w:r>
          </w:p>
          <w:p w14:paraId="5DF79885" w14:textId="77777777" w:rsidR="00BB12D1" w:rsidRDefault="00242C72">
            <w:pPr>
              <w:pStyle w:val="TH"/>
              <w:overflowPunct w:val="0"/>
              <w:autoSpaceDE w:val="0"/>
              <w:autoSpaceDN w:val="0"/>
              <w:adjustRightInd w:val="0"/>
              <w:textAlignment w:val="baseline"/>
              <w:rPr>
                <w:iCs/>
                <w:lang w:eastAsia="zh-CN"/>
              </w:rPr>
            </w:pPr>
            <w:r>
              <w:t xml:space="preserve">Table </w:t>
            </w:r>
            <w:r>
              <w:rPr>
                <w:lang w:eastAsia="zh-CN"/>
              </w:rPr>
              <w:t>6.3.2.1.2-7</w:t>
            </w:r>
            <w:r>
              <w:t>:</w:t>
            </w:r>
            <w:r>
              <w:rPr>
                <w:lang w:eastAsia="zh-CN"/>
              </w:rPr>
              <w:t xml:space="preserve"> Mapping order of CSI reports to UCI bit sequence </w:t>
            </w:r>
            <w:r>
              <w:rPr>
                <w:position w:val="-14"/>
              </w:rPr>
              <w:object w:dxaOrig="2160" w:dyaOrig="350" w14:anchorId="7968469B">
                <v:shape id="_x0000_i1073" type="#_x0000_t75" style="width:108.15pt;height:17.4pt" o:ole="">
                  <v:imagedata r:id="rId38" o:title=""/>
                </v:shape>
                <o:OLEObject Type="Embed" ProgID="Equation.3" ShapeID="_x0000_i1073" DrawAspect="Content" ObjectID="_1758714251" r:id="rId120"/>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27E70B99"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7EA30A44" w14:textId="77777777" w:rsidR="00BB12D1" w:rsidRDefault="00242C72">
                  <w:pPr>
                    <w:pStyle w:val="TAH"/>
                    <w:rPr>
                      <w:lang w:eastAsia="zh-CN"/>
                    </w:rPr>
                  </w:pPr>
                  <w:r>
                    <w:rPr>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4FCDDEBE" w14:textId="77777777" w:rsidR="00BB12D1" w:rsidRDefault="00242C72">
                  <w:pPr>
                    <w:pStyle w:val="TAH"/>
                    <w:rPr>
                      <w:lang w:eastAsia="zh-CN"/>
                    </w:rPr>
                  </w:pPr>
                  <w:r>
                    <w:rPr>
                      <w:lang w:eastAsia="zh-CN"/>
                    </w:rPr>
                    <w:t>CSI report number</w:t>
                  </w:r>
                </w:p>
              </w:tc>
            </w:tr>
            <w:tr w:rsidR="00BB12D1" w14:paraId="5D38B85F"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65B4A7A0" w14:textId="77777777" w:rsidR="00BB12D1" w:rsidRDefault="00242C72">
                  <w:pPr>
                    <w:pStyle w:val="TAC"/>
                    <w:rPr>
                      <w:lang w:eastAsia="zh-CN"/>
                    </w:rPr>
                  </w:pPr>
                  <w:r>
                    <w:rPr>
                      <w:position w:val="-112"/>
                      <w:lang w:eastAsia="fr-FR"/>
                    </w:rPr>
                    <w:object w:dxaOrig="514" w:dyaOrig="2026" w14:anchorId="3069B061">
                      <v:shape id="_x0000_i1074" type="#_x0000_t75" style="width:26.1pt;height:101.15pt" o:ole="">
                        <v:imagedata r:id="rId53" o:title=""/>
                      </v:shape>
                      <o:OLEObject Type="Embed" ProgID="Equation.3" ShapeID="_x0000_i1074" DrawAspect="Content" ObjectID="_1758714252" r:id="rId121"/>
                    </w:object>
                  </w:r>
                </w:p>
              </w:tc>
              <w:tc>
                <w:tcPr>
                  <w:tcW w:w="5229" w:type="dxa"/>
                  <w:tcBorders>
                    <w:top w:val="single" w:sz="4" w:space="0" w:color="auto"/>
                    <w:left w:val="single" w:sz="4" w:space="0" w:color="auto"/>
                    <w:bottom w:val="single" w:sz="4" w:space="0" w:color="auto"/>
                    <w:right w:val="single" w:sz="4" w:space="0" w:color="auto"/>
                  </w:tcBorders>
                  <w:vAlign w:val="center"/>
                </w:tcPr>
                <w:p w14:paraId="5E8F840F" w14:textId="77777777" w:rsidR="00BB12D1" w:rsidRDefault="00242C72">
                  <w:pPr>
                    <w:pStyle w:val="TAC"/>
                    <w:rPr>
                      <w:lang w:eastAsia="zh-CN"/>
                    </w:rPr>
                  </w:pPr>
                  <w:r>
                    <w:rPr>
                      <w:lang w:eastAsia="zh-CN"/>
                    </w:rPr>
                    <w:t xml:space="preserve">CSI report #1, CSI part 2 wideband, as in </w:t>
                  </w:r>
                  <w:r>
                    <w:rPr>
                      <w:lang w:eastAsia="fr-FR"/>
                    </w:rPr>
                    <w:t xml:space="preserve">Table </w:t>
                  </w:r>
                  <w:r>
                    <w:rPr>
                      <w:lang w:eastAsia="zh-CN"/>
                    </w:rPr>
                    <w:t>6.3.2.1.2-4/4A/4B,</w:t>
                  </w:r>
                </w:p>
                <w:p w14:paraId="42CA129C" w14:textId="77777777" w:rsidR="00BB12D1" w:rsidRDefault="00242C72">
                  <w:pPr>
                    <w:pStyle w:val="TAC"/>
                    <w:rPr>
                      <w:lang w:eastAsia="zh-CN"/>
                    </w:rPr>
                  </w:pPr>
                  <w:r>
                    <w:rPr>
                      <w:lang w:eastAsia="zh-CN"/>
                    </w:rPr>
                    <w:t>or CSI part 2 with group 0, as in Table 6.3.2.1.2-5A/5B,</w:t>
                  </w:r>
                  <w:r>
                    <w:rPr>
                      <w:lang w:eastAsia="zh-CN"/>
                    </w:rPr>
                    <w:br/>
                    <w:t>if CSI part 2 exists for CSI report #1</w:t>
                  </w:r>
                </w:p>
              </w:tc>
            </w:tr>
            <w:tr w:rsidR="00BB12D1" w14:paraId="7AD528D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05FC36"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4A98C71" w14:textId="77777777" w:rsidR="00BB12D1" w:rsidRDefault="00242C72">
                  <w:pPr>
                    <w:pStyle w:val="TAC"/>
                    <w:rPr>
                      <w:lang w:eastAsia="zh-CN"/>
                    </w:rPr>
                  </w:pPr>
                  <w:r>
                    <w:rPr>
                      <w:lang w:eastAsia="zh-CN"/>
                    </w:rPr>
                    <w:t xml:space="preserve">CSI report #2, CSI part 2 wideband, as in </w:t>
                  </w:r>
                  <w:r>
                    <w:rPr>
                      <w:lang w:eastAsia="fr-FR"/>
                    </w:rPr>
                    <w:t xml:space="preserve">Table </w:t>
                  </w:r>
                  <w:r>
                    <w:rPr>
                      <w:lang w:eastAsia="zh-CN"/>
                    </w:rPr>
                    <w:t>6.3.2.1.2-4/4A/4B,</w:t>
                  </w:r>
                </w:p>
                <w:p w14:paraId="077DA950" w14:textId="77777777" w:rsidR="00BB12D1" w:rsidRDefault="00242C72">
                  <w:pPr>
                    <w:pStyle w:val="TAC"/>
                    <w:rPr>
                      <w:lang w:eastAsia="zh-CN"/>
                    </w:rPr>
                  </w:pPr>
                  <w:r>
                    <w:rPr>
                      <w:lang w:eastAsia="zh-CN"/>
                    </w:rPr>
                    <w:t>or CSI part 2 with group 0, as in Table 6.3.2.1.2-5A/5B,</w:t>
                  </w:r>
                  <w:r>
                    <w:rPr>
                      <w:lang w:eastAsia="zh-CN"/>
                    </w:rPr>
                    <w:br/>
                    <w:t>if CSI part 2 exists for CSI report #2</w:t>
                  </w:r>
                </w:p>
              </w:tc>
            </w:tr>
            <w:tr w:rsidR="00BB12D1" w14:paraId="40D14B9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8DBF70"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EF61003" w14:textId="77777777" w:rsidR="00BB12D1" w:rsidRDefault="00242C72">
                  <w:pPr>
                    <w:pStyle w:val="TAC"/>
                    <w:rPr>
                      <w:lang w:eastAsia="zh-CN"/>
                    </w:rPr>
                  </w:pPr>
                  <w:r>
                    <w:rPr>
                      <w:lang w:eastAsia="zh-CN"/>
                    </w:rPr>
                    <w:t>…</w:t>
                  </w:r>
                </w:p>
              </w:tc>
            </w:tr>
            <w:tr w:rsidR="00BB12D1" w14:paraId="3A756E4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4E77B7"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5536B5E" w14:textId="77777777" w:rsidR="00BB12D1" w:rsidRDefault="00242C72">
                  <w:pPr>
                    <w:pStyle w:val="TAC"/>
                    <w:rPr>
                      <w:lang w:eastAsia="zh-CN"/>
                    </w:rPr>
                  </w:pPr>
                  <w:r>
                    <w:rPr>
                      <w:lang w:eastAsia="zh-CN"/>
                    </w:rPr>
                    <w:t xml:space="preserve">CSI report #n, CSI part 2 wideband, as in </w:t>
                  </w:r>
                  <w:r>
                    <w:rPr>
                      <w:lang w:eastAsia="fr-FR"/>
                    </w:rPr>
                    <w:t xml:space="preserve">Table </w:t>
                  </w:r>
                  <w:r>
                    <w:rPr>
                      <w:lang w:eastAsia="zh-CN"/>
                    </w:rPr>
                    <w:t>6.3.2.1.2-4/4A/4B,</w:t>
                  </w:r>
                </w:p>
                <w:p w14:paraId="5C4ABE5A" w14:textId="77777777" w:rsidR="00BB12D1" w:rsidRDefault="00242C72">
                  <w:pPr>
                    <w:pStyle w:val="TAC"/>
                    <w:rPr>
                      <w:lang w:eastAsia="zh-CN"/>
                    </w:rPr>
                  </w:pPr>
                  <w:r>
                    <w:rPr>
                      <w:lang w:eastAsia="zh-CN"/>
                    </w:rPr>
                    <w:t>or CSI part 2 with group 0, as in Table 6.3.2.1.2-5A/5B,</w:t>
                  </w:r>
                  <w:r>
                    <w:rPr>
                      <w:lang w:eastAsia="zh-CN"/>
                    </w:rPr>
                    <w:br/>
                    <w:t>if CSI part 2 exists for CSI report #n</w:t>
                  </w:r>
                </w:p>
              </w:tc>
            </w:tr>
            <w:tr w:rsidR="00BB12D1" w14:paraId="62E75BF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1506CB"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FB26187" w14:textId="77777777" w:rsidR="00BB12D1" w:rsidRDefault="00242C72">
                  <w:pPr>
                    <w:pStyle w:val="TAC"/>
                    <w:rPr>
                      <w:lang w:eastAsia="zh-CN"/>
                    </w:rPr>
                  </w:pPr>
                  <w:r>
                    <w:rPr>
                      <w:lang w:eastAsia="zh-CN"/>
                    </w:rPr>
                    <w:t xml:space="preserve">CSI report #1, CSI part 2 subband, as in </w:t>
                  </w:r>
                  <w:r>
                    <w:rPr>
                      <w:lang w:eastAsia="fr-FR"/>
                    </w:rPr>
                    <w:t xml:space="preserve">Table </w:t>
                  </w:r>
                  <w:r>
                    <w:rPr>
                      <w:lang w:eastAsia="zh-CN"/>
                    </w:rPr>
                    <w:t>6.3.2.1.2-5/5C/5D/5H,</w:t>
                  </w:r>
                </w:p>
                <w:p w14:paraId="69545254" w14:textId="77777777" w:rsidR="00BB12D1" w:rsidRDefault="00242C72">
                  <w:pPr>
                    <w:pStyle w:val="TAC"/>
                    <w:rPr>
                      <w:lang w:eastAsia="zh-CN"/>
                    </w:rPr>
                  </w:pPr>
                  <w:r>
                    <w:rPr>
                      <w:lang w:eastAsia="zh-CN"/>
                    </w:rPr>
                    <w:t>or CSI part 2 with group 1 and 2, as in Table 6.3.2.1.2-5A/5B,</w:t>
                  </w:r>
                  <w:r>
                    <w:rPr>
                      <w:lang w:eastAsia="zh-CN"/>
                    </w:rPr>
                    <w:br/>
                    <w:t>if CSI part 2 exists for CSI report #1</w:t>
                  </w:r>
                </w:p>
              </w:tc>
            </w:tr>
            <w:tr w:rsidR="00BB12D1" w14:paraId="7C80081C"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C12CA9"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DDB463A" w14:textId="77777777" w:rsidR="00BB12D1" w:rsidRDefault="00242C72">
                  <w:pPr>
                    <w:pStyle w:val="TAC"/>
                    <w:rPr>
                      <w:lang w:eastAsia="zh-CN"/>
                    </w:rPr>
                  </w:pPr>
                  <w:r>
                    <w:rPr>
                      <w:lang w:eastAsia="zh-CN"/>
                    </w:rPr>
                    <w:t xml:space="preserve">CSI report #2, CSI part 2 subband, as in </w:t>
                  </w:r>
                  <w:r>
                    <w:rPr>
                      <w:lang w:eastAsia="fr-FR"/>
                    </w:rPr>
                    <w:t xml:space="preserve">Table </w:t>
                  </w:r>
                  <w:r>
                    <w:rPr>
                      <w:lang w:eastAsia="zh-CN"/>
                    </w:rPr>
                    <w:t>6.3.2.1.2-5/5C/5D/5H,</w:t>
                  </w:r>
                </w:p>
                <w:p w14:paraId="1022226C" w14:textId="77777777" w:rsidR="00BB12D1" w:rsidRDefault="00242C72">
                  <w:pPr>
                    <w:pStyle w:val="TAC"/>
                    <w:rPr>
                      <w:lang w:eastAsia="zh-CN"/>
                    </w:rPr>
                  </w:pPr>
                  <w:r>
                    <w:rPr>
                      <w:lang w:eastAsia="zh-CN"/>
                    </w:rPr>
                    <w:t>or CSI part 2 with group 1 and 2, as in Table 6.3.2.1.2-5A/5B,</w:t>
                  </w:r>
                </w:p>
                <w:p w14:paraId="088F4CC0" w14:textId="77777777" w:rsidR="00BB12D1" w:rsidRDefault="00242C72">
                  <w:pPr>
                    <w:pStyle w:val="TAC"/>
                    <w:rPr>
                      <w:lang w:eastAsia="zh-CN"/>
                    </w:rPr>
                  </w:pPr>
                  <w:r>
                    <w:rPr>
                      <w:lang w:eastAsia="zh-CN"/>
                    </w:rPr>
                    <w:t>if CSI part 2 exists for CSI report #2</w:t>
                  </w:r>
                </w:p>
              </w:tc>
            </w:tr>
            <w:tr w:rsidR="00BB12D1" w14:paraId="4AE9021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C41A60"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C34A69F" w14:textId="77777777" w:rsidR="00BB12D1" w:rsidRDefault="00242C72">
                  <w:pPr>
                    <w:pStyle w:val="TAC"/>
                    <w:rPr>
                      <w:lang w:eastAsia="zh-CN"/>
                    </w:rPr>
                  </w:pPr>
                  <w:r>
                    <w:rPr>
                      <w:lang w:eastAsia="zh-CN"/>
                    </w:rPr>
                    <w:t>…</w:t>
                  </w:r>
                </w:p>
              </w:tc>
            </w:tr>
            <w:tr w:rsidR="00BB12D1" w14:paraId="073EB77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03295D" w14:textId="77777777" w:rsidR="00BB12D1" w:rsidRDefault="00BB12D1">
                  <w:pPr>
                    <w:spacing w:after="0"/>
                    <w:rPr>
                      <w:rFonts w:ascii="Arial" w:hAnsi="Arial"/>
                      <w:sz w:val="18"/>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C56C746" w14:textId="77777777" w:rsidR="00BB12D1" w:rsidRDefault="00242C72">
                  <w:pPr>
                    <w:pStyle w:val="TAC"/>
                    <w:rPr>
                      <w:lang w:eastAsia="zh-CN"/>
                    </w:rPr>
                  </w:pPr>
                  <w:r>
                    <w:rPr>
                      <w:lang w:eastAsia="zh-CN"/>
                    </w:rPr>
                    <w:t xml:space="preserve">CSI report #n, CSI part 2 subband, as in </w:t>
                  </w:r>
                  <w:r>
                    <w:rPr>
                      <w:lang w:eastAsia="fr-FR"/>
                    </w:rPr>
                    <w:t>Table</w:t>
                  </w:r>
                  <w:r>
                    <w:rPr>
                      <w:lang w:eastAsia="zh-CN"/>
                    </w:rPr>
                    <w:t xml:space="preserve"> 6.3.2.1.2-5/5C/5D/5H,</w:t>
                  </w:r>
                </w:p>
                <w:p w14:paraId="0827B741" w14:textId="77777777" w:rsidR="00BB12D1" w:rsidRDefault="00242C72">
                  <w:pPr>
                    <w:pStyle w:val="TAC"/>
                    <w:rPr>
                      <w:lang w:eastAsia="zh-CN"/>
                    </w:rPr>
                  </w:pPr>
                  <w:r>
                    <w:rPr>
                      <w:lang w:eastAsia="zh-CN"/>
                    </w:rPr>
                    <w:t>or CSI part 2 with group 1 and 2, as in Table 6.3.2.1.2-5A/5B,</w:t>
                  </w:r>
                </w:p>
                <w:p w14:paraId="76ADDE86" w14:textId="77777777" w:rsidR="00BB12D1" w:rsidRDefault="00242C72">
                  <w:pPr>
                    <w:pStyle w:val="TAC"/>
                    <w:rPr>
                      <w:lang w:eastAsia="zh-CN"/>
                    </w:rPr>
                  </w:pPr>
                  <w:r>
                    <w:rPr>
                      <w:lang w:eastAsia="zh-CN"/>
                    </w:rPr>
                    <w:t>if CSI part 2 exists for CSI report #n</w:t>
                  </w:r>
                </w:p>
              </w:tc>
            </w:tr>
            <w:tr w:rsidR="00BB12D1" w14:paraId="17616C70"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0C1007CD" w14:textId="77777777"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14:paraId="5E07FB38" w14:textId="77777777" w:rsidR="00BB12D1" w:rsidRDefault="00242C72">
                  <w:pPr>
                    <w:pStyle w:val="TAC"/>
                    <w:numPr>
                      <w:ilvl w:val="0"/>
                      <w:numId w:val="48"/>
                    </w:numPr>
                    <w:spacing w:line="240" w:lineRule="auto"/>
                    <w:jc w:val="left"/>
                    <w:rPr>
                      <w:lang w:eastAsia="zh-CN"/>
                    </w:rPr>
                  </w:pPr>
                  <w:r>
                    <w:rPr>
                      <w:lang w:eastAsia="zh-CN"/>
                    </w:rPr>
                    <w:t>CSI part 2 wideband of all CSI sub-reports are mapped to the corresponding part of UCI bit sequence of CSI report #i, from upper part to lower part in increasing order of CSI sub-report number;</w:t>
                  </w:r>
                </w:p>
                <w:p w14:paraId="733D7293" w14:textId="77777777" w:rsidR="00BB12D1" w:rsidRDefault="00242C72">
                  <w:pPr>
                    <w:pStyle w:val="TAC"/>
                    <w:numPr>
                      <w:ilvl w:val="0"/>
                      <w:numId w:val="48"/>
                    </w:numPr>
                    <w:spacing w:line="240" w:lineRule="auto"/>
                    <w:jc w:val="left"/>
                    <w:rPr>
                      <w:lang w:eastAsia="zh-CN"/>
                    </w:rPr>
                  </w:pPr>
                  <w:r>
                    <w:rPr>
                      <w:lang w:eastAsia="zh-CN"/>
                    </w:rPr>
                    <w:t xml:space="preserve">CSI sub-report #1, CSI sub-report #2, …, CSI sub-report #n correspond to the CSI sub-reports in increasing order of </w:t>
                  </w:r>
                  <w:r>
                    <w:rPr>
                      <w:i/>
                      <w:lang w:eastAsia="zh-CN"/>
                    </w:rPr>
                    <w:t>CSI-ReportSubConfigID</w:t>
                  </w:r>
                  <w:r>
                    <w:rPr>
                      <w:lang w:eastAsia="zh-CN"/>
                    </w:rPr>
                    <w:t>.</w:t>
                  </w:r>
                </w:p>
              </w:tc>
            </w:tr>
          </w:tbl>
          <w:p w14:paraId="0F89C20F" w14:textId="77777777" w:rsidR="00BB12D1" w:rsidRDefault="00BB12D1">
            <w:pPr>
              <w:pStyle w:val="FP"/>
              <w:rPr>
                <w:lang w:eastAsia="zh-CN"/>
              </w:rPr>
            </w:pPr>
          </w:p>
          <w:p w14:paraId="32E663DC" w14:textId="77777777" w:rsidR="00BB12D1" w:rsidRDefault="00242C72">
            <w:pPr>
              <w:jc w:val="center"/>
              <w:rPr>
                <w:rFonts w:eastAsia="宋体"/>
                <w:b/>
                <w:iCs/>
                <w:color w:val="FF0000"/>
              </w:rPr>
            </w:pPr>
            <w:r>
              <w:rPr>
                <w:rFonts w:eastAsia="宋体"/>
                <w:b/>
                <w:color w:val="FF0000"/>
              </w:rPr>
              <w:t>&lt;Unchanged text is omitted&gt;</w:t>
            </w:r>
          </w:p>
        </w:tc>
      </w:tr>
    </w:tbl>
    <w:p w14:paraId="31B5FF30" w14:textId="77777777" w:rsidR="00BB12D1" w:rsidRDefault="00BB12D1">
      <w:pPr>
        <w:rPr>
          <w:lang w:eastAsia="en-US"/>
        </w:rPr>
      </w:pPr>
    </w:p>
    <w:p w14:paraId="2E0B9BB2" w14:textId="77777777" w:rsidR="00BB12D1" w:rsidRDefault="00242C72">
      <w:pPr>
        <w:outlineLvl w:val="3"/>
        <w:rPr>
          <w:lang w:eastAsia="en-US"/>
        </w:rPr>
      </w:pPr>
      <w:r>
        <w:rPr>
          <w:lang w:eastAsia="en-US"/>
        </w:rPr>
        <w:t>TP#5 from Ericsson</w:t>
      </w:r>
    </w:p>
    <w:tbl>
      <w:tblPr>
        <w:tblStyle w:val="afffc"/>
        <w:tblW w:w="0" w:type="auto"/>
        <w:tblLook w:val="04A0" w:firstRow="1" w:lastRow="0" w:firstColumn="1" w:lastColumn="0" w:noHBand="0" w:noVBand="1"/>
      </w:tblPr>
      <w:tblGrid>
        <w:gridCol w:w="9629"/>
      </w:tblGrid>
      <w:tr w:rsidR="00BB12D1" w14:paraId="652693DC" w14:textId="77777777">
        <w:tc>
          <w:tcPr>
            <w:tcW w:w="9629" w:type="dxa"/>
          </w:tcPr>
          <w:p w14:paraId="0E60CB8A" w14:textId="77777777" w:rsidR="00BB12D1" w:rsidRDefault="00242C72">
            <w:pPr>
              <w:pStyle w:val="21"/>
            </w:pPr>
            <w:r>
              <w:lastRenderedPageBreak/>
              <w:t>TP#1</w:t>
            </w:r>
          </w:p>
          <w:p w14:paraId="326D38BD" w14:textId="77777777" w:rsidR="00BB12D1" w:rsidRDefault="00242C72">
            <w:pPr>
              <w:pStyle w:val="a8"/>
              <w:widowControl w:val="0"/>
              <w:numPr>
                <w:ilvl w:val="0"/>
                <w:numId w:val="49"/>
              </w:numPr>
              <w:autoSpaceDE w:val="0"/>
              <w:autoSpaceDN w:val="0"/>
              <w:adjustRightInd w:val="0"/>
              <w:spacing w:after="0" w:line="360" w:lineRule="auto"/>
            </w:pPr>
            <w:r>
              <w:t>Reason for changes</w:t>
            </w:r>
          </w:p>
          <w:p w14:paraId="232668B4" w14:textId="77777777" w:rsidR="00BB12D1" w:rsidRDefault="00242C72">
            <w:pPr>
              <w:pStyle w:val="a8"/>
              <w:widowControl w:val="0"/>
              <w:numPr>
                <w:ilvl w:val="1"/>
                <w:numId w:val="49"/>
              </w:numPr>
              <w:autoSpaceDE w:val="0"/>
              <w:autoSpaceDN w:val="0"/>
              <w:adjustRightInd w:val="0"/>
              <w:spacing w:after="0" w:line="360" w:lineRule="auto"/>
            </w:pPr>
            <w:r>
              <w:t>Current text incorrectly implies that all CSI reports contain sub-reports</w:t>
            </w:r>
          </w:p>
          <w:p w14:paraId="138B8428" w14:textId="77777777" w:rsidR="00BB12D1" w:rsidRDefault="00242C72">
            <w:pPr>
              <w:pStyle w:val="a8"/>
              <w:widowControl w:val="0"/>
              <w:numPr>
                <w:ilvl w:val="1"/>
                <w:numId w:val="49"/>
              </w:numPr>
              <w:autoSpaceDE w:val="0"/>
              <w:autoSpaceDN w:val="0"/>
              <w:adjustRightInd w:val="0"/>
              <w:spacing w:after="0" w:line="360" w:lineRule="auto"/>
            </w:pPr>
            <w:r>
              <w:t>Variable used for number of CSI sub-reports is incorrect</w:t>
            </w:r>
          </w:p>
          <w:p w14:paraId="6A599FEF" w14:textId="77777777" w:rsidR="00BB12D1" w:rsidRDefault="00242C72">
            <w:pPr>
              <w:pStyle w:val="a8"/>
              <w:widowControl w:val="0"/>
              <w:numPr>
                <w:ilvl w:val="1"/>
                <w:numId w:val="49"/>
              </w:numPr>
              <w:autoSpaceDE w:val="0"/>
              <w:autoSpaceDN w:val="0"/>
              <w:adjustRightInd w:val="0"/>
              <w:spacing w:after="0" w:line="360" w:lineRule="auto"/>
            </w:pPr>
            <w:r>
              <w:t>Current text “upper part to lower part” does not make sense in the context of sub-reports when not all CSI reports necessarily contain sub-reports</w:t>
            </w:r>
          </w:p>
          <w:p w14:paraId="0B5996E1" w14:textId="77777777" w:rsidR="00BB12D1" w:rsidRDefault="00242C72">
            <w:pPr>
              <w:pStyle w:val="a8"/>
              <w:widowControl w:val="0"/>
              <w:numPr>
                <w:ilvl w:val="0"/>
                <w:numId w:val="49"/>
              </w:numPr>
              <w:autoSpaceDE w:val="0"/>
              <w:autoSpaceDN w:val="0"/>
              <w:adjustRightInd w:val="0"/>
              <w:spacing w:after="0" w:line="360" w:lineRule="auto"/>
            </w:pPr>
            <w:r>
              <w:t>Summary of changes</w:t>
            </w:r>
          </w:p>
          <w:p w14:paraId="06FDDD4E" w14:textId="77777777" w:rsidR="00BB12D1" w:rsidRDefault="00242C72">
            <w:pPr>
              <w:pStyle w:val="a8"/>
              <w:widowControl w:val="0"/>
              <w:numPr>
                <w:ilvl w:val="1"/>
                <w:numId w:val="49"/>
              </w:numPr>
              <w:autoSpaceDE w:val="0"/>
              <w:autoSpaceDN w:val="0"/>
              <w:adjustRightInd w:val="0"/>
              <w:spacing w:after="0" w:line="360" w:lineRule="auto"/>
            </w:pPr>
            <w:r>
              <w:t>Changes to note in Tables 6.3.1.1.2-13, 6.3.1.1.2-14, 6.3.2.1.2-6, and 6.3.2.1.2-7 to fix the above issues</w:t>
            </w:r>
          </w:p>
          <w:p w14:paraId="541FA937" w14:textId="77777777" w:rsidR="00BB12D1" w:rsidRDefault="00242C72">
            <w:pPr>
              <w:pStyle w:val="a8"/>
              <w:widowControl w:val="0"/>
              <w:numPr>
                <w:ilvl w:val="0"/>
                <w:numId w:val="49"/>
              </w:numPr>
              <w:autoSpaceDE w:val="0"/>
              <w:autoSpaceDN w:val="0"/>
              <w:adjustRightInd w:val="0"/>
              <w:spacing w:after="0" w:line="360" w:lineRule="auto"/>
            </w:pPr>
            <w:r>
              <w:t>Consequences if not approved</w:t>
            </w:r>
          </w:p>
          <w:p w14:paraId="5DAB7F71" w14:textId="77777777" w:rsidR="00BB12D1" w:rsidRDefault="00242C72">
            <w:pPr>
              <w:pStyle w:val="a8"/>
              <w:widowControl w:val="0"/>
              <w:numPr>
                <w:ilvl w:val="1"/>
                <w:numId w:val="49"/>
              </w:numPr>
              <w:autoSpaceDE w:val="0"/>
              <w:autoSpaceDN w:val="0"/>
              <w:adjustRightInd w:val="0"/>
              <w:spacing w:after="0" w:line="360" w:lineRule="auto"/>
            </w:pPr>
            <w:r>
              <w:t>Incorrect CSI mapping to UCI bit sequence for both CSI on PUCCH and PUSCH</w:t>
            </w:r>
          </w:p>
          <w:p w14:paraId="1744F170" w14:textId="77777777" w:rsidR="00BB12D1" w:rsidRDefault="00BB12D1">
            <w:pPr>
              <w:pStyle w:val="a8"/>
              <w:spacing w:after="0"/>
            </w:pPr>
          </w:p>
          <w:p w14:paraId="4AEF11EE" w14:textId="77777777" w:rsidR="00BB12D1" w:rsidRDefault="00242C72">
            <w:pPr>
              <w:pStyle w:val="a8"/>
              <w:keepNext/>
            </w:pPr>
            <w:r>
              <w:rPr>
                <w:highlight w:val="yellow"/>
              </w:rPr>
              <w:t>------------------------------ Text Proposal (TP#1) for 38.212, Sections 6.3.1.1.2 and 6.3.2.1.2 --------------------------</w:t>
            </w:r>
          </w:p>
          <w:p w14:paraId="508FB2CC" w14:textId="77777777" w:rsidR="00BB12D1" w:rsidRDefault="00242C72">
            <w:pPr>
              <w:pStyle w:val="a8"/>
              <w:jc w:val="center"/>
              <w:rPr>
                <w:color w:val="FF0000"/>
              </w:rPr>
            </w:pPr>
            <w:r>
              <w:rPr>
                <w:color w:val="FF0000"/>
              </w:rPr>
              <w:t>*** Unchanged text omitted ***</w:t>
            </w:r>
          </w:p>
          <w:p w14:paraId="33CB260F" w14:textId="77777777" w:rsidR="00BB12D1" w:rsidRDefault="00242C72">
            <w:pPr>
              <w:spacing w:line="240" w:lineRule="auto"/>
              <w:rPr>
                <w:rFonts w:eastAsia="宋体"/>
                <w:lang w:eastAsia="zh-CN"/>
              </w:rPr>
            </w:pPr>
            <w:r>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Pr>
                <w:rFonts w:eastAsia="宋体"/>
                <w:position w:val="-10"/>
              </w:rPr>
              <w:object w:dxaOrig="1707" w:dyaOrig="283" w14:anchorId="61A04DAE">
                <v:shape id="_x0000_i1075" type="#_x0000_t75" style="width:84.75pt;height:14.4pt" o:ole="">
                  <v:imagedata r:id="rId28" o:title=""/>
                </v:shape>
                <o:OLEObject Type="Embed" ProgID="Equation.3" ShapeID="_x0000_i1075" DrawAspect="Content" ObjectID="_1758714253" r:id="rId122"/>
              </w:object>
            </w:r>
            <w:r>
              <w:rPr>
                <w:rFonts w:eastAsia="宋体" w:hint="eastAsia"/>
                <w:lang w:eastAsia="zh-CN"/>
              </w:rPr>
              <w:t xml:space="preserve"> starting with </w:t>
            </w:r>
            <w:r>
              <w:rPr>
                <w:rFonts w:eastAsia="宋体"/>
                <w:position w:val="-12"/>
              </w:rPr>
              <w:object w:dxaOrig="267" w:dyaOrig="432" w14:anchorId="5DD1013F">
                <v:shape id="_x0000_i1076" type="#_x0000_t75" style="width:12.75pt;height:21.45pt" o:ole="">
                  <v:imagedata r:id="rId30" o:title=""/>
                </v:shape>
                <o:OLEObject Type="Embed" ProgID="Equation.3" ShapeID="_x0000_i1076" DrawAspect="Content" ObjectID="_1758714254" r:id="rId123"/>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267" w:dyaOrig="432" w14:anchorId="3629C373">
                <v:shape id="_x0000_i1077" type="#_x0000_t75" style="width:12.75pt;height:21.45pt" o:ole="">
                  <v:imagedata r:id="rId30" o:title=""/>
                </v:shape>
                <o:OLEObject Type="Embed" ProgID="Equation.3" ShapeID="_x0000_i1077" DrawAspect="Content" ObjectID="_1758714255" r:id="rId124"/>
              </w:object>
            </w:r>
            <w:r>
              <w:rPr>
                <w:rFonts w:eastAsia="宋体" w:hint="eastAsia"/>
                <w:lang w:eastAsia="zh-CN"/>
              </w:rPr>
              <w:t>.</w:t>
            </w:r>
          </w:p>
          <w:p w14:paraId="137FE126" w14:textId="77777777"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6.3.1.1.2-12</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0"/>
              </w:rPr>
              <w:object w:dxaOrig="1738" w:dyaOrig="288" w14:anchorId="7B3BEC63">
                <v:shape id="_x0000_i1078" type="#_x0000_t75" style="width:87.05pt;height:14.75pt" o:ole="">
                  <v:imagedata r:id="rId28" o:title=""/>
                </v:shape>
                <o:OLEObject Type="Embed" ProgID="Equation.3" ShapeID="_x0000_i1078" DrawAspect="Content" ObjectID="_1758714256" r:id="rId125"/>
              </w:object>
            </w:r>
            <w:r>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BB12D1" w14:paraId="2FEADF6B" w14:textId="77777777">
              <w:trPr>
                <w:trHeight w:val="554"/>
                <w:jc w:val="center"/>
              </w:trPr>
              <w:tc>
                <w:tcPr>
                  <w:tcW w:w="1857" w:type="dxa"/>
                  <w:shd w:val="clear" w:color="auto" w:fill="E0E0E0"/>
                  <w:vAlign w:val="center"/>
                </w:tcPr>
                <w:p w14:paraId="2BED1E29"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4092" w:type="dxa"/>
                  <w:shd w:val="clear" w:color="auto" w:fill="E0E0E0"/>
                  <w:vAlign w:val="center"/>
                </w:tcPr>
                <w:p w14:paraId="42AADCF1"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14:paraId="5FC898C8" w14:textId="77777777">
              <w:trPr>
                <w:trHeight w:val="554"/>
                <w:jc w:val="center"/>
              </w:trPr>
              <w:tc>
                <w:tcPr>
                  <w:tcW w:w="1857" w:type="dxa"/>
                  <w:vMerge w:val="restart"/>
                  <w:vAlign w:val="center"/>
                </w:tcPr>
                <w:p w14:paraId="6089EBDA"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02"/>
                      <w:sz w:val="18"/>
                    </w:rPr>
                    <w:object w:dxaOrig="447" w:dyaOrig="2175" w14:anchorId="44E89B75">
                      <v:shape id="_x0000_i1079" type="#_x0000_t75" style="width:22.1pt;height:108.85pt" o:ole="">
                        <v:imagedata r:id="rId34" o:title=""/>
                      </v:shape>
                      <o:OLEObject Type="Embed" ProgID="Equation.3" ShapeID="_x0000_i1079" DrawAspect="Content" ObjectID="_1758714257" r:id="rId126"/>
                    </w:object>
                  </w:r>
                </w:p>
              </w:tc>
              <w:tc>
                <w:tcPr>
                  <w:tcW w:w="4092" w:type="dxa"/>
                  <w:vAlign w:val="center"/>
                </w:tcPr>
                <w:p w14:paraId="2629FE30"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w:t>
                  </w:r>
                </w:p>
                <w:p w14:paraId="340931CF"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14:paraId="5F289307" w14:textId="77777777">
              <w:trPr>
                <w:trHeight w:val="554"/>
                <w:jc w:val="center"/>
              </w:trPr>
              <w:tc>
                <w:tcPr>
                  <w:tcW w:w="1857" w:type="dxa"/>
                  <w:vMerge/>
                  <w:vAlign w:val="center"/>
                </w:tcPr>
                <w:p w14:paraId="2D9A0E8B" w14:textId="77777777"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14:paraId="0A2CB4D4"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w:t>
                  </w:r>
                </w:p>
                <w:p w14:paraId="7021E3AF"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14:paraId="434D9AC5" w14:textId="77777777">
              <w:trPr>
                <w:trHeight w:val="554"/>
                <w:jc w:val="center"/>
              </w:trPr>
              <w:tc>
                <w:tcPr>
                  <w:tcW w:w="1857" w:type="dxa"/>
                  <w:vMerge/>
                  <w:vAlign w:val="center"/>
                </w:tcPr>
                <w:p w14:paraId="329D6775" w14:textId="77777777"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14:paraId="5B96CD44"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082E6C92" w14:textId="77777777">
              <w:trPr>
                <w:trHeight w:val="554"/>
                <w:jc w:val="center"/>
              </w:trPr>
              <w:tc>
                <w:tcPr>
                  <w:tcW w:w="1857" w:type="dxa"/>
                  <w:vMerge/>
                  <w:vAlign w:val="center"/>
                </w:tcPr>
                <w:p w14:paraId="13375514" w14:textId="77777777" w:rsidR="00BB12D1" w:rsidRDefault="00BB12D1">
                  <w:pPr>
                    <w:keepNext/>
                    <w:keepLines/>
                    <w:spacing w:after="0" w:line="240" w:lineRule="auto"/>
                    <w:jc w:val="center"/>
                    <w:rPr>
                      <w:rFonts w:ascii="Arial" w:eastAsia="宋体" w:hAnsi="Arial"/>
                      <w:sz w:val="18"/>
                      <w:lang w:eastAsia="zh-CN"/>
                    </w:rPr>
                  </w:pPr>
                </w:p>
              </w:tc>
              <w:tc>
                <w:tcPr>
                  <w:tcW w:w="4092" w:type="dxa"/>
                  <w:vAlign w:val="center"/>
                </w:tcPr>
                <w:p w14:paraId="4CC7AE1E"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w:t>
                  </w:r>
                </w:p>
                <w:p w14:paraId="236F842D"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p>
              </w:tc>
            </w:tr>
            <w:tr w:rsidR="00BB12D1" w14:paraId="5F9D80B3" w14:textId="77777777">
              <w:trPr>
                <w:trHeight w:val="554"/>
                <w:jc w:val="center"/>
              </w:trPr>
              <w:tc>
                <w:tcPr>
                  <w:tcW w:w="5949" w:type="dxa"/>
                  <w:gridSpan w:val="2"/>
                  <w:vAlign w:val="center"/>
                </w:tcPr>
                <w:p w14:paraId="7807D5AF" w14:textId="77777777" w:rsidR="00BB12D1" w:rsidRDefault="00242C72">
                  <w:pPr>
                    <w:spacing w:line="240" w:lineRule="auto"/>
                    <w:rPr>
                      <w:rFonts w:eastAsia="宋体"/>
                      <w:lang w:eastAsia="zh-CN"/>
                    </w:rPr>
                  </w:pPr>
                  <w:r>
                    <w:rPr>
                      <w:rFonts w:eastAsia="宋体"/>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eastAsia="宋体"/>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eastAsia="宋体"/>
                      <w:lang w:eastAsia="zh-CN"/>
                    </w:rPr>
                    <w:t>, all CSI sub-reports within the CSI report #i are mapped to the corresponding part of UCI bit sequence of CSI report #i</w:t>
                  </w:r>
                  <w:r>
                    <w:rPr>
                      <w:rFonts w:eastAsia="宋体"/>
                      <w:strike/>
                      <w:color w:val="FF0000"/>
                      <w:lang w:eastAsia="zh-CN"/>
                    </w:rPr>
                    <w:t xml:space="preserve">, from </w:t>
                  </w:r>
                  <w:r>
                    <w:rPr>
                      <w:rFonts w:eastAsia="宋体" w:hint="eastAsia"/>
                      <w:strike/>
                      <w:color w:val="FF0000"/>
                      <w:lang w:eastAsia="zh-CN"/>
                    </w:rPr>
                    <w:t>upper part to lower part</w:t>
                  </w:r>
                  <w:r>
                    <w:rPr>
                      <w:rFonts w:eastAsia="宋体"/>
                      <w:color w:val="FF0000"/>
                      <w:lang w:eastAsia="zh-CN"/>
                    </w:rPr>
                    <w:t xml:space="preserve"> </w:t>
                  </w:r>
                  <w:r>
                    <w:rPr>
                      <w:rFonts w:eastAsia="宋体"/>
                      <w:lang w:eastAsia="zh-CN"/>
                    </w:rPr>
                    <w:t xml:space="preserve">in increasing order of </w:t>
                  </w:r>
                  <w:r>
                    <w:rPr>
                      <w:rFonts w:eastAsia="宋体" w:hint="eastAsia"/>
                      <w:lang w:eastAsia="zh-CN"/>
                    </w:rPr>
                    <w:t xml:space="preserve">CSI </w:t>
                  </w:r>
                  <w:r>
                    <w:rPr>
                      <w:rFonts w:eastAsia="宋体"/>
                      <w:lang w:eastAsia="zh-CN"/>
                    </w:rPr>
                    <w:t>sub-</w:t>
                  </w:r>
                  <w:r>
                    <w:rPr>
                      <w:rFonts w:eastAsia="宋体" w:hint="eastAsia"/>
                      <w:lang w:eastAsia="zh-CN"/>
                    </w:rPr>
                    <w:t xml:space="preserve">report </w:t>
                  </w:r>
                  <w:r>
                    <w:rPr>
                      <w:rFonts w:eastAsia="宋体"/>
                      <w:lang w:eastAsia="zh-CN"/>
                    </w:rPr>
                    <w:t xml:space="preserve">number. </w:t>
                  </w:r>
                  <w:r>
                    <w:rPr>
                      <w:rFonts w:eastAsia="宋体" w:hint="eastAsia"/>
                      <w:lang w:eastAsia="zh-CN"/>
                    </w:rPr>
                    <w:t xml:space="preserve">CSI </w:t>
                  </w:r>
                  <w:r>
                    <w:rPr>
                      <w:rFonts w:eastAsia="宋体"/>
                      <w:lang w:eastAsia="zh-CN"/>
                    </w:rPr>
                    <w:t>sub-report</w:t>
                  </w:r>
                  <w:r>
                    <w:rPr>
                      <w:rFonts w:eastAsia="宋体" w:hint="eastAsia"/>
                      <w:lang w:eastAsia="zh-CN"/>
                    </w:rPr>
                    <w:t xml:space="preserve"> #1, CSI </w:t>
                  </w:r>
                  <w:r>
                    <w:rPr>
                      <w:rFonts w:eastAsia="宋体"/>
                      <w:lang w:eastAsia="zh-CN"/>
                    </w:rPr>
                    <w:t>sub-report</w:t>
                  </w:r>
                  <w:r>
                    <w:rPr>
                      <w:rFonts w:eastAsia="宋体" w:hint="eastAsia"/>
                      <w:lang w:eastAsia="zh-CN"/>
                    </w:rPr>
                    <w:t xml:space="preserve"> #2, </w:t>
                  </w:r>
                  <w:r>
                    <w:rPr>
                      <w:rFonts w:eastAsia="宋体"/>
                      <w:lang w:eastAsia="zh-CN"/>
                    </w:rPr>
                    <w:t>…</w:t>
                  </w:r>
                  <w:r>
                    <w:rPr>
                      <w:rFonts w:eastAsia="宋体" w:hint="eastAsia"/>
                      <w:lang w:eastAsia="zh-CN"/>
                    </w:rPr>
                    <w:t xml:space="preserve">, CSI </w:t>
                  </w:r>
                  <w:r>
                    <w:rPr>
                      <w:rFonts w:eastAsia="宋体"/>
                      <w:lang w:eastAsia="zh-CN"/>
                    </w:rPr>
                    <w:t>sub-report</w:t>
                  </w:r>
                  <w:r>
                    <w:rPr>
                      <w:rFonts w:eastAsia="宋体" w:hint="eastAsia"/>
                      <w:lang w:eastAsia="zh-CN"/>
                    </w:rPr>
                    <w:t xml:space="preserve"> #</w:t>
                  </w:r>
                  <w:r>
                    <w:rPr>
                      <w:rFonts w:ascii="Arial" w:eastAsia="宋体" w:hAnsi="Arial"/>
                      <w:strike/>
                      <w:color w:val="FF0000"/>
                      <w:sz w:val="18"/>
                      <w:lang w:eastAsia="zh-CN"/>
                    </w:rPr>
                    <w:t>n</w:t>
                  </w:r>
                  <w:r>
                    <w:rPr>
                      <w:rFonts w:ascii="Arial" w:eastAsia="宋体" w:hAnsi="Arial"/>
                      <w:i/>
                      <w:iCs/>
                      <w:color w:val="FF0000"/>
                      <w:sz w:val="18"/>
                      <w:lang w:eastAsia="zh-CN"/>
                    </w:rPr>
                    <w:t>N</w:t>
                  </w:r>
                  <w:r>
                    <w:rPr>
                      <w:rFonts w:eastAsia="宋体" w:hint="eastAsia"/>
                      <w:lang w:eastAsia="zh-CN"/>
                    </w:rPr>
                    <w:t xml:space="preserve"> correspond to the CSI </w:t>
                  </w:r>
                  <w:r>
                    <w:rPr>
                      <w:rFonts w:eastAsia="宋体"/>
                      <w:lang w:eastAsia="zh-CN"/>
                    </w:rPr>
                    <w:t>sub-</w:t>
                  </w:r>
                  <w:r>
                    <w:rPr>
                      <w:rFonts w:eastAsia="宋体" w:hint="eastAsia"/>
                      <w:lang w:eastAsia="zh-CN"/>
                    </w:rPr>
                    <w:t xml:space="preserve">reports in increasing order of </w:t>
                  </w:r>
                  <w:r>
                    <w:rPr>
                      <w:rFonts w:eastAsia="宋体"/>
                      <w:i/>
                      <w:lang w:eastAsia="zh-CN"/>
                    </w:rPr>
                    <w:t>CSI-ReportSubConfigID</w:t>
                  </w:r>
                  <w:r>
                    <w:rPr>
                      <w:rFonts w:eastAsia="宋体"/>
                      <w:lang w:eastAsia="zh-CN"/>
                    </w:rPr>
                    <w:t>.</w:t>
                  </w:r>
                </w:p>
              </w:tc>
            </w:tr>
          </w:tbl>
          <w:p w14:paraId="385F430C" w14:textId="77777777" w:rsidR="00BB12D1" w:rsidRDefault="00242C72">
            <w:pPr>
              <w:spacing w:line="240" w:lineRule="auto"/>
              <w:rPr>
                <w:rFonts w:eastAsia="宋体"/>
                <w:lang w:eastAsia="zh-CN"/>
              </w:rPr>
            </w:pPr>
            <w:r>
              <w:rPr>
                <w:rFonts w:eastAsia="宋体" w:hint="eastAsia"/>
                <w:lang w:eastAsia="zh-CN"/>
              </w:rPr>
              <w:t xml:space="preserve">If at least one of the CSI reports for transmission on a PUCCH is of two parts, two UCI bit sequences are generated, </w:t>
            </w:r>
            <w:r>
              <w:rPr>
                <w:rFonts w:eastAsia="宋体"/>
                <w:position w:val="-14"/>
              </w:rPr>
              <w:object w:dxaOrig="2109" w:dyaOrig="350" w14:anchorId="2AA0BD55">
                <v:shape id="_x0000_i1080" type="#_x0000_t75" style="width:105.15pt;height:17.4pt" o:ole="">
                  <v:imagedata r:id="rId36" o:title=""/>
                </v:shape>
                <o:OLEObject Type="Embed" ProgID="Equation.3" ShapeID="_x0000_i1080" DrawAspect="Content" ObjectID="_1758714258" r:id="rId127"/>
              </w:object>
            </w:r>
            <w:r>
              <w:rPr>
                <w:rFonts w:eastAsia="宋体" w:hint="eastAsia"/>
                <w:lang w:eastAsia="zh-CN"/>
              </w:rPr>
              <w:t xml:space="preserve"> and </w:t>
            </w:r>
            <w:r>
              <w:rPr>
                <w:rFonts w:eastAsia="宋体"/>
                <w:position w:val="-14"/>
              </w:rPr>
              <w:object w:dxaOrig="2160" w:dyaOrig="350" w14:anchorId="738C39F2">
                <v:shape id="_x0000_i1081" type="#_x0000_t75" style="width:108.15pt;height:17.4pt" o:ole="">
                  <v:imagedata r:id="rId38" o:title=""/>
                </v:shape>
                <o:OLEObject Type="Embed" ProgID="Equation.3" ShapeID="_x0000_i1081" DrawAspect="Content" ObjectID="_1758714259" r:id="rId128"/>
              </w:object>
            </w:r>
            <w:r>
              <w:rPr>
                <w:rFonts w:eastAsia="宋体" w:hint="eastAsia"/>
                <w:lang w:eastAsia="zh-CN"/>
              </w:rPr>
              <w:t xml:space="preserve">. The CSI fields of all CSI reports, in the order from upper part to lower part in Table 6.3.1.1.2-13, are mapped to the UCI bit sequence </w:t>
            </w:r>
            <w:r>
              <w:rPr>
                <w:rFonts w:eastAsia="宋体"/>
                <w:position w:val="-14"/>
              </w:rPr>
              <w:object w:dxaOrig="2109" w:dyaOrig="350" w14:anchorId="6597F179">
                <v:shape id="_x0000_i1082" type="#_x0000_t75" style="width:105.15pt;height:17.4pt" o:ole="">
                  <v:imagedata r:id="rId36" o:title=""/>
                </v:shape>
                <o:OLEObject Type="Embed" ProgID="Equation.3" ShapeID="_x0000_i1082" DrawAspect="Content" ObjectID="_1758714260" r:id="rId129"/>
              </w:object>
            </w:r>
            <w:r>
              <w:rPr>
                <w:rFonts w:eastAsia="宋体" w:hint="eastAsia"/>
                <w:lang w:eastAsia="zh-CN"/>
              </w:rPr>
              <w:t xml:space="preserve"> starting with </w:t>
            </w:r>
            <w:r>
              <w:rPr>
                <w:rFonts w:eastAsia="宋体"/>
                <w:position w:val="-12"/>
              </w:rPr>
              <w:object w:dxaOrig="334" w:dyaOrig="334" w14:anchorId="111792D7">
                <v:shape id="_x0000_i1083" type="#_x0000_t75" style="width:17.1pt;height:17.1pt" o:ole="">
                  <v:imagedata r:id="rId41" o:title=""/>
                </v:shape>
                <o:OLEObject Type="Embed" ProgID="Equation.3" ShapeID="_x0000_i1083" DrawAspect="Content" ObjectID="_1758714261" r:id="rId130"/>
              </w:object>
            </w:r>
            <w:r>
              <w:rPr>
                <w:rFonts w:eastAsia="宋体" w:hint="eastAsia"/>
                <w:lang w:eastAsia="zh-CN"/>
              </w:rPr>
              <w:t xml:space="preserve">. </w:t>
            </w:r>
            <w:r>
              <w:rPr>
                <w:rFonts w:eastAsia="宋体"/>
                <w:lang w:eastAsia="zh-CN"/>
              </w:rPr>
              <w:t>T</w:t>
            </w:r>
            <w:r>
              <w:rPr>
                <w:rFonts w:eastAsia="宋体"/>
              </w:rPr>
              <w:t>he most significant bit of each field is mapped to the lowest order information bit for that field, e.g. the most significant bit of the first field is mapped to</w:t>
            </w:r>
            <w:r>
              <w:rPr>
                <w:rFonts w:eastAsia="宋体"/>
                <w:position w:val="-12"/>
              </w:rPr>
              <w:object w:dxaOrig="334" w:dyaOrig="334" w14:anchorId="5068FA73">
                <v:shape id="_x0000_i1084" type="#_x0000_t75" style="width:17.1pt;height:17.1pt" o:ole="">
                  <v:imagedata r:id="rId41" o:title=""/>
                </v:shape>
                <o:OLEObject Type="Embed" ProgID="Equation.3" ShapeID="_x0000_i1084" DrawAspect="Content" ObjectID="_1758714262" r:id="rId131"/>
              </w:object>
            </w:r>
            <w:r>
              <w:rPr>
                <w:rFonts w:eastAsia="宋体" w:hint="eastAsia"/>
                <w:lang w:eastAsia="zh-CN"/>
              </w:rPr>
              <w:t>.</w:t>
            </w:r>
            <w:r>
              <w:rPr>
                <w:rFonts w:eastAsia="宋体"/>
                <w:lang w:eastAsia="zh-CN"/>
              </w:rPr>
              <w:t xml:space="preserve"> </w:t>
            </w:r>
            <w:r>
              <w:rPr>
                <w:rFonts w:eastAsia="宋体" w:hint="eastAsia"/>
                <w:lang w:eastAsia="zh-CN"/>
              </w:rPr>
              <w:t xml:space="preserve">The CSI fields of all CSI reports, in the order from upper part to lower part in Table 6.3.1.1.2-14, are mapped to the UCI bit sequence </w:t>
            </w:r>
            <w:r>
              <w:rPr>
                <w:rFonts w:eastAsia="宋体"/>
                <w:position w:val="-14"/>
              </w:rPr>
              <w:object w:dxaOrig="2160" w:dyaOrig="350" w14:anchorId="665CFE64">
                <v:shape id="_x0000_i1085" type="#_x0000_t75" style="width:108.15pt;height:17.4pt" o:ole="">
                  <v:imagedata r:id="rId38" o:title=""/>
                </v:shape>
                <o:OLEObject Type="Embed" ProgID="Equation.3" ShapeID="_x0000_i1085" DrawAspect="Content" ObjectID="_1758714263" r:id="rId132"/>
              </w:object>
            </w:r>
            <w:r>
              <w:rPr>
                <w:rFonts w:eastAsia="宋体" w:hint="eastAsia"/>
                <w:lang w:eastAsia="zh-CN"/>
              </w:rPr>
              <w:t xml:space="preserve"> starting with </w:t>
            </w:r>
            <w:r>
              <w:rPr>
                <w:rFonts w:eastAsia="宋体"/>
                <w:position w:val="-12"/>
              </w:rPr>
              <w:object w:dxaOrig="350" w:dyaOrig="334" w14:anchorId="189842C2">
                <v:shape id="_x0000_i1086" type="#_x0000_t75" style="width:17.4pt;height:17.1pt" o:ole="">
                  <v:imagedata r:id="rId45" o:title=""/>
                </v:shape>
                <o:OLEObject Type="Embed" ProgID="Equation.3" ShapeID="_x0000_i1086" DrawAspect="Content" ObjectID="_1758714264" r:id="rId133"/>
              </w:object>
            </w:r>
            <w:r>
              <w:rPr>
                <w:rFonts w:eastAsia="宋体" w:hint="eastAsia"/>
                <w:lang w:eastAsia="zh-CN"/>
              </w:rPr>
              <w:t>.</w:t>
            </w:r>
            <w:r>
              <w:rPr>
                <w:rFonts w:eastAsia="宋体"/>
                <w:lang w:eastAsia="zh-CN"/>
              </w:rPr>
              <w:t xml:space="preserve"> T</w:t>
            </w:r>
            <w:r>
              <w:rPr>
                <w:rFonts w:eastAsia="宋体"/>
              </w:rPr>
              <w:t xml:space="preserve">he </w:t>
            </w:r>
            <w:r>
              <w:rPr>
                <w:rFonts w:eastAsia="宋体"/>
              </w:rPr>
              <w:lastRenderedPageBreak/>
              <w:t>most significant bit of each field is mapped to the lowest order information bit for that field, e.g. the most significant bit of the first field is mapped to</w:t>
            </w:r>
            <w:r>
              <w:rPr>
                <w:rFonts w:eastAsia="宋体"/>
                <w:lang w:eastAsia="zh-CN"/>
              </w:rPr>
              <w:t xml:space="preserve"> </w:t>
            </w:r>
            <w:r>
              <w:rPr>
                <w:rFonts w:eastAsia="宋体"/>
                <w:position w:val="-12"/>
              </w:rPr>
              <w:object w:dxaOrig="334" w:dyaOrig="334" w14:anchorId="2445CCB1">
                <v:shape id="_x0000_i1087" type="#_x0000_t75" style="width:17.1pt;height:17.1pt" o:ole="">
                  <v:imagedata r:id="rId45" o:title=""/>
                </v:shape>
                <o:OLEObject Type="Embed" ProgID="Equation.3" ShapeID="_x0000_i1087" DrawAspect="Content" ObjectID="_1758714265" r:id="rId134"/>
              </w:object>
            </w:r>
            <w:r>
              <w:rPr>
                <w:rFonts w:eastAsia="宋体"/>
              </w:rPr>
              <w:t xml:space="preserve">. </w:t>
            </w:r>
            <w:r>
              <w:rPr>
                <w:rFonts w:eastAsia="宋体" w:hint="eastAsia"/>
                <w:lang w:eastAsia="zh-CN"/>
              </w:rPr>
              <w:t xml:space="preserve">If the length of UCI bit sequence </w:t>
            </w:r>
            <w:r>
              <w:rPr>
                <w:rFonts w:eastAsia="宋体"/>
                <w:position w:val="-14"/>
              </w:rPr>
              <w:object w:dxaOrig="2160" w:dyaOrig="386" w14:anchorId="24CA6F54">
                <v:shape id="_x0000_i1088" type="#_x0000_t75" style="width:108.15pt;height:18.75pt" o:ole="">
                  <v:imagedata r:id="rId38" o:title=""/>
                </v:shape>
                <o:OLEObject Type="Embed" ProgID="Equation.3" ShapeID="_x0000_i1088" DrawAspect="Content" ObjectID="_1758714266" r:id="rId135"/>
              </w:object>
            </w:r>
            <w:r>
              <w:rPr>
                <w:rFonts w:eastAsia="宋体" w:hint="eastAsia"/>
                <w:lang w:eastAsia="zh-CN"/>
              </w:rPr>
              <w:t xml:space="preserve"> is less than 3 bits, zeros shall be appended to the UCI bit sequence until its length equals 3.</w:t>
            </w:r>
          </w:p>
          <w:p w14:paraId="399BEC0A" w14:textId="77777777"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6.3.1.1.2-13</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09" w:dyaOrig="350" w14:anchorId="051DB8DE">
                <v:shape id="_x0000_i1089" type="#_x0000_t75" style="width:105.15pt;height:17.4pt" o:ole="">
                  <v:imagedata r:id="rId36" o:title=""/>
                </v:shape>
                <o:OLEObject Type="Embed" ProgID="Equation.3" ShapeID="_x0000_i1089" DrawAspect="Content" ObjectID="_1758714267" r:id="rId136"/>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BB12D1" w14:paraId="75CE4729" w14:textId="77777777">
              <w:trPr>
                <w:trHeight w:val="554"/>
                <w:jc w:val="center"/>
              </w:trPr>
              <w:tc>
                <w:tcPr>
                  <w:tcW w:w="1857" w:type="dxa"/>
                  <w:shd w:val="clear" w:color="auto" w:fill="E0E0E0"/>
                  <w:vAlign w:val="center"/>
                </w:tcPr>
                <w:p w14:paraId="2DBB1CD1"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6502" w:type="dxa"/>
                  <w:shd w:val="clear" w:color="auto" w:fill="E0E0E0"/>
                  <w:vAlign w:val="center"/>
                </w:tcPr>
                <w:p w14:paraId="7E4D47F4"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14:paraId="3956A15E" w14:textId="77777777">
              <w:trPr>
                <w:trHeight w:val="554"/>
                <w:jc w:val="center"/>
              </w:trPr>
              <w:tc>
                <w:tcPr>
                  <w:tcW w:w="1857" w:type="dxa"/>
                  <w:vMerge w:val="restart"/>
                  <w:vAlign w:val="center"/>
                </w:tcPr>
                <w:p w14:paraId="058CE2EA"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53" w:dyaOrig="2016" w14:anchorId="6049DDD6">
                      <v:shape id="_x0000_i1090" type="#_x0000_t75" style="width:22.45pt;height:100.8pt" o:ole="">
                        <v:imagedata r:id="rId50" o:title=""/>
                      </v:shape>
                      <o:OLEObject Type="Embed" ProgID="Equation.3" ShapeID="_x0000_i1090" DrawAspect="Content" ObjectID="_1758714268" r:id="rId137"/>
                    </w:object>
                  </w:r>
                </w:p>
              </w:tc>
              <w:tc>
                <w:tcPr>
                  <w:tcW w:w="6502" w:type="dxa"/>
                  <w:vAlign w:val="center"/>
                </w:tcPr>
                <w:p w14:paraId="08E9D798"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if CSI report #1 is not of two parts, or</w:t>
                  </w:r>
                </w:p>
                <w:p w14:paraId="0E00989F"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#1, CSI part 1, if CSI report #1 is of two parts,</w:t>
                  </w:r>
                </w:p>
                <w:p w14:paraId="47EBBA4B"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14:paraId="7891BB01" w14:textId="77777777">
              <w:trPr>
                <w:trHeight w:val="554"/>
                <w:jc w:val="center"/>
              </w:trPr>
              <w:tc>
                <w:tcPr>
                  <w:tcW w:w="1857" w:type="dxa"/>
                  <w:vMerge/>
                  <w:vAlign w:val="center"/>
                </w:tcPr>
                <w:p w14:paraId="4B796FFC" w14:textId="77777777"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14:paraId="0CC9F26A"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if CSI report #2 is not of two parts, or</w:t>
                  </w:r>
                </w:p>
                <w:p w14:paraId="3A657425"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#2, CSI part 1, if CSI report #2 is of two parts,</w:t>
                  </w:r>
                </w:p>
                <w:p w14:paraId="61258CA7"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14:paraId="4180F5D3" w14:textId="77777777">
              <w:trPr>
                <w:trHeight w:val="554"/>
                <w:jc w:val="center"/>
              </w:trPr>
              <w:tc>
                <w:tcPr>
                  <w:tcW w:w="1857" w:type="dxa"/>
                  <w:vMerge/>
                  <w:vAlign w:val="center"/>
                </w:tcPr>
                <w:p w14:paraId="09C01B7D" w14:textId="77777777"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14:paraId="29EB4348"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0ED98E8A" w14:textId="77777777">
              <w:trPr>
                <w:trHeight w:val="554"/>
                <w:jc w:val="center"/>
              </w:trPr>
              <w:tc>
                <w:tcPr>
                  <w:tcW w:w="1857" w:type="dxa"/>
                  <w:vMerge/>
                  <w:vAlign w:val="center"/>
                </w:tcPr>
                <w:p w14:paraId="0B63833C" w14:textId="77777777" w:rsidR="00BB12D1" w:rsidRDefault="00BB12D1">
                  <w:pPr>
                    <w:keepNext/>
                    <w:keepLines/>
                    <w:spacing w:after="0" w:line="240" w:lineRule="auto"/>
                    <w:jc w:val="center"/>
                    <w:rPr>
                      <w:rFonts w:ascii="Arial" w:eastAsia="宋体" w:hAnsi="Arial"/>
                      <w:sz w:val="18"/>
                      <w:lang w:eastAsia="zh-CN"/>
                    </w:rPr>
                  </w:pPr>
                </w:p>
              </w:tc>
              <w:tc>
                <w:tcPr>
                  <w:tcW w:w="6502" w:type="dxa"/>
                  <w:vAlign w:val="center"/>
                </w:tcPr>
                <w:p w14:paraId="03AE57A3"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if CSI report #n is not of two parts, or</w:t>
                  </w:r>
                </w:p>
                <w:p w14:paraId="5264BC97"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CSI report #n, CSI part 1, if CSI report #n is of two parts,</w:t>
                  </w:r>
                </w:p>
                <w:p w14:paraId="7DA3C56B"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as in </w:t>
                  </w:r>
                  <w:r>
                    <w:rPr>
                      <w:rFonts w:ascii="Arial" w:eastAsia="宋体" w:hAnsi="Arial"/>
                      <w:sz w:val="18"/>
                    </w:rPr>
                    <w:t xml:space="preserve">Table </w:t>
                  </w:r>
                  <w:r>
                    <w:rPr>
                      <w:rFonts w:ascii="Arial" w:eastAsia="宋体" w:hAnsi="Arial" w:hint="eastAsia"/>
                      <w:sz w:val="18"/>
                      <w:lang w:eastAsia="zh-CN"/>
                    </w:rPr>
                    <w:t>6.3.1.1.2-7</w:t>
                  </w:r>
                  <w:r>
                    <w:rPr>
                      <w:rFonts w:ascii="Arial" w:eastAsia="宋体" w:hAnsi="Arial"/>
                      <w:sz w:val="18"/>
                      <w:lang w:eastAsia="zh-CN"/>
                    </w:rPr>
                    <w:t>/7A</w:t>
                  </w:r>
                  <w:r>
                    <w:rPr>
                      <w:rFonts w:ascii="Arial" w:eastAsia="宋体" w:hAnsi="Arial" w:hint="eastAsia"/>
                      <w:sz w:val="18"/>
                      <w:lang w:eastAsia="zh-CN"/>
                    </w:rPr>
                    <w:t>/8</w:t>
                  </w:r>
                  <w:r>
                    <w:rPr>
                      <w:rFonts w:ascii="Arial" w:eastAsia="宋体" w:hAnsi="Arial"/>
                      <w:sz w:val="18"/>
                      <w:lang w:eastAsia="zh-CN"/>
                    </w:rPr>
                    <w:t>/8B</w:t>
                  </w:r>
                  <w:r>
                    <w:rPr>
                      <w:rFonts w:ascii="Arial" w:eastAsia="宋体" w:hAnsi="Arial" w:hint="eastAsia"/>
                      <w:sz w:val="18"/>
                      <w:lang w:eastAsia="zh-CN"/>
                    </w:rPr>
                    <w:t>/9</w:t>
                  </w:r>
                  <w:r>
                    <w:rPr>
                      <w:rFonts w:ascii="Arial" w:eastAsia="宋体" w:hAnsi="Arial"/>
                      <w:sz w:val="18"/>
                      <w:lang w:eastAsia="zh-CN"/>
                    </w:rPr>
                    <w:t>/9A/9B</w:t>
                  </w:r>
                </w:p>
              </w:tc>
            </w:tr>
            <w:tr w:rsidR="00BB12D1" w14:paraId="2242B981" w14:textId="77777777">
              <w:trPr>
                <w:trHeight w:val="554"/>
                <w:jc w:val="center"/>
              </w:trPr>
              <w:tc>
                <w:tcPr>
                  <w:tcW w:w="8359" w:type="dxa"/>
                  <w:gridSpan w:val="2"/>
                  <w:vAlign w:val="center"/>
                </w:tcPr>
                <w:p w14:paraId="4B3DF091" w14:textId="77777777" w:rsidR="00BB12D1" w:rsidRDefault="00242C72">
                  <w:pPr>
                    <w:keepNext/>
                    <w:keepLines/>
                    <w:spacing w:after="0" w:line="240" w:lineRule="auto"/>
                    <w:rPr>
                      <w:rFonts w:ascii="Arial" w:eastAsia="宋体" w:hAnsi="Arial" w:cs="Arial"/>
                      <w:sz w:val="18"/>
                      <w:lang w:eastAsia="zh-CN"/>
                    </w:rPr>
                  </w:pPr>
                  <w:r>
                    <w:rPr>
                      <w:rFonts w:ascii="Arial" w:eastAsia="宋体" w:hAnsi="Arial" w:cs="Arial"/>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lang w:eastAsia="zh-CN"/>
                    </w:rPr>
                    <w:t xml:space="preserve">CSI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lang w:eastAsia="zh-CN"/>
                    </w:rPr>
                    <w:t xml:space="preserve">, </w:t>
                  </w:r>
                  <w:r>
                    <w:rPr>
                      <w:rFonts w:ascii="Arial" w:eastAsia="宋体" w:hAnsi="Arial" w:cs="Arial"/>
                      <w:color w:val="FF0000"/>
                      <w:lang w:eastAsia="zh-CN"/>
                    </w:rPr>
                    <w:t xml:space="preserve">either </w:t>
                  </w:r>
                  <w:r>
                    <w:rPr>
                      <w:rFonts w:ascii="Arial" w:eastAsia="宋体" w:hAnsi="Arial" w:cs="Arial"/>
                      <w:lang w:eastAsia="zh-CN"/>
                    </w:rPr>
                    <w:t xml:space="preserve">all CSI sub-reports </w:t>
                  </w:r>
                  <w:r>
                    <w:rPr>
                      <w:rFonts w:ascii="Arial" w:eastAsia="宋体" w:hAnsi="Arial" w:cs="Arial"/>
                      <w:color w:val="FF0000"/>
                      <w:lang w:eastAsia="zh-CN"/>
                    </w:rPr>
                    <w:t>not of two parts or CSI part 1 of all CSI sub-reports of two parts</w:t>
                  </w:r>
                  <w:r>
                    <w:rPr>
                      <w:rFonts w:ascii="Arial" w:eastAsia="宋体" w:hAnsi="Arial" w:cs="Arial"/>
                      <w:lang w:eastAsia="zh-CN"/>
                    </w:rPr>
                    <w:t xml:space="preserve">, </w:t>
                  </w:r>
                  <w:r>
                    <w:rPr>
                      <w:rFonts w:ascii="Arial" w:eastAsia="宋体" w:hAnsi="Arial" w:cs="Arial"/>
                      <w:strike/>
                      <w:color w:val="FF0000"/>
                      <w:lang w:eastAsia="zh-CN"/>
                    </w:rPr>
                    <w:t>either a CSI sub-report without two-part, or CSI part 1 of a CSI sub-report with two-part CSI,</w:t>
                  </w:r>
                  <w:r>
                    <w:rPr>
                      <w:rFonts w:ascii="Arial" w:eastAsia="宋体" w:hAnsi="Arial" w:cs="Arial"/>
                      <w:color w:val="FF0000"/>
                      <w:lang w:eastAsia="zh-CN"/>
                    </w:rPr>
                    <w:t xml:space="preserve"> </w:t>
                  </w:r>
                  <w:r>
                    <w:rPr>
                      <w:rFonts w:ascii="Arial" w:eastAsia="宋体" w:hAnsi="Arial" w:cs="Arial"/>
                      <w:lang w:eastAsia="zh-CN"/>
                    </w:rPr>
                    <w:t>are mapped to the corresponding part of UCI bit sequence of CSI report #i</w:t>
                  </w:r>
                  <w:r>
                    <w:rPr>
                      <w:rFonts w:ascii="Arial" w:eastAsia="宋体" w:hAnsi="Arial" w:cs="Arial"/>
                      <w:strike/>
                      <w:color w:val="FF0000"/>
                      <w:lang w:eastAsia="zh-CN"/>
                    </w:rPr>
                    <w:t>, from upper part to lower part</w:t>
                  </w:r>
                  <w:r>
                    <w:rPr>
                      <w:rFonts w:ascii="Arial" w:eastAsia="宋体" w:hAnsi="Arial" w:cs="Arial"/>
                      <w:color w:val="FF0000"/>
                      <w:lang w:eastAsia="zh-CN"/>
                    </w:rPr>
                    <w:t xml:space="preserve"> </w:t>
                  </w:r>
                  <w:r>
                    <w:rPr>
                      <w:rFonts w:ascii="Arial" w:eastAsia="宋体" w:hAnsi="Arial" w:cs="Arial"/>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lang w:eastAsia="zh-CN"/>
                    </w:rPr>
                    <w:t xml:space="preserve"> correspond to the CSI sub-reports in increasing order of </w:t>
                  </w:r>
                  <w:r>
                    <w:rPr>
                      <w:rFonts w:ascii="Arial" w:eastAsia="宋体" w:hAnsi="Arial" w:cs="Arial"/>
                      <w:i/>
                      <w:lang w:eastAsia="zh-CN"/>
                    </w:rPr>
                    <w:t>CSI-ReportSubConfigID</w:t>
                  </w:r>
                  <w:r>
                    <w:rPr>
                      <w:rFonts w:ascii="Arial" w:eastAsia="宋体" w:hAnsi="Arial" w:cs="Arial"/>
                      <w:lang w:eastAsia="zh-CN"/>
                    </w:rPr>
                    <w:t>.</w:t>
                  </w:r>
                </w:p>
              </w:tc>
            </w:tr>
          </w:tbl>
          <w:p w14:paraId="74D340A2" w14:textId="77777777" w:rsidR="00BB12D1" w:rsidRDefault="00BB12D1">
            <w:pPr>
              <w:spacing w:after="0" w:line="240" w:lineRule="auto"/>
              <w:rPr>
                <w:rFonts w:eastAsia="宋体"/>
                <w:lang w:eastAsia="zh-CN"/>
              </w:rPr>
            </w:pPr>
          </w:p>
          <w:p w14:paraId="67637E96" w14:textId="77777777"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xml:space="preserve">, CSI report #n in Table 6.3.1.1.2-13 correspond to the CSI reports in increasing order of CSI report priority values according to Clause 5.2.5 of [6, TS38.214].  </w:t>
            </w:r>
          </w:p>
          <w:p w14:paraId="6EFC2485" w14:textId="77777777"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w14:anchorId="0CD035A2">
                <v:shape id="_x0000_i1091" type="#_x0000_t75" style="width:108.15pt;height:17.4pt" o:ole="">
                  <v:imagedata r:id="rId38" o:title=""/>
                </v:shape>
                <o:OLEObject Type="Embed" ProgID="Equation.3" ShapeID="_x0000_i1091" DrawAspect="Content" ObjectID="_1758714269" r:id="rId138"/>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664B8293" w14:textId="77777777">
              <w:trPr>
                <w:trHeight w:val="554"/>
                <w:jc w:val="center"/>
              </w:trPr>
              <w:tc>
                <w:tcPr>
                  <w:tcW w:w="1857" w:type="dxa"/>
                  <w:shd w:val="clear" w:color="auto" w:fill="E0E0E0"/>
                  <w:vAlign w:val="center"/>
                </w:tcPr>
                <w:p w14:paraId="5A11EEF6"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7D093BE4"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14:paraId="0ED4423A" w14:textId="77777777">
              <w:trPr>
                <w:trHeight w:val="554"/>
                <w:jc w:val="center"/>
              </w:trPr>
              <w:tc>
                <w:tcPr>
                  <w:tcW w:w="1857" w:type="dxa"/>
                  <w:vMerge w:val="restart"/>
                  <w:vAlign w:val="center"/>
                </w:tcPr>
                <w:p w14:paraId="79DD3F34"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w14:anchorId="2AA647FE">
                      <v:shape id="_x0000_i1092" type="#_x0000_t75" style="width:26.1pt;height:100.8pt" o:ole="">
                        <v:imagedata r:id="rId53" o:title=""/>
                      </v:shape>
                      <o:OLEObject Type="Embed" ProgID="Equation.3" ShapeID="_x0000_i1092" DrawAspect="Content" ObjectID="_1758714270" r:id="rId139"/>
                    </w:object>
                  </w:r>
                </w:p>
              </w:tc>
              <w:tc>
                <w:tcPr>
                  <w:tcW w:w="5229" w:type="dxa"/>
                  <w:vAlign w:val="center"/>
                </w:tcPr>
                <w:p w14:paraId="37CEAD1F"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14:paraId="1789C8FA" w14:textId="77777777">
              <w:trPr>
                <w:trHeight w:val="554"/>
                <w:jc w:val="center"/>
              </w:trPr>
              <w:tc>
                <w:tcPr>
                  <w:tcW w:w="1857" w:type="dxa"/>
                  <w:vMerge/>
                  <w:vAlign w:val="center"/>
                </w:tcPr>
                <w:p w14:paraId="7FFD54E0"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34AE2337"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14:paraId="4347E5E3" w14:textId="77777777">
              <w:trPr>
                <w:trHeight w:val="554"/>
                <w:jc w:val="center"/>
              </w:trPr>
              <w:tc>
                <w:tcPr>
                  <w:tcW w:w="1857" w:type="dxa"/>
                  <w:vMerge/>
                  <w:vAlign w:val="center"/>
                </w:tcPr>
                <w:p w14:paraId="1BEFEA0D"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5DF2B649"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3B1A4EB5" w14:textId="77777777">
              <w:trPr>
                <w:trHeight w:val="554"/>
                <w:jc w:val="center"/>
              </w:trPr>
              <w:tc>
                <w:tcPr>
                  <w:tcW w:w="1857" w:type="dxa"/>
                  <w:vMerge/>
                  <w:vAlign w:val="center"/>
                </w:tcPr>
                <w:p w14:paraId="384B075D"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316642B8"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BB12D1" w14:paraId="54C2B435" w14:textId="77777777">
              <w:trPr>
                <w:trHeight w:val="554"/>
                <w:jc w:val="center"/>
              </w:trPr>
              <w:tc>
                <w:tcPr>
                  <w:tcW w:w="1857" w:type="dxa"/>
                  <w:vMerge/>
                  <w:vAlign w:val="center"/>
                </w:tcPr>
                <w:p w14:paraId="7B4A42A1"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6AEB0243"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hint="eastAsia"/>
                      <w:sz w:val="18"/>
                      <w:lang w:eastAsia="zh-CN"/>
                    </w:rPr>
                    <w:br/>
                    <w:t>if CSI part 2 exists for CSI report #1</w:t>
                  </w:r>
                </w:p>
              </w:tc>
            </w:tr>
            <w:tr w:rsidR="00BB12D1" w14:paraId="4962C801" w14:textId="77777777">
              <w:trPr>
                <w:trHeight w:val="554"/>
                <w:jc w:val="center"/>
              </w:trPr>
              <w:tc>
                <w:tcPr>
                  <w:tcW w:w="1857" w:type="dxa"/>
                  <w:vMerge/>
                  <w:vAlign w:val="center"/>
                </w:tcPr>
                <w:p w14:paraId="4C88366F"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209D30B8"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14:paraId="0B7ACB22" w14:textId="77777777">
              <w:trPr>
                <w:trHeight w:val="554"/>
                <w:jc w:val="center"/>
              </w:trPr>
              <w:tc>
                <w:tcPr>
                  <w:tcW w:w="1857" w:type="dxa"/>
                  <w:vMerge/>
                  <w:vAlign w:val="center"/>
                </w:tcPr>
                <w:p w14:paraId="6D9F9AF0"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1F07DB75"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15A0EAE9" w14:textId="77777777">
              <w:trPr>
                <w:trHeight w:val="554"/>
                <w:jc w:val="center"/>
              </w:trPr>
              <w:tc>
                <w:tcPr>
                  <w:tcW w:w="1857" w:type="dxa"/>
                  <w:vMerge/>
                  <w:vAlign w:val="center"/>
                </w:tcPr>
                <w:p w14:paraId="00CF909A"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35EB0EBB"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sz w:val="18"/>
                      <w:lang w:eastAsia="zh-CN"/>
                    </w:rPr>
                    <w:br/>
                  </w:r>
                  <w:r>
                    <w:rPr>
                      <w:rFonts w:ascii="Arial" w:eastAsia="宋体" w:hAnsi="Arial" w:hint="eastAsia"/>
                      <w:sz w:val="18"/>
                      <w:lang w:eastAsia="zh-CN"/>
                    </w:rPr>
                    <w:t>if CSI part 2 exists for CSI report #n</w:t>
                  </w:r>
                </w:p>
              </w:tc>
            </w:tr>
            <w:tr w:rsidR="00BB12D1" w14:paraId="6EE191DD" w14:textId="77777777">
              <w:trPr>
                <w:trHeight w:val="554"/>
                <w:jc w:val="center"/>
              </w:trPr>
              <w:tc>
                <w:tcPr>
                  <w:tcW w:w="7086" w:type="dxa"/>
                  <w:gridSpan w:val="2"/>
                  <w:vAlign w:val="center"/>
                </w:tcPr>
                <w:p w14:paraId="5960BCD1" w14:textId="77777777" w:rsidR="00BB12D1" w:rsidRDefault="00242C72">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lastRenderedPageBreak/>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w:t>
                  </w:r>
                </w:p>
                <w:p w14:paraId="6F388566" w14:textId="77777777"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w:t>
                  </w:r>
                </w:p>
                <w:p w14:paraId="66629456" w14:textId="77777777"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5EA5B755" w14:textId="77777777" w:rsidR="00BB12D1" w:rsidRDefault="00BB12D1">
            <w:pPr>
              <w:spacing w:after="0" w:line="240" w:lineRule="auto"/>
              <w:rPr>
                <w:rFonts w:eastAsia="宋体"/>
                <w:lang w:eastAsia="zh-CN"/>
              </w:rPr>
            </w:pPr>
          </w:p>
          <w:p w14:paraId="16770F06" w14:textId="77777777"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14:paraId="7088162B" w14:textId="77777777" w:rsidR="00BB12D1" w:rsidRDefault="00242C72">
            <w:pPr>
              <w:pStyle w:val="a8"/>
              <w:jc w:val="center"/>
              <w:rPr>
                <w:color w:val="FF0000"/>
              </w:rPr>
            </w:pPr>
            <w:r>
              <w:rPr>
                <w:color w:val="FF0000"/>
              </w:rPr>
              <w:t>*** Unchanged text omitted ***</w:t>
            </w:r>
          </w:p>
          <w:p w14:paraId="2FC76A48" w14:textId="77777777"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6.3.2.1.2-6</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283" w14:anchorId="4824A155">
                <v:shape id="_x0000_i1093" type="#_x0000_t75" style="width:108.15pt;height:14.4pt" o:ole="">
                  <v:imagedata r:id="rId36" o:title=""/>
                </v:shape>
                <o:OLEObject Type="Embed" ProgID="Equation.3" ShapeID="_x0000_i1093" DrawAspect="Content" ObjectID="_1758714271" r:id="rId140"/>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BB12D1" w14:paraId="1D8F7D9C" w14:textId="77777777">
              <w:trPr>
                <w:trHeight w:val="554"/>
                <w:jc w:val="center"/>
              </w:trPr>
              <w:tc>
                <w:tcPr>
                  <w:tcW w:w="1857" w:type="dxa"/>
                  <w:shd w:val="clear" w:color="auto" w:fill="E0E0E0"/>
                  <w:vAlign w:val="center"/>
                </w:tcPr>
                <w:p w14:paraId="10450CF9"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88" w:type="dxa"/>
                  <w:shd w:val="clear" w:color="auto" w:fill="E0E0E0"/>
                  <w:vAlign w:val="center"/>
                </w:tcPr>
                <w:p w14:paraId="440F6481"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14:paraId="522E1B54" w14:textId="77777777">
              <w:trPr>
                <w:trHeight w:val="554"/>
                <w:jc w:val="center"/>
              </w:trPr>
              <w:tc>
                <w:tcPr>
                  <w:tcW w:w="1857" w:type="dxa"/>
                  <w:vMerge w:val="restart"/>
                  <w:vAlign w:val="center"/>
                </w:tcPr>
                <w:p w14:paraId="24D28DDC"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447" w:dyaOrig="2016" w14:anchorId="404E0D59">
                      <v:shape id="_x0000_i1094" type="#_x0000_t75" style="width:22.1pt;height:100.8pt" o:ole="">
                        <v:imagedata r:id="rId50" o:title=""/>
                      </v:shape>
                      <o:OLEObject Type="Embed" ProgID="Equation.3" ShapeID="_x0000_i1094" DrawAspect="Content" ObjectID="_1758714272" r:id="rId141"/>
                    </w:object>
                  </w:r>
                </w:p>
              </w:tc>
              <w:tc>
                <w:tcPr>
                  <w:tcW w:w="5288" w:type="dxa"/>
                  <w:vAlign w:val="center"/>
                </w:tcPr>
                <w:p w14:paraId="3C98EFA3"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#1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14:paraId="4F0A0152" w14:textId="77777777">
              <w:trPr>
                <w:trHeight w:val="554"/>
                <w:jc w:val="center"/>
              </w:trPr>
              <w:tc>
                <w:tcPr>
                  <w:tcW w:w="1857" w:type="dxa"/>
                  <w:vMerge/>
                  <w:vAlign w:val="center"/>
                </w:tcPr>
                <w:p w14:paraId="4DDB3A8F" w14:textId="77777777"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14:paraId="6E626001"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#2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14:paraId="736C2020" w14:textId="77777777">
              <w:trPr>
                <w:trHeight w:val="554"/>
                <w:jc w:val="center"/>
              </w:trPr>
              <w:tc>
                <w:tcPr>
                  <w:tcW w:w="1857" w:type="dxa"/>
                  <w:vMerge/>
                  <w:vAlign w:val="center"/>
                </w:tcPr>
                <w:p w14:paraId="4DE1837A" w14:textId="77777777"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14:paraId="5F7DAD3F"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1F37F43E" w14:textId="77777777">
              <w:trPr>
                <w:trHeight w:val="554"/>
                <w:jc w:val="center"/>
              </w:trPr>
              <w:tc>
                <w:tcPr>
                  <w:tcW w:w="1857" w:type="dxa"/>
                  <w:vMerge/>
                  <w:vAlign w:val="center"/>
                </w:tcPr>
                <w:p w14:paraId="16196E74" w14:textId="77777777" w:rsidR="00BB12D1" w:rsidRDefault="00BB12D1">
                  <w:pPr>
                    <w:keepNext/>
                    <w:keepLines/>
                    <w:spacing w:after="0" w:line="240" w:lineRule="auto"/>
                    <w:jc w:val="center"/>
                    <w:rPr>
                      <w:rFonts w:ascii="Arial" w:eastAsia="宋体" w:hAnsi="Arial"/>
                      <w:sz w:val="18"/>
                      <w:lang w:eastAsia="zh-CN"/>
                    </w:rPr>
                  </w:pPr>
                </w:p>
              </w:tc>
              <w:tc>
                <w:tcPr>
                  <w:tcW w:w="5288" w:type="dxa"/>
                  <w:vAlign w:val="center"/>
                </w:tcPr>
                <w:p w14:paraId="68AF114F"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part 1 of CSI report #n as in </w:t>
                  </w:r>
                  <w:r>
                    <w:rPr>
                      <w:rFonts w:ascii="Arial" w:eastAsia="宋体" w:hAnsi="Arial"/>
                      <w:sz w:val="18"/>
                    </w:rPr>
                    <w:t xml:space="preserve">Table </w:t>
                  </w:r>
                  <w:r>
                    <w:rPr>
                      <w:rFonts w:ascii="Arial" w:eastAsia="宋体" w:hAnsi="Arial" w:hint="eastAsia"/>
                      <w:sz w:val="18"/>
                      <w:lang w:eastAsia="zh-CN"/>
                    </w:rPr>
                    <w:t>6.3.2.1.2-3</w:t>
                  </w:r>
                  <w:r>
                    <w:rPr>
                      <w:rFonts w:ascii="Arial" w:eastAsia="宋体" w:hAnsi="Arial"/>
                      <w:sz w:val="18"/>
                      <w:lang w:eastAsia="zh-CN"/>
                    </w:rPr>
                    <w:t>/</w:t>
                  </w:r>
                  <w:r>
                    <w:rPr>
                      <w:rFonts w:ascii="Arial" w:eastAsia="宋体" w:hAnsi="Arial" w:hint="eastAsia"/>
                      <w:sz w:val="18"/>
                      <w:lang w:eastAsia="zh-CN"/>
                    </w:rPr>
                    <w:t>3</w:t>
                  </w:r>
                  <w:r>
                    <w:rPr>
                      <w:rFonts w:ascii="Arial" w:eastAsia="宋体" w:hAnsi="Arial"/>
                      <w:sz w:val="18"/>
                      <w:lang w:eastAsia="zh-CN"/>
                    </w:rPr>
                    <w:t>A/</w:t>
                  </w:r>
                  <w:r>
                    <w:rPr>
                      <w:rFonts w:ascii="Arial" w:eastAsia="宋体" w:hAnsi="Arial" w:hint="eastAsia"/>
                      <w:sz w:val="18"/>
                      <w:lang w:eastAsia="zh-CN"/>
                    </w:rPr>
                    <w:t>3</w:t>
                  </w:r>
                  <w:r>
                    <w:rPr>
                      <w:rFonts w:ascii="Arial" w:eastAsia="宋体" w:hAnsi="Arial"/>
                      <w:sz w:val="18"/>
                      <w:lang w:eastAsia="zh-CN"/>
                    </w:rPr>
                    <w:t>B or Table 6.3.1.1.2-8/8A/8B</w:t>
                  </w:r>
                </w:p>
              </w:tc>
            </w:tr>
            <w:tr w:rsidR="00BB12D1" w14:paraId="188DB519" w14:textId="77777777">
              <w:trPr>
                <w:trHeight w:val="554"/>
                <w:jc w:val="center"/>
              </w:trPr>
              <w:tc>
                <w:tcPr>
                  <w:tcW w:w="7145" w:type="dxa"/>
                  <w:gridSpan w:val="2"/>
                  <w:vAlign w:val="center"/>
                </w:tcPr>
                <w:p w14:paraId="40A1C19F" w14:textId="77777777" w:rsidR="00BB12D1" w:rsidRDefault="00242C72">
                  <w:pPr>
                    <w:keepNext/>
                    <w:keepLines/>
                    <w:spacing w:after="0" w:line="240" w:lineRule="auto"/>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cs="Arial"/>
                      <w:sz w:val="18"/>
                      <w:szCs w:val="18"/>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cs="Arial"/>
                      <w:sz w:val="18"/>
                      <w:szCs w:val="18"/>
                      <w:lang w:eastAsia="zh-CN"/>
                    </w:rPr>
                    <w:t>, CSI part 1 of all CSI sub-reports are mapped to the corresponding part of UCI bit sequence of CSI report #i</w:t>
                  </w:r>
                  <w:r>
                    <w:rPr>
                      <w:rFonts w:ascii="Arial" w:eastAsia="宋体" w:hAnsi="Arial" w:cs="Arial"/>
                      <w:strike/>
                      <w:color w:val="FF0000"/>
                      <w:sz w:val="18"/>
                      <w:szCs w:val="18"/>
                      <w:lang w:eastAsia="zh-CN"/>
                    </w:rPr>
                    <w:t>, from upper part to lower part</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i/>
                      <w:iCs/>
                      <w:color w:val="FF0000"/>
                      <w:sz w:val="18"/>
                      <w:lang w:eastAsia="zh-CN"/>
                    </w:rPr>
                    <w:t>N</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0F694CBD" w14:textId="77777777" w:rsidR="00BB12D1" w:rsidRDefault="00BB12D1">
            <w:pPr>
              <w:spacing w:after="0"/>
              <w:rPr>
                <w:lang w:eastAsia="zh-CN"/>
              </w:rPr>
            </w:pPr>
          </w:p>
          <w:p w14:paraId="55B19B2B" w14:textId="77777777"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6.3.2.1.2-6 correspond to the CSI reports in increasing order of CSI report priority values according to Clause 5.2.5 of [6, TS38.214].</w:t>
            </w:r>
          </w:p>
          <w:p w14:paraId="199A966B" w14:textId="77777777"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w14:anchorId="0D62F683">
                <v:shape id="_x0000_i1095" type="#_x0000_t75" style="width:108.15pt;height:17.4pt" o:ole="">
                  <v:imagedata r:id="rId38" o:title=""/>
                </v:shape>
                <o:OLEObject Type="Embed" ProgID="Equation.3" ShapeID="_x0000_i1095" DrawAspect="Content" ObjectID="_1758714273" r:id="rId142"/>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440784F5" w14:textId="77777777">
              <w:trPr>
                <w:trHeight w:val="554"/>
                <w:jc w:val="center"/>
              </w:trPr>
              <w:tc>
                <w:tcPr>
                  <w:tcW w:w="1857" w:type="dxa"/>
                  <w:shd w:val="clear" w:color="auto" w:fill="E0E0E0"/>
                  <w:vAlign w:val="center"/>
                </w:tcPr>
                <w:p w14:paraId="5A893985"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5D709B6D"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14:paraId="74FAC93C" w14:textId="77777777">
              <w:trPr>
                <w:trHeight w:val="554"/>
                <w:jc w:val="center"/>
              </w:trPr>
              <w:tc>
                <w:tcPr>
                  <w:tcW w:w="1857" w:type="dxa"/>
                  <w:vMerge w:val="restart"/>
                  <w:vAlign w:val="center"/>
                </w:tcPr>
                <w:p w14:paraId="6F84751B"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w14:anchorId="2897B7A3">
                      <v:shape id="_x0000_i1096" type="#_x0000_t75" style="width:26.1pt;height:100.8pt" o:ole="">
                        <v:imagedata r:id="rId53" o:title=""/>
                      </v:shape>
                      <o:OLEObject Type="Embed" ProgID="Equation.3" ShapeID="_x0000_i1096" DrawAspect="Content" ObjectID="_1758714274" r:id="rId143"/>
                    </w:object>
                  </w:r>
                </w:p>
              </w:tc>
              <w:tc>
                <w:tcPr>
                  <w:tcW w:w="5229" w:type="dxa"/>
                  <w:vAlign w:val="center"/>
                </w:tcPr>
                <w:p w14:paraId="478D7F4D"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1A59756E"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14:paraId="44384B2A" w14:textId="77777777">
              <w:trPr>
                <w:trHeight w:val="554"/>
                <w:jc w:val="center"/>
              </w:trPr>
              <w:tc>
                <w:tcPr>
                  <w:tcW w:w="1857" w:type="dxa"/>
                  <w:vMerge/>
                  <w:vAlign w:val="center"/>
                </w:tcPr>
                <w:p w14:paraId="5406FF8D"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2B86AEB3"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68E8C0C6"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14:paraId="4C9E0F0C" w14:textId="77777777">
              <w:trPr>
                <w:trHeight w:val="554"/>
                <w:jc w:val="center"/>
              </w:trPr>
              <w:tc>
                <w:tcPr>
                  <w:tcW w:w="1857" w:type="dxa"/>
                  <w:vMerge/>
                  <w:vAlign w:val="center"/>
                </w:tcPr>
                <w:p w14:paraId="3EA85EED"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5C4E8DAD"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5BFE5407" w14:textId="77777777">
              <w:trPr>
                <w:trHeight w:val="554"/>
                <w:jc w:val="center"/>
              </w:trPr>
              <w:tc>
                <w:tcPr>
                  <w:tcW w:w="1857" w:type="dxa"/>
                  <w:vMerge/>
                  <w:vAlign w:val="center"/>
                </w:tcPr>
                <w:p w14:paraId="66B41A18"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265A09A6"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6730F39A"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BB12D1" w14:paraId="23B916AB" w14:textId="77777777">
              <w:trPr>
                <w:trHeight w:val="554"/>
                <w:jc w:val="center"/>
              </w:trPr>
              <w:tc>
                <w:tcPr>
                  <w:tcW w:w="1857" w:type="dxa"/>
                  <w:vMerge/>
                  <w:vAlign w:val="center"/>
                </w:tcPr>
                <w:p w14:paraId="46EA7EC3"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2D0DE019"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14:paraId="085AF015"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BB12D1" w14:paraId="0E008512" w14:textId="77777777">
              <w:trPr>
                <w:trHeight w:val="554"/>
                <w:jc w:val="center"/>
              </w:trPr>
              <w:tc>
                <w:tcPr>
                  <w:tcW w:w="1857" w:type="dxa"/>
                  <w:vMerge/>
                  <w:vAlign w:val="center"/>
                </w:tcPr>
                <w:p w14:paraId="0EA76B13"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47C38048"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p>
                <w:p w14:paraId="321D35D4"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25A6E088"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lastRenderedPageBreak/>
                    <w:t>if CSI part 2 exists for CSI report #2</w:t>
                  </w:r>
                </w:p>
              </w:tc>
            </w:tr>
            <w:tr w:rsidR="00BB12D1" w14:paraId="2E29BFD0" w14:textId="77777777">
              <w:trPr>
                <w:trHeight w:val="554"/>
                <w:jc w:val="center"/>
              </w:trPr>
              <w:tc>
                <w:tcPr>
                  <w:tcW w:w="1857" w:type="dxa"/>
                  <w:vMerge/>
                  <w:vAlign w:val="center"/>
                </w:tcPr>
                <w:p w14:paraId="44FDB7D7"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548284B4"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2DE6DAE4" w14:textId="77777777">
              <w:trPr>
                <w:trHeight w:val="554"/>
                <w:jc w:val="center"/>
              </w:trPr>
              <w:tc>
                <w:tcPr>
                  <w:tcW w:w="1857" w:type="dxa"/>
                  <w:vMerge/>
                  <w:vAlign w:val="center"/>
                </w:tcPr>
                <w:p w14:paraId="12B060E9"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13829607"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p>
                <w:p w14:paraId="13C233AE"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1C456956"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BB12D1" w14:paraId="430F976E" w14:textId="77777777">
              <w:trPr>
                <w:trHeight w:val="554"/>
                <w:jc w:val="center"/>
              </w:trPr>
              <w:tc>
                <w:tcPr>
                  <w:tcW w:w="7086" w:type="dxa"/>
                  <w:gridSpan w:val="2"/>
                  <w:vAlign w:val="center"/>
                </w:tcPr>
                <w:p w14:paraId="0C681DB8" w14:textId="77777777"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 xml:space="preserve">Note: For a CSI report #i containing </w:t>
                  </w:r>
                  <w:r>
                    <w:rPr>
                      <w:rFonts w:ascii="Arial" w:eastAsia="宋体" w:hAnsi="Arial"/>
                      <w:i/>
                      <w:iCs/>
                      <w:color w:val="FF0000"/>
                      <w:sz w:val="18"/>
                      <w:lang w:eastAsia="zh-CN"/>
                    </w:rPr>
                    <w:t>N</w:t>
                  </w:r>
                  <w:r>
                    <w:rPr>
                      <w:rFonts w:ascii="Arial" w:eastAsia="宋体" w:hAnsi="Arial"/>
                      <w:color w:val="FF0000"/>
                      <w:sz w:val="18"/>
                      <w:lang w:eastAsia="zh-CN"/>
                    </w:rPr>
                    <w:t xml:space="preserve"> </w:t>
                  </w:r>
                  <w:r>
                    <w:rPr>
                      <w:rFonts w:ascii="Arial" w:eastAsia="宋体" w:hAnsi="Arial"/>
                      <w:sz w:val="18"/>
                      <w:lang w:eastAsia="zh-CN"/>
                    </w:rPr>
                    <w:t xml:space="preserve">CSI sub-reports, where </w:t>
                  </w:r>
                  <w:r>
                    <w:rPr>
                      <w:rFonts w:ascii="Arial" w:eastAsia="宋体" w:hAnsi="Arial"/>
                      <w:strike/>
                      <w:color w:val="FF0000"/>
                      <w:sz w:val="18"/>
                      <w:lang w:eastAsia="zh-CN"/>
                    </w:rPr>
                    <w:t>i=</w:t>
                  </w:r>
                  <w:proofErr w:type="gramStart"/>
                  <w:r>
                    <w:rPr>
                      <w:rFonts w:ascii="Arial" w:eastAsia="宋体" w:hAnsi="Arial"/>
                      <w:strike/>
                      <w:color w:val="FF0000"/>
                      <w:sz w:val="18"/>
                      <w:lang w:eastAsia="zh-CN"/>
                    </w:rPr>
                    <w:t>1,2,…</w:t>
                  </w:r>
                  <w:proofErr w:type="gramEnd"/>
                  <w:r>
                    <w:rPr>
                      <w:rFonts w:ascii="Arial" w:eastAsia="宋体" w:hAnsi="Arial"/>
                      <w:strike/>
                      <w:color w:val="FF0000"/>
                      <w:sz w:val="18"/>
                      <w:lang w:eastAsia="zh-CN"/>
                    </w:rPr>
                    <w:t>,n</w:t>
                  </w:r>
                  <w:r>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Pr>
                      <w:rFonts w:ascii="Arial" w:eastAsia="宋体" w:hAnsi="Arial"/>
                      <w:sz w:val="18"/>
                      <w:lang w:eastAsia="zh-CN"/>
                    </w:rPr>
                    <w:t>,</w:t>
                  </w:r>
                </w:p>
                <w:p w14:paraId="1148DADD" w14:textId="77777777"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2 wideband of all CSI sub-reports are mapped to the corresponding part of UCI bit sequence of CSI report #i</w:t>
                  </w:r>
                  <w:r>
                    <w:rPr>
                      <w:rFonts w:ascii="Arial" w:eastAsia="宋体" w:hAnsi="Arial"/>
                      <w:strike/>
                      <w:color w:val="FF0000"/>
                      <w:sz w:val="18"/>
                      <w:lang w:eastAsia="zh-CN"/>
                    </w:rPr>
                    <w:t xml:space="preserve">, from </w:t>
                  </w:r>
                  <w:r>
                    <w:rPr>
                      <w:rFonts w:ascii="Arial" w:eastAsia="宋体" w:hAnsi="Arial" w:hint="eastAsia"/>
                      <w:strike/>
                      <w:color w:val="FF0000"/>
                      <w:sz w:val="18"/>
                      <w:lang w:eastAsia="zh-CN"/>
                    </w:rPr>
                    <w:t>upper part to lower part</w:t>
                  </w:r>
                  <w:r>
                    <w:rPr>
                      <w:rFonts w:ascii="Arial" w:eastAsia="宋体" w:hAnsi="Arial" w:hint="eastAsia"/>
                      <w:color w:val="FF0000"/>
                      <w:sz w:val="18"/>
                      <w:lang w:eastAsia="zh-CN"/>
                    </w:rPr>
                    <w:t xml:space="preserve"> </w:t>
                  </w:r>
                  <w:r>
                    <w:rPr>
                      <w:rFonts w:ascii="Arial" w:eastAsia="宋体" w:hAnsi="Arial" w:hint="eastAsia"/>
                      <w:sz w:val="18"/>
                      <w:lang w:eastAsia="zh-CN"/>
                    </w:rPr>
                    <w:t xml:space="preserve">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14:paraId="3300FA8C" w14:textId="77777777"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trike/>
                      <w:color w:val="FF0000"/>
                      <w:sz w:val="18"/>
                      <w:lang w:eastAsia="zh-CN"/>
                    </w:rPr>
                    <w:t xml:space="preserve"> n</w:t>
                  </w:r>
                  <w:r>
                    <w:rPr>
                      <w:rFonts w:ascii="Arial" w:eastAsia="宋体" w:hAnsi="Arial"/>
                      <w:i/>
                      <w:iCs/>
                      <w:color w:val="FF0000"/>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p w14:paraId="4798916B" w14:textId="77777777" w:rsidR="00BB12D1" w:rsidRDefault="00BB12D1">
                  <w:pPr>
                    <w:keepNext/>
                    <w:keepLines/>
                    <w:spacing w:after="0" w:line="240" w:lineRule="auto"/>
                    <w:rPr>
                      <w:rFonts w:ascii="Arial" w:eastAsia="宋体" w:hAnsi="Arial"/>
                      <w:sz w:val="18"/>
                      <w:lang w:eastAsia="zh-CN"/>
                    </w:rPr>
                  </w:pPr>
                </w:p>
              </w:tc>
            </w:tr>
          </w:tbl>
          <w:p w14:paraId="48311D78" w14:textId="77777777" w:rsidR="00BB12D1" w:rsidRDefault="00BB12D1">
            <w:pPr>
              <w:spacing w:after="0" w:line="240" w:lineRule="auto"/>
              <w:rPr>
                <w:rFonts w:eastAsia="宋体"/>
                <w:lang w:eastAsia="zh-CN"/>
              </w:rPr>
            </w:pPr>
          </w:p>
          <w:p w14:paraId="1F445B83" w14:textId="77777777"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14:paraId="1C777F0B" w14:textId="77777777" w:rsidR="00BB12D1" w:rsidRDefault="00242C72">
            <w:pPr>
              <w:pStyle w:val="a8"/>
              <w:jc w:val="center"/>
              <w:rPr>
                <w:color w:val="FF0000"/>
              </w:rPr>
            </w:pPr>
            <w:r>
              <w:rPr>
                <w:color w:val="FF0000"/>
              </w:rPr>
              <w:t>*** Unchanged text omitted ***</w:t>
            </w:r>
          </w:p>
          <w:p w14:paraId="2F51834B" w14:textId="77777777" w:rsidR="00BB12D1" w:rsidRDefault="00242C72">
            <w:pPr>
              <w:pStyle w:val="a8"/>
              <w:rPr>
                <w:highlight w:val="yellow"/>
              </w:rPr>
            </w:pPr>
            <w:r>
              <w:rPr>
                <w:highlight w:val="yellow"/>
              </w:rPr>
              <w:t>----------------------------------------------------------- End Text Proposal ----------------------------------------------------------</w:t>
            </w:r>
          </w:p>
        </w:tc>
      </w:tr>
    </w:tbl>
    <w:p w14:paraId="140340EE" w14:textId="77777777" w:rsidR="00BB12D1" w:rsidRDefault="00BB12D1">
      <w:pPr>
        <w:rPr>
          <w:lang w:eastAsia="en-US"/>
        </w:rPr>
      </w:pPr>
    </w:p>
    <w:p w14:paraId="5BDEB46A" w14:textId="77777777" w:rsidR="00BB12D1" w:rsidRDefault="00242C72">
      <w:pPr>
        <w:outlineLvl w:val="3"/>
        <w:rPr>
          <w:lang w:eastAsia="en-US"/>
        </w:rPr>
      </w:pPr>
      <w:r>
        <w:rPr>
          <w:lang w:eastAsia="en-US"/>
        </w:rPr>
        <w:t>TP#6 from Ericsson</w:t>
      </w:r>
    </w:p>
    <w:tbl>
      <w:tblPr>
        <w:tblStyle w:val="afffc"/>
        <w:tblW w:w="0" w:type="auto"/>
        <w:tblLook w:val="04A0" w:firstRow="1" w:lastRow="0" w:firstColumn="1" w:lastColumn="0" w:noHBand="0" w:noVBand="1"/>
      </w:tblPr>
      <w:tblGrid>
        <w:gridCol w:w="9629"/>
      </w:tblGrid>
      <w:tr w:rsidR="00BB12D1" w14:paraId="5A4A3442" w14:textId="77777777">
        <w:tc>
          <w:tcPr>
            <w:tcW w:w="9629" w:type="dxa"/>
          </w:tcPr>
          <w:p w14:paraId="09BC2B11" w14:textId="77777777" w:rsidR="00BB12D1" w:rsidRDefault="00242C72">
            <w:pPr>
              <w:pStyle w:val="21"/>
            </w:pPr>
            <w:r>
              <w:lastRenderedPageBreak/>
              <w:t>TP#2</w:t>
            </w:r>
          </w:p>
          <w:p w14:paraId="12CCD583" w14:textId="77777777" w:rsidR="00BB12D1" w:rsidRDefault="00242C72">
            <w:pPr>
              <w:pStyle w:val="a8"/>
              <w:widowControl w:val="0"/>
              <w:numPr>
                <w:ilvl w:val="0"/>
                <w:numId w:val="49"/>
              </w:numPr>
              <w:autoSpaceDE w:val="0"/>
              <w:autoSpaceDN w:val="0"/>
              <w:adjustRightInd w:val="0"/>
              <w:spacing w:after="0" w:line="360" w:lineRule="auto"/>
            </w:pPr>
            <w:r>
              <w:t>Reason for changes</w:t>
            </w:r>
          </w:p>
          <w:p w14:paraId="5727CE1E" w14:textId="77777777" w:rsidR="00BB12D1" w:rsidRDefault="00242C72">
            <w:pPr>
              <w:pStyle w:val="a8"/>
              <w:widowControl w:val="0"/>
              <w:numPr>
                <w:ilvl w:val="1"/>
                <w:numId w:val="49"/>
              </w:numPr>
              <w:autoSpaceDE w:val="0"/>
              <w:autoSpaceDN w:val="0"/>
              <w:adjustRightInd w:val="0"/>
              <w:spacing w:after="0" w:line="360" w:lineRule="auto"/>
            </w:pPr>
            <w:r>
              <w:t>Mapping order of Part 2 subband CSI is undefined in 38.212</w:t>
            </w:r>
          </w:p>
          <w:p w14:paraId="2D1B3256" w14:textId="77777777" w:rsidR="00BB12D1" w:rsidRDefault="00242C72">
            <w:pPr>
              <w:pStyle w:val="a8"/>
              <w:widowControl w:val="0"/>
              <w:numPr>
                <w:ilvl w:val="0"/>
                <w:numId w:val="49"/>
              </w:numPr>
              <w:autoSpaceDE w:val="0"/>
              <w:autoSpaceDN w:val="0"/>
              <w:adjustRightInd w:val="0"/>
              <w:spacing w:after="0" w:line="360" w:lineRule="auto"/>
            </w:pPr>
            <w:r>
              <w:t>Summary of changes</w:t>
            </w:r>
          </w:p>
          <w:p w14:paraId="0766D421" w14:textId="77777777" w:rsidR="00BB12D1" w:rsidRDefault="00242C72">
            <w:pPr>
              <w:pStyle w:val="a8"/>
              <w:widowControl w:val="0"/>
              <w:numPr>
                <w:ilvl w:val="1"/>
                <w:numId w:val="49"/>
              </w:numPr>
              <w:autoSpaceDE w:val="0"/>
              <w:autoSpaceDN w:val="0"/>
              <w:adjustRightInd w:val="0"/>
              <w:spacing w:after="0" w:line="360" w:lineRule="auto"/>
            </w:pPr>
            <w:r>
              <w:t xml:space="preserve">Introduce a table for mapping order of CSI fields of one CSI report for Part 2 subband CSI when a </w:t>
            </w:r>
            <w:r>
              <w:rPr>
                <w:i/>
                <w:iCs/>
              </w:rPr>
              <w:t>CSI-ReportConfig</w:t>
            </w:r>
            <w:r>
              <w:t xml:space="preserve"> is configured with a list of sub-configurations </w:t>
            </w:r>
            <w:r>
              <w:rPr>
                <w:i/>
                <w:iCs/>
              </w:rPr>
              <w:t>csi-ReportSubConfigList</w:t>
            </w:r>
            <w:r>
              <w:t>. The table follows the same principle of Part 2 subband CSI mapping order for multi-TRP where one CSI report consists of multiple CSIs. The table results in a CSI mapping order that matches the Part 2 priority ordering.</w:t>
            </w:r>
          </w:p>
          <w:p w14:paraId="0EE4A306" w14:textId="77777777" w:rsidR="00BB12D1" w:rsidRDefault="00242C72">
            <w:pPr>
              <w:pStyle w:val="a8"/>
              <w:widowControl w:val="0"/>
              <w:numPr>
                <w:ilvl w:val="0"/>
                <w:numId w:val="49"/>
              </w:numPr>
              <w:autoSpaceDE w:val="0"/>
              <w:autoSpaceDN w:val="0"/>
              <w:adjustRightInd w:val="0"/>
              <w:spacing w:after="0" w:line="360" w:lineRule="auto"/>
            </w:pPr>
            <w:r>
              <w:t>Consequences if not approved</w:t>
            </w:r>
          </w:p>
          <w:p w14:paraId="744ED705" w14:textId="77777777" w:rsidR="00BB12D1" w:rsidRDefault="00242C72">
            <w:pPr>
              <w:pStyle w:val="a8"/>
              <w:widowControl w:val="0"/>
              <w:numPr>
                <w:ilvl w:val="1"/>
                <w:numId w:val="49"/>
              </w:numPr>
              <w:autoSpaceDE w:val="0"/>
              <w:autoSpaceDN w:val="0"/>
              <w:adjustRightInd w:val="0"/>
              <w:spacing w:after="0" w:line="360" w:lineRule="auto"/>
            </w:pPr>
            <w:r>
              <w:t>Mapping order of Part 2 subband CSI is undefined</w:t>
            </w:r>
          </w:p>
          <w:p w14:paraId="0F9BE3B7" w14:textId="77777777" w:rsidR="00BB12D1" w:rsidRDefault="00BB12D1">
            <w:pPr>
              <w:pStyle w:val="a8"/>
              <w:spacing w:after="0"/>
            </w:pPr>
          </w:p>
          <w:p w14:paraId="6A7B918F" w14:textId="77777777" w:rsidR="00BB12D1" w:rsidRDefault="00242C72">
            <w:pPr>
              <w:pStyle w:val="a8"/>
            </w:pPr>
            <w:r>
              <w:rPr>
                <w:highlight w:val="yellow"/>
              </w:rPr>
              <w:t>----------------------------- Text Proposal (TP#2) for 38.212, Sections 6.3.1.1.2 and 6.3.2.1.2 ---------------------------</w:t>
            </w:r>
          </w:p>
          <w:p w14:paraId="218C0FFD" w14:textId="77777777" w:rsidR="00BB12D1" w:rsidRDefault="00242C72">
            <w:pPr>
              <w:pStyle w:val="a8"/>
              <w:jc w:val="center"/>
              <w:rPr>
                <w:color w:val="FF0000"/>
              </w:rPr>
            </w:pPr>
            <w:r>
              <w:rPr>
                <w:color w:val="FF0000"/>
              </w:rPr>
              <w:t>*** Unchanged text omitted ***</w:t>
            </w:r>
          </w:p>
          <w:p w14:paraId="154E2C1D" w14:textId="77777777"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6.3.1.1.2-11</w:t>
            </w:r>
            <w:r>
              <w:rPr>
                <w:rFonts w:ascii="Arial" w:eastAsia="宋体" w:hAnsi="Arial"/>
                <w:b/>
                <w:color w:val="FF0000"/>
                <w:lang w:eastAsia="zh-CN"/>
              </w:rPr>
              <w:t>C</w:t>
            </w:r>
            <w:r>
              <w:rPr>
                <w:rFonts w:ascii="Arial" w:eastAsia="宋体" w:hAnsi="Arial"/>
                <w:b/>
                <w:color w:val="FF0000"/>
              </w:rPr>
              <w:t>:</w:t>
            </w:r>
            <w:r>
              <w:rPr>
                <w:rFonts w:ascii="Arial" w:eastAsia="宋体" w:hAnsi="Arial" w:hint="eastAsia"/>
                <w:b/>
                <w:color w:val="FF0000"/>
                <w:lang w:eastAsia="zh-CN"/>
              </w:rPr>
              <w:t xml:space="preserve"> Mapping order of CSI fields of one CSI report, CSI part 2 subband, </w:t>
            </w:r>
            <w:r>
              <w:rPr>
                <w:rFonts w:ascii="Arial" w:eastAsia="宋体" w:hAnsi="Arial"/>
                <w:b/>
                <w:i/>
                <w:color w:val="FF0000"/>
                <w:lang w:eastAsia="zh-CN"/>
              </w:rPr>
              <w:t>pmi-FormatIndicator</w:t>
            </w:r>
            <w:r>
              <w:rPr>
                <w:rFonts w:ascii="Arial" w:eastAsia="宋体" w:hAnsi="Arial" w:hint="eastAsia"/>
                <w:b/>
                <w:i/>
                <w:color w:val="FF0000"/>
                <w:lang w:eastAsia="zh-CN"/>
              </w:rPr>
              <w:t>=</w:t>
            </w:r>
            <w:r>
              <w:rPr>
                <w:rFonts w:ascii="Arial" w:eastAsia="宋体" w:hAnsi="Arial"/>
                <w:b/>
                <w:color w:val="FF0000"/>
              </w:rPr>
              <w:t xml:space="preserve"> </w:t>
            </w:r>
            <w:r>
              <w:rPr>
                <w:rFonts w:ascii="Arial" w:eastAsia="宋体" w:hAnsi="Arial"/>
                <w:b/>
                <w:i/>
                <w:color w:val="FF0000"/>
                <w:lang w:eastAsia="zh-CN"/>
              </w:rPr>
              <w:t>subbandPMI</w:t>
            </w:r>
            <w:r>
              <w:rPr>
                <w:rFonts w:ascii="Arial" w:eastAsia="宋体" w:hAnsi="Arial" w:hint="eastAsia"/>
                <w:b/>
                <w:color w:val="FF0000"/>
                <w:lang w:eastAsia="zh-CN"/>
              </w:rPr>
              <w:t xml:space="preserve"> or </w:t>
            </w:r>
            <w:r>
              <w:rPr>
                <w:rFonts w:ascii="Arial" w:eastAsia="宋体" w:hAnsi="Arial"/>
                <w:b/>
                <w:i/>
                <w:color w:val="FF0000"/>
                <w:lang w:eastAsia="zh-CN"/>
              </w:rPr>
              <w:t>cqi-FormatIndicator</w:t>
            </w:r>
            <w:r>
              <w:rPr>
                <w:rFonts w:ascii="Arial" w:eastAsia="宋体" w:hAnsi="Arial" w:hint="eastAsia"/>
                <w:b/>
                <w:i/>
                <w:color w:val="FF0000"/>
                <w:lang w:eastAsia="zh-CN"/>
              </w:rPr>
              <w:t>=sub</w:t>
            </w:r>
            <w:r>
              <w:rPr>
                <w:rFonts w:ascii="Arial" w:eastAsia="宋体" w:hAnsi="Arial"/>
                <w:b/>
                <w:i/>
                <w:color w:val="FF0000"/>
                <w:lang w:eastAsia="zh-CN"/>
              </w:rPr>
              <w:t xml:space="preserve">bandCQI,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7939"/>
            </w:tblGrid>
            <w:tr w:rsidR="00BB12D1" w14:paraId="0801AAED" w14:textId="77777777">
              <w:trPr>
                <w:trHeight w:val="149"/>
                <w:jc w:val="center"/>
              </w:trPr>
              <w:tc>
                <w:tcPr>
                  <w:tcW w:w="1469" w:type="dxa"/>
                  <w:vMerge w:val="restart"/>
                  <w:vAlign w:val="center"/>
                </w:tcPr>
                <w:p w14:paraId="72FF07C9"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14:paraId="3CDA8D26"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990" w:type="dxa"/>
                  <w:vAlign w:val="center"/>
                </w:tcPr>
                <w:p w14:paraId="2765D0A2"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5F6CBCF5">
                      <v:shape id="_x0000_i1097" type="#_x0000_t75" style="width:17.4pt;height:17.4pt" o:ole="">
                        <v:imagedata r:id="rId105" o:title=""/>
                      </v:shape>
                      <o:OLEObject Type="Embed" ProgID="Equation.3" ShapeID="_x0000_i1097" DrawAspect="Content" ObjectID="_1758714275" r:id="rId144"/>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402ED772" w14:textId="77777777">
              <w:trPr>
                <w:trHeight w:val="527"/>
                <w:jc w:val="center"/>
              </w:trPr>
              <w:tc>
                <w:tcPr>
                  <w:tcW w:w="1469" w:type="dxa"/>
                  <w:vMerge/>
                  <w:vAlign w:val="center"/>
                </w:tcPr>
                <w:p w14:paraId="4306F1EE"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7C7C1B43"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14:paraId="148AB788" w14:textId="77777777">
              <w:trPr>
                <w:trHeight w:val="60"/>
                <w:jc w:val="center"/>
              </w:trPr>
              <w:tc>
                <w:tcPr>
                  <w:tcW w:w="1469" w:type="dxa"/>
                  <w:vMerge/>
                  <w:vAlign w:val="center"/>
                </w:tcPr>
                <w:p w14:paraId="600BFEDD"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473D44F1"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6999ED8D">
                      <v:shape id="_x0000_i1098" type="#_x0000_t75" style="width:17.4pt;height:17.4pt" o:ole="">
                        <v:imagedata r:id="rId105" o:title=""/>
                      </v:shape>
                      <o:OLEObject Type="Embed" ProgID="Equation.3" ShapeID="_x0000_i1098" DrawAspect="Content" ObjectID="_1758714276" r:id="rId145"/>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1C7F7567" w14:textId="77777777">
              <w:trPr>
                <w:trHeight w:val="148"/>
                <w:jc w:val="center"/>
              </w:trPr>
              <w:tc>
                <w:tcPr>
                  <w:tcW w:w="1469" w:type="dxa"/>
                  <w:vMerge/>
                  <w:vAlign w:val="center"/>
                </w:tcPr>
                <w:p w14:paraId="28AF980D"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7368F4AD"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14:paraId="534171D0" w14:textId="77777777">
              <w:trPr>
                <w:trHeight w:val="440"/>
                <w:jc w:val="center"/>
              </w:trPr>
              <w:tc>
                <w:tcPr>
                  <w:tcW w:w="1469" w:type="dxa"/>
                  <w:vMerge/>
                  <w:vAlign w:val="center"/>
                </w:tcPr>
                <w:p w14:paraId="60C7C144"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6A4E272A"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14:paraId="79C74F55" w14:textId="77777777">
              <w:trPr>
                <w:trHeight w:val="148"/>
                <w:jc w:val="center"/>
              </w:trPr>
              <w:tc>
                <w:tcPr>
                  <w:tcW w:w="1469" w:type="dxa"/>
                  <w:vMerge/>
                  <w:vAlign w:val="center"/>
                </w:tcPr>
                <w:p w14:paraId="10B8268F"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03AC084E"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513B1F4D">
                      <v:shape id="_x0000_i1099" type="#_x0000_t75" style="width:17.4pt;height:17.4pt" o:ole="">
                        <v:imagedata r:id="rId105" o:title=""/>
                      </v:shape>
                      <o:OLEObject Type="Embed" ProgID="Equation.3" ShapeID="_x0000_i1099" DrawAspect="Content" ObjectID="_1758714277" r:id="rId146"/>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41C1D023" w14:textId="77777777">
              <w:trPr>
                <w:trHeight w:val="148"/>
                <w:jc w:val="center"/>
              </w:trPr>
              <w:tc>
                <w:tcPr>
                  <w:tcW w:w="1469" w:type="dxa"/>
                  <w:vMerge/>
                  <w:vAlign w:val="center"/>
                </w:tcPr>
                <w:p w14:paraId="6E3B5627"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7565141F"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14:paraId="31F54848" w14:textId="77777777">
              <w:trPr>
                <w:trHeight w:val="148"/>
                <w:jc w:val="center"/>
              </w:trPr>
              <w:tc>
                <w:tcPr>
                  <w:tcW w:w="1469" w:type="dxa"/>
                  <w:vMerge/>
                  <w:vAlign w:val="center"/>
                </w:tcPr>
                <w:p w14:paraId="435AB7B1"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0A45C723"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642CA815">
                      <v:shape id="_x0000_i1100" type="#_x0000_t75" style="width:17.4pt;height:17.4pt" o:ole="">
                        <v:imagedata r:id="rId105" o:title=""/>
                      </v:shape>
                      <o:OLEObject Type="Embed" ProgID="Equation.3" ShapeID="_x0000_i1100" DrawAspect="Content" ObjectID="_1758714278" r:id="rId147"/>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0B471392" w14:textId="77777777">
              <w:trPr>
                <w:trHeight w:val="148"/>
                <w:jc w:val="center"/>
              </w:trPr>
              <w:tc>
                <w:tcPr>
                  <w:tcW w:w="1469" w:type="dxa"/>
                  <w:vMerge/>
                  <w:vAlign w:val="center"/>
                </w:tcPr>
                <w:p w14:paraId="29E2BF56"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7AD2FD29"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14:paraId="4CF1E8E4" w14:textId="77777777">
              <w:trPr>
                <w:trHeight w:val="148"/>
                <w:jc w:val="center"/>
              </w:trPr>
              <w:tc>
                <w:tcPr>
                  <w:tcW w:w="1469" w:type="dxa"/>
                  <w:vMerge/>
                  <w:vAlign w:val="center"/>
                </w:tcPr>
                <w:p w14:paraId="40C67D50"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19C24586"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2039290A">
                      <v:shape id="_x0000_i1101" type="#_x0000_t75" style="width:17.4pt;height:17.4pt" o:ole="">
                        <v:imagedata r:id="rId105" o:title=""/>
                      </v:shape>
                      <o:OLEObject Type="Embed" ProgID="Equation.3" ShapeID="_x0000_i1101" DrawAspect="Content" ObjectID="_1758714279" r:id="rId148"/>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591F8409" w14:textId="77777777">
              <w:trPr>
                <w:trHeight w:val="148"/>
                <w:jc w:val="center"/>
              </w:trPr>
              <w:tc>
                <w:tcPr>
                  <w:tcW w:w="1469" w:type="dxa"/>
                  <w:vMerge/>
                  <w:vAlign w:val="center"/>
                </w:tcPr>
                <w:p w14:paraId="77804A0B"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0FA57253"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14:paraId="5BFBADCA" w14:textId="77777777">
              <w:trPr>
                <w:trHeight w:val="422"/>
                <w:jc w:val="center"/>
              </w:trPr>
              <w:tc>
                <w:tcPr>
                  <w:tcW w:w="1469" w:type="dxa"/>
                  <w:vMerge/>
                  <w:vAlign w:val="center"/>
                </w:tcPr>
                <w:p w14:paraId="29193BB7"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4814AB47"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14:paraId="593F9932" w14:textId="77777777">
              <w:trPr>
                <w:trHeight w:val="148"/>
                <w:jc w:val="center"/>
              </w:trPr>
              <w:tc>
                <w:tcPr>
                  <w:tcW w:w="1469" w:type="dxa"/>
                  <w:vMerge/>
                  <w:vAlign w:val="center"/>
                </w:tcPr>
                <w:p w14:paraId="614706E8"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7CE0DB07"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4BE81E54">
                      <v:shape id="_x0000_i1102" type="#_x0000_t75" style="width:17.4pt;height:17.4pt" o:ole="">
                        <v:imagedata r:id="rId105" o:title=""/>
                      </v:shape>
                      <o:OLEObject Type="Embed" ProgID="Equation.3" ShapeID="_x0000_i1102" DrawAspect="Content" ObjectID="_1758714280" r:id="rId149"/>
                    </w:object>
                  </w:r>
                  <w:r>
                    <w:rPr>
                      <w:rFonts w:ascii="Arial" w:eastAsia="宋体" w:hAnsi="Arial" w:hint="eastAsia"/>
                      <w:color w:val="FF0000"/>
                      <w:sz w:val="18"/>
                      <w:lang w:eastAsia="zh-CN"/>
                    </w:rPr>
                    <w:t xml:space="preserve">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16A94154" w14:textId="77777777">
              <w:trPr>
                <w:trHeight w:val="148"/>
                <w:jc w:val="center"/>
              </w:trPr>
              <w:tc>
                <w:tcPr>
                  <w:tcW w:w="1469" w:type="dxa"/>
                  <w:vMerge/>
                  <w:vAlign w:val="center"/>
                </w:tcPr>
                <w:p w14:paraId="77E50487" w14:textId="77777777" w:rsidR="00BB12D1" w:rsidRDefault="00BB12D1">
                  <w:pPr>
                    <w:keepNext/>
                    <w:keepLines/>
                    <w:spacing w:after="0" w:line="240" w:lineRule="auto"/>
                    <w:jc w:val="center"/>
                    <w:rPr>
                      <w:rFonts w:ascii="Arial" w:eastAsia="宋体" w:hAnsi="Arial"/>
                      <w:color w:val="FF0000"/>
                      <w:sz w:val="18"/>
                      <w:lang w:eastAsia="zh-CN"/>
                    </w:rPr>
                  </w:pPr>
                </w:p>
              </w:tc>
              <w:tc>
                <w:tcPr>
                  <w:tcW w:w="7990" w:type="dxa"/>
                  <w:vAlign w:val="center"/>
                </w:tcPr>
                <w:p w14:paraId="27EBA86E"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 xml:space="preserve">ubband differential CQI for the second TB of all </w:t>
                  </w:r>
                  <w:r>
                    <w:rPr>
                      <w:rFonts w:ascii="Arial" w:eastAsia="宋体" w:hAnsi="Arial"/>
                      <w:color w:val="FF0000"/>
                      <w:sz w:val="18"/>
                      <w:lang w:eastAsia="zh-CN"/>
                    </w:rPr>
                    <w:t>odd</w:t>
                  </w:r>
                  <w:r>
                    <w:rPr>
                      <w:rFonts w:ascii="Arial" w:eastAsia="宋体" w:hAnsi="Arial" w:hint="eastAsia"/>
                      <w:color w:val="FF0000"/>
                      <w:sz w:val="18"/>
                      <w:lang w:eastAsia="zh-CN"/>
                    </w:rPr>
                    <w:t xml:space="preserve">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14:paraId="763C0449" w14:textId="77777777" w:rsidR="00BB12D1" w:rsidRDefault="00BB12D1">
            <w:pPr>
              <w:pStyle w:val="a8"/>
              <w:jc w:val="center"/>
              <w:rPr>
                <w:color w:val="FF0000"/>
              </w:rPr>
            </w:pPr>
          </w:p>
          <w:p w14:paraId="777D5D60" w14:textId="77777777" w:rsidR="00BB12D1" w:rsidRDefault="00242C72">
            <w:pPr>
              <w:pStyle w:val="a8"/>
              <w:jc w:val="center"/>
              <w:rPr>
                <w:color w:val="FF0000"/>
              </w:rPr>
            </w:pPr>
            <w:r>
              <w:rPr>
                <w:color w:val="FF0000"/>
              </w:rPr>
              <w:t>*** Unchanged text omitted ***</w:t>
            </w:r>
          </w:p>
          <w:p w14:paraId="1F742BA1" w14:textId="77777777"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6.3.1.1.2-14</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w14:anchorId="22E0511D">
                <v:shape id="_x0000_i1103" type="#_x0000_t75" style="width:108.15pt;height:17.4pt" o:ole="">
                  <v:imagedata r:id="rId38" o:title=""/>
                </v:shape>
                <o:OLEObject Type="Embed" ProgID="Equation.3" ShapeID="_x0000_i1103" DrawAspect="Content" ObjectID="_1758714281" r:id="rId150"/>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54DA40AA" w14:textId="77777777">
              <w:trPr>
                <w:trHeight w:val="554"/>
                <w:jc w:val="center"/>
              </w:trPr>
              <w:tc>
                <w:tcPr>
                  <w:tcW w:w="1857" w:type="dxa"/>
                  <w:shd w:val="clear" w:color="auto" w:fill="E0E0E0"/>
                  <w:vAlign w:val="center"/>
                </w:tcPr>
                <w:p w14:paraId="46BA8DCA"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7DDE511A"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14:paraId="4C8FC212" w14:textId="77777777">
              <w:trPr>
                <w:trHeight w:val="554"/>
                <w:jc w:val="center"/>
              </w:trPr>
              <w:tc>
                <w:tcPr>
                  <w:tcW w:w="1857" w:type="dxa"/>
                  <w:vMerge w:val="restart"/>
                  <w:vAlign w:val="center"/>
                </w:tcPr>
                <w:p w14:paraId="53EF9B17"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w14:anchorId="12947BC9">
                      <v:shape id="_x0000_i1104" type="#_x0000_t75" style="width:26.1pt;height:100.8pt" o:ole="">
                        <v:imagedata r:id="rId53" o:title=""/>
                      </v:shape>
                      <o:OLEObject Type="Embed" ProgID="Equation.3" ShapeID="_x0000_i1104" DrawAspect="Content" ObjectID="_1758714282" r:id="rId151"/>
                    </w:object>
                  </w:r>
                </w:p>
              </w:tc>
              <w:tc>
                <w:tcPr>
                  <w:tcW w:w="5229" w:type="dxa"/>
                  <w:vAlign w:val="center"/>
                </w:tcPr>
                <w:p w14:paraId="2A1D9953"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14:paraId="757C184A" w14:textId="77777777">
              <w:trPr>
                <w:trHeight w:val="554"/>
                <w:jc w:val="center"/>
              </w:trPr>
              <w:tc>
                <w:tcPr>
                  <w:tcW w:w="1857" w:type="dxa"/>
                  <w:vMerge/>
                  <w:vAlign w:val="center"/>
                </w:tcPr>
                <w:p w14:paraId="4214F9DE"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39C27E82"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14:paraId="37BD534D" w14:textId="77777777">
              <w:trPr>
                <w:trHeight w:val="554"/>
                <w:jc w:val="center"/>
              </w:trPr>
              <w:tc>
                <w:tcPr>
                  <w:tcW w:w="1857" w:type="dxa"/>
                  <w:vMerge/>
                  <w:vAlign w:val="center"/>
                </w:tcPr>
                <w:p w14:paraId="34BCD1A2"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4AC30C57"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53658EB5" w14:textId="77777777">
              <w:trPr>
                <w:trHeight w:val="554"/>
                <w:jc w:val="center"/>
              </w:trPr>
              <w:tc>
                <w:tcPr>
                  <w:tcW w:w="1857" w:type="dxa"/>
                  <w:vMerge/>
                  <w:vAlign w:val="center"/>
                </w:tcPr>
                <w:p w14:paraId="753187D0"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08342469"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6.3.1.1.2-10</w:t>
                  </w:r>
                  <w:r>
                    <w:rPr>
                      <w:rFonts w:ascii="Arial" w:eastAsia="宋体" w:hAnsi="Arial"/>
                      <w:sz w:val="18"/>
                      <w:lang w:eastAsia="zh-CN"/>
                    </w:rPr>
                    <w:t>/10A/10B</w:t>
                  </w:r>
                  <w:r>
                    <w:rPr>
                      <w:rFonts w:ascii="Arial" w:eastAsia="宋体" w:hAnsi="Arial" w:hint="eastAsia"/>
                      <w:sz w:val="18"/>
                      <w:lang w:eastAsia="zh-CN"/>
                    </w:rPr>
                    <w:br/>
                    <w:t>if CSI part 2 exists for CSI report #n</w:t>
                  </w:r>
                </w:p>
              </w:tc>
            </w:tr>
            <w:tr w:rsidR="00BB12D1" w14:paraId="1E2863CB" w14:textId="77777777">
              <w:trPr>
                <w:trHeight w:val="554"/>
                <w:jc w:val="center"/>
              </w:trPr>
              <w:tc>
                <w:tcPr>
                  <w:tcW w:w="1857" w:type="dxa"/>
                  <w:vMerge/>
                  <w:vAlign w:val="center"/>
                </w:tcPr>
                <w:p w14:paraId="7A20A94A"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520B7F88"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hint="eastAsia"/>
                      <w:sz w:val="18"/>
                      <w:lang w:eastAsia="zh-CN"/>
                    </w:rPr>
                    <w:br/>
                    <w:t>if CSI part 2 exists for CSI report #1</w:t>
                  </w:r>
                </w:p>
              </w:tc>
            </w:tr>
            <w:tr w:rsidR="00BB12D1" w14:paraId="0C9479D7" w14:textId="77777777">
              <w:trPr>
                <w:trHeight w:val="554"/>
                <w:jc w:val="center"/>
              </w:trPr>
              <w:tc>
                <w:tcPr>
                  <w:tcW w:w="1857" w:type="dxa"/>
                  <w:vMerge/>
                  <w:vAlign w:val="center"/>
                </w:tcPr>
                <w:p w14:paraId="0E891EFE"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3D76AB40"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14:paraId="2911F7D4" w14:textId="77777777">
              <w:trPr>
                <w:trHeight w:val="554"/>
                <w:jc w:val="center"/>
              </w:trPr>
              <w:tc>
                <w:tcPr>
                  <w:tcW w:w="1857" w:type="dxa"/>
                  <w:vMerge/>
                  <w:vAlign w:val="center"/>
                </w:tcPr>
                <w:p w14:paraId="3712DA70"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6952D067"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0047DC9F" w14:textId="77777777">
              <w:trPr>
                <w:trHeight w:val="554"/>
                <w:jc w:val="center"/>
              </w:trPr>
              <w:tc>
                <w:tcPr>
                  <w:tcW w:w="1857" w:type="dxa"/>
                  <w:vMerge/>
                  <w:vAlign w:val="center"/>
                </w:tcPr>
                <w:p w14:paraId="315D55E2"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64B49F15"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 xml:space="preserve">Table </w:t>
                  </w:r>
                  <w:r>
                    <w:rPr>
                      <w:rFonts w:ascii="Arial" w:eastAsia="宋体" w:hAnsi="Arial" w:hint="eastAsia"/>
                      <w:sz w:val="18"/>
                      <w:lang w:eastAsia="zh-CN"/>
                    </w:rPr>
                    <w:t>6.3.1.1.2-11</w:t>
                  </w:r>
                  <w:r>
                    <w:rPr>
                      <w:rFonts w:ascii="Arial" w:eastAsia="宋体" w:hAnsi="Arial"/>
                      <w:sz w:val="18"/>
                      <w:lang w:eastAsia="zh-CN"/>
                    </w:rPr>
                    <w:t>/11A/11B</w:t>
                  </w:r>
                  <w:r>
                    <w:rPr>
                      <w:rFonts w:ascii="Arial" w:eastAsia="宋体" w:hAnsi="Arial"/>
                      <w:color w:val="FF0000"/>
                      <w:sz w:val="18"/>
                      <w:lang w:eastAsia="zh-CN"/>
                    </w:rPr>
                    <w:t>/11C</w:t>
                  </w:r>
                  <w:r>
                    <w:rPr>
                      <w:rFonts w:ascii="Arial" w:eastAsia="宋体" w:hAnsi="Arial"/>
                      <w:sz w:val="18"/>
                      <w:lang w:eastAsia="zh-CN"/>
                    </w:rPr>
                    <w:br/>
                  </w:r>
                  <w:r>
                    <w:rPr>
                      <w:rFonts w:ascii="Arial" w:eastAsia="宋体" w:hAnsi="Arial" w:hint="eastAsia"/>
                      <w:sz w:val="18"/>
                      <w:lang w:eastAsia="zh-CN"/>
                    </w:rPr>
                    <w:t>if CSI part 2 exists for CSI report #n</w:t>
                  </w:r>
                </w:p>
              </w:tc>
            </w:tr>
            <w:tr w:rsidR="00BB12D1" w14:paraId="1095DD9E" w14:textId="77777777">
              <w:trPr>
                <w:trHeight w:val="554"/>
                <w:jc w:val="center"/>
              </w:trPr>
              <w:tc>
                <w:tcPr>
                  <w:tcW w:w="7086" w:type="dxa"/>
                  <w:gridSpan w:val="2"/>
                  <w:vAlign w:val="center"/>
                </w:tcPr>
                <w:p w14:paraId="5FE77A21" w14:textId="77777777"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w:t>
                  </w:r>
                  <w:proofErr w:type="gramStart"/>
                  <w:r>
                    <w:rPr>
                      <w:rFonts w:ascii="Arial" w:eastAsia="宋体" w:hAnsi="Arial"/>
                      <w:sz w:val="18"/>
                      <w:lang w:eastAsia="zh-CN"/>
                    </w:rPr>
                    <w:t>1,2,…</w:t>
                  </w:r>
                  <w:proofErr w:type="gramEnd"/>
                  <w:r>
                    <w:rPr>
                      <w:rFonts w:ascii="Arial" w:eastAsia="宋体" w:hAnsi="Arial"/>
                      <w:sz w:val="18"/>
                      <w:lang w:eastAsia="zh-CN"/>
                    </w:rPr>
                    <w:t>,n,</w:t>
                  </w:r>
                </w:p>
                <w:p w14:paraId="4E4530EF" w14:textId="77777777"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sz w:val="18"/>
                      <w:lang w:eastAsia="zh-CN"/>
                    </w:rPr>
                    <w:t xml:space="preserve">all the </w:t>
                  </w:r>
                  <w:r>
                    <w:rPr>
                      <w:rFonts w:ascii="Arial" w:eastAsia="宋体" w:hAnsi="Arial" w:hint="eastAsia"/>
                      <w:sz w:val="18"/>
                      <w:lang w:eastAsia="zh-CN"/>
                    </w:rPr>
                    <w:t xml:space="preserve">CSI part </w:t>
                  </w:r>
                  <w:r>
                    <w:rPr>
                      <w:rFonts w:ascii="Arial" w:eastAsia="宋体" w:hAnsi="Arial"/>
                      <w:sz w:val="18"/>
                      <w:lang w:eastAsia="zh-CN"/>
                    </w:rPr>
                    <w:t xml:space="preserve">2 widebands of CSI sub-reports are mapped to the corresponding part of UCI bit sequence of CSI report #i, from </w:t>
                  </w:r>
                  <w:r>
                    <w:rPr>
                      <w:rFonts w:ascii="Arial" w:eastAsia="宋体" w:hAnsi="Arial" w:hint="eastAsia"/>
                      <w:sz w:val="18"/>
                      <w:lang w:eastAsia="zh-CN"/>
                    </w:rPr>
                    <w:t>upper part to lower part in increasing order of</w:t>
                  </w:r>
                  <w:r>
                    <w:rPr>
                      <w:rFonts w:ascii="Arial" w:eastAsia="宋体" w:hAnsi="Arial"/>
                      <w:sz w:val="18"/>
                      <w:lang w:eastAsia="zh-CN"/>
                    </w:rPr>
                    <w:t xml:space="preserve"> </w:t>
                  </w:r>
                  <w:r>
                    <w:rPr>
                      <w:rFonts w:ascii="Arial" w:eastAsia="宋体" w:hAnsi="Arial" w:hint="eastAsia"/>
                      <w:sz w:val="18"/>
                      <w:lang w:eastAsia="zh-CN"/>
                    </w:rPr>
                    <w:t xml:space="preserve">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14:paraId="4F732D18" w14:textId="77777777"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14:paraId="6063BF74" w14:textId="77777777" w:rsidR="00BB12D1" w:rsidRDefault="00BB12D1">
            <w:pPr>
              <w:spacing w:after="0" w:line="240" w:lineRule="auto"/>
              <w:rPr>
                <w:rFonts w:eastAsia="宋体"/>
                <w:lang w:eastAsia="zh-CN"/>
              </w:rPr>
            </w:pPr>
          </w:p>
          <w:p w14:paraId="6DB4A2CC" w14:textId="77777777"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6.3.1.1.2-14 correspond to the CSI reports in increasing order of CSI report priority values according to Clause 5.2.5 of [6, TS38.214].</w:t>
            </w:r>
          </w:p>
          <w:p w14:paraId="45D66E43" w14:textId="77777777" w:rsidR="00BB12D1" w:rsidRDefault="00242C72">
            <w:pPr>
              <w:pStyle w:val="a8"/>
              <w:jc w:val="center"/>
              <w:rPr>
                <w:color w:val="FF0000"/>
              </w:rPr>
            </w:pPr>
            <w:r>
              <w:rPr>
                <w:color w:val="FF0000"/>
              </w:rPr>
              <w:t>*** Unchanged text omitted ***</w:t>
            </w:r>
          </w:p>
          <w:p w14:paraId="4E50C772" w14:textId="77777777"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color w:val="FF0000"/>
                <w:lang w:eastAsia="zh-CN"/>
              </w:rPr>
            </w:pPr>
            <w:r>
              <w:rPr>
                <w:rFonts w:ascii="Arial" w:eastAsia="宋体" w:hAnsi="Arial"/>
                <w:b/>
                <w:color w:val="FF0000"/>
              </w:rPr>
              <w:t xml:space="preserve">Table </w:t>
            </w:r>
            <w:r>
              <w:rPr>
                <w:rFonts w:ascii="Arial" w:eastAsia="宋体" w:hAnsi="Arial" w:hint="eastAsia"/>
                <w:b/>
                <w:color w:val="FF0000"/>
                <w:lang w:eastAsia="zh-CN"/>
              </w:rPr>
              <w:t>6.3.2.1.2-5</w:t>
            </w:r>
            <w:r>
              <w:rPr>
                <w:rFonts w:ascii="Arial" w:eastAsia="宋体" w:hAnsi="Arial"/>
                <w:b/>
                <w:color w:val="FF0000"/>
                <w:lang w:eastAsia="zh-CN"/>
              </w:rPr>
              <w:t>E</w:t>
            </w:r>
            <w:r>
              <w:rPr>
                <w:rFonts w:ascii="Arial" w:eastAsia="宋体" w:hAnsi="Arial"/>
                <w:b/>
                <w:color w:val="FF0000"/>
              </w:rPr>
              <w:t>:</w:t>
            </w:r>
            <w:r>
              <w:rPr>
                <w:rFonts w:ascii="Arial" w:eastAsia="宋体" w:hAnsi="Arial" w:hint="eastAsia"/>
                <w:b/>
                <w:color w:val="FF0000"/>
                <w:lang w:eastAsia="zh-CN"/>
              </w:rPr>
              <w:t xml:space="preserve"> Mapping order of CSI fields of one CSI report</w:t>
            </w:r>
            <w:r>
              <w:rPr>
                <w:rFonts w:ascii="Arial" w:eastAsia="宋体" w:hAnsi="Arial"/>
                <w:b/>
                <w:color w:val="FF0000"/>
                <w:lang w:eastAsia="zh-CN"/>
              </w:rPr>
              <w:t xml:space="preserve">, CSI part 2 subband, </w:t>
            </w:r>
            <w:r>
              <w:rPr>
                <w:rFonts w:ascii="Arial" w:eastAsia="宋体" w:hAnsi="Arial"/>
                <w:b/>
                <w:i/>
                <w:iCs/>
                <w:color w:val="FF0000"/>
                <w:lang w:eastAsia="zh-CN"/>
              </w:rPr>
              <w:t>csi-ReportSubConfigList</w:t>
            </w:r>
            <w:r>
              <w:rPr>
                <w:rFonts w:ascii="Arial" w:eastAsia="宋体" w:hAnsi="Arial"/>
                <w:b/>
                <w:color w:val="FF0000"/>
                <w:lang w:eastAsia="zh-CN"/>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891"/>
            </w:tblGrid>
            <w:tr w:rsidR="00BB12D1" w14:paraId="4BCC9E01" w14:textId="77777777">
              <w:trPr>
                <w:trHeight w:val="149"/>
                <w:jc w:val="center"/>
              </w:trPr>
              <w:tc>
                <w:tcPr>
                  <w:tcW w:w="1459" w:type="dxa"/>
                  <w:vMerge w:val="restart"/>
                  <w:vAlign w:val="center"/>
                </w:tcPr>
                <w:p w14:paraId="0C0048B8"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lastRenderedPageBreak/>
                    <w:t xml:space="preserve">CSI </w:t>
                  </w:r>
                  <w:r>
                    <w:rPr>
                      <w:rFonts w:ascii="Arial" w:eastAsia="宋体" w:hAnsi="Arial"/>
                      <w:color w:val="FF0000"/>
                      <w:sz w:val="18"/>
                      <w:lang w:eastAsia="zh-CN"/>
                    </w:rPr>
                    <w:t>sub-</w:t>
                  </w:r>
                  <w:r>
                    <w:rPr>
                      <w:rFonts w:ascii="Arial" w:eastAsia="宋体" w:hAnsi="Arial" w:hint="eastAsia"/>
                      <w:color w:val="FF0000"/>
                      <w:sz w:val="18"/>
                      <w:lang w:eastAsia="zh-CN"/>
                    </w:rPr>
                    <w:t>report #n</w:t>
                  </w:r>
                </w:p>
                <w:p w14:paraId="01F26854"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P</w:t>
                  </w:r>
                  <w:r>
                    <w:rPr>
                      <w:rFonts w:ascii="Arial" w:eastAsia="宋体" w:hAnsi="Arial" w:hint="eastAsia"/>
                      <w:color w:val="FF0000"/>
                      <w:sz w:val="18"/>
                      <w:lang w:eastAsia="zh-CN"/>
                    </w:rPr>
                    <w:t>art 2 subband</w:t>
                  </w:r>
                </w:p>
              </w:tc>
              <w:tc>
                <w:tcPr>
                  <w:tcW w:w="7891" w:type="dxa"/>
                  <w:vAlign w:val="center"/>
                </w:tcPr>
                <w:p w14:paraId="4B991BCE"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655D94FA">
                      <v:shape id="_x0000_i1105" type="#_x0000_t75" style="width:17.4pt;height:17.4pt" o:ole="">
                        <v:imagedata r:id="rId105" o:title=""/>
                      </v:shape>
                      <o:OLEObject Type="Embed" ProgID="Equation.3" ShapeID="_x0000_i1105" DrawAspect="Content" ObjectID="_1758714283" r:id="rId152"/>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200862D7" w14:textId="77777777">
              <w:trPr>
                <w:trHeight w:val="527"/>
                <w:jc w:val="center"/>
              </w:trPr>
              <w:tc>
                <w:tcPr>
                  <w:tcW w:w="1459" w:type="dxa"/>
                  <w:vMerge/>
                  <w:vAlign w:val="center"/>
                </w:tcPr>
                <w:p w14:paraId="03D679FD"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5612886B"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14:paraId="32B3C286" w14:textId="77777777">
              <w:trPr>
                <w:trHeight w:val="527"/>
                <w:jc w:val="center"/>
              </w:trPr>
              <w:tc>
                <w:tcPr>
                  <w:tcW w:w="1459" w:type="dxa"/>
                  <w:vMerge/>
                  <w:vAlign w:val="center"/>
                </w:tcPr>
                <w:p w14:paraId="7CC49025"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1BDAC491"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5229152F">
                      <v:shape id="_x0000_i1106" type="#_x0000_t75" style="width:17.4pt;height:17.4pt" o:ole="">
                        <v:imagedata r:id="rId105" o:title=""/>
                      </v:shape>
                      <o:OLEObject Type="Embed" ProgID="Equation.3" ShapeID="_x0000_i1106" DrawAspect="Content" ObjectID="_1758714284" r:id="rId153"/>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354A35F5" w14:textId="77777777">
              <w:trPr>
                <w:trHeight w:val="527"/>
                <w:jc w:val="center"/>
              </w:trPr>
              <w:tc>
                <w:tcPr>
                  <w:tcW w:w="1459" w:type="dxa"/>
                  <w:vMerge/>
                  <w:vAlign w:val="center"/>
                </w:tcPr>
                <w:p w14:paraId="353A4BF9"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18815944"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14:paraId="1864D0EF" w14:textId="77777777">
              <w:trPr>
                <w:trHeight w:val="527"/>
                <w:jc w:val="center"/>
              </w:trPr>
              <w:tc>
                <w:tcPr>
                  <w:tcW w:w="1459" w:type="dxa"/>
                  <w:vMerge/>
                  <w:vAlign w:val="center"/>
                </w:tcPr>
                <w:p w14:paraId="7B04D0F1"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02D09EB2"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14:paraId="68FCCFCC" w14:textId="77777777">
              <w:trPr>
                <w:trHeight w:val="527"/>
                <w:jc w:val="center"/>
              </w:trPr>
              <w:tc>
                <w:tcPr>
                  <w:tcW w:w="1459" w:type="dxa"/>
                  <w:vMerge/>
                  <w:vAlign w:val="center"/>
                </w:tcPr>
                <w:p w14:paraId="6EB01220"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73B45A65"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0D1E882A">
                      <v:shape id="_x0000_i1107" type="#_x0000_t75" style="width:17.4pt;height:17.4pt" o:ole="">
                        <v:imagedata r:id="rId105" o:title=""/>
                      </v:shape>
                      <o:OLEObject Type="Embed" ProgID="Equation.3" ShapeID="_x0000_i1107" DrawAspect="Content" ObjectID="_1758714285" r:id="rId154"/>
                    </w:object>
                  </w:r>
                  <w:r>
                    <w:rPr>
                      <w:rFonts w:ascii="Arial" w:eastAsia="宋体" w:hAnsi="Arial" w:hint="eastAsia"/>
                      <w:color w:val="FF0000"/>
                      <w:sz w:val="18"/>
                      <w:lang w:eastAsia="zh-CN"/>
                    </w:rPr>
                    <w:t xml:space="preserve">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even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2C30682D" w14:textId="77777777">
              <w:trPr>
                <w:trHeight w:val="527"/>
                <w:jc w:val="center"/>
              </w:trPr>
              <w:tc>
                <w:tcPr>
                  <w:tcW w:w="1459" w:type="dxa"/>
                  <w:vMerge/>
                  <w:vAlign w:val="center"/>
                </w:tcPr>
                <w:p w14:paraId="45BCAFBB"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72AE84FA"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even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14:paraId="75A084E6" w14:textId="77777777">
              <w:trPr>
                <w:trHeight w:val="60"/>
                <w:jc w:val="center"/>
              </w:trPr>
              <w:tc>
                <w:tcPr>
                  <w:tcW w:w="1459" w:type="dxa"/>
                  <w:vMerge/>
                  <w:vAlign w:val="center"/>
                </w:tcPr>
                <w:p w14:paraId="58195BD7"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5FE52A9C"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675A6FCC">
                      <v:shape id="_x0000_i1108" type="#_x0000_t75" style="width:17.4pt;height:17.4pt" o:ole="">
                        <v:imagedata r:id="rId105" o:title=""/>
                      </v:shape>
                      <o:OLEObject Type="Embed" ProgID="Equation.3" ShapeID="_x0000_i1108" DrawAspect="Content" ObjectID="_1758714286" r:id="rId155"/>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38F7D89C" w14:textId="77777777">
              <w:trPr>
                <w:trHeight w:val="60"/>
                <w:jc w:val="center"/>
              </w:trPr>
              <w:tc>
                <w:tcPr>
                  <w:tcW w:w="1459" w:type="dxa"/>
                  <w:vMerge/>
                  <w:vAlign w:val="center"/>
                </w:tcPr>
                <w:p w14:paraId="2A1770C7"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604E5AA2"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14:paraId="080E6114" w14:textId="77777777">
              <w:trPr>
                <w:trHeight w:val="60"/>
                <w:jc w:val="center"/>
              </w:trPr>
              <w:tc>
                <w:tcPr>
                  <w:tcW w:w="1459" w:type="dxa"/>
                  <w:vMerge/>
                  <w:vAlign w:val="center"/>
                </w:tcPr>
                <w:p w14:paraId="173DB7C2"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35BF5436"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137FDC53">
                      <v:shape id="_x0000_i1109" type="#_x0000_t75" style="width:17.4pt;height:17.4pt" o:ole="">
                        <v:imagedata r:id="rId105" o:title=""/>
                      </v:shape>
                      <o:OLEObject Type="Embed" ProgID="Equation.3" ShapeID="_x0000_i1109" DrawAspect="Content" ObjectID="_1758714287" r:id="rId156"/>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1492B7BC" w14:textId="77777777">
              <w:trPr>
                <w:trHeight w:val="60"/>
                <w:jc w:val="center"/>
              </w:trPr>
              <w:tc>
                <w:tcPr>
                  <w:tcW w:w="1459" w:type="dxa"/>
                  <w:vMerge/>
                  <w:vAlign w:val="center"/>
                </w:tcPr>
                <w:p w14:paraId="2AAEFE5B"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1660A47B"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2</w:t>
                  </w:r>
                  <w:r>
                    <w:rPr>
                      <w:rFonts w:ascii="Arial" w:eastAsia="宋体" w:hAnsi="Arial"/>
                      <w:color w:val="FF0000"/>
                      <w:sz w:val="18"/>
                      <w:vertAlign w:val="superscript"/>
                      <w:lang w:eastAsia="zh-CN"/>
                    </w:rPr>
                    <w:t>nd</w:t>
                  </w:r>
                  <w:r>
                    <w:rPr>
                      <w:rFonts w:ascii="Arial" w:eastAsia="宋体" w:hAnsi="Arial"/>
                      <w:color w:val="FF0000"/>
                      <w:sz w:val="18"/>
                      <w:lang w:eastAsia="zh-CN"/>
                    </w:rPr>
                    <w:t xml:space="preserve"> lowest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r w:rsidR="00BB12D1" w14:paraId="306866A9" w14:textId="77777777">
              <w:trPr>
                <w:trHeight w:val="557"/>
                <w:jc w:val="center"/>
              </w:trPr>
              <w:tc>
                <w:tcPr>
                  <w:tcW w:w="1459" w:type="dxa"/>
                  <w:vMerge/>
                  <w:vAlign w:val="center"/>
                </w:tcPr>
                <w:p w14:paraId="5B9F71D9"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0EDF87C6"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w:t>
                  </w:r>
                </w:p>
              </w:tc>
            </w:tr>
            <w:tr w:rsidR="00BB12D1" w14:paraId="4A28E57E" w14:textId="77777777">
              <w:trPr>
                <w:trHeight w:val="60"/>
                <w:jc w:val="center"/>
              </w:trPr>
              <w:tc>
                <w:tcPr>
                  <w:tcW w:w="1459" w:type="dxa"/>
                  <w:vMerge/>
                  <w:vAlign w:val="center"/>
                </w:tcPr>
                <w:p w14:paraId="30372FEC"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503631FF"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hint="eastAsia"/>
                      <w:color w:val="FF0000"/>
                      <w:sz w:val="18"/>
                      <w:lang w:eastAsia="zh-CN"/>
                    </w:rPr>
                    <w:t xml:space="preserve">PMI subband information fields </w:t>
                  </w:r>
                  <w:r>
                    <w:rPr>
                      <w:rFonts w:ascii="Arial" w:eastAsia="宋体" w:hAnsi="Arial"/>
                      <w:color w:val="FF0000"/>
                      <w:position w:val="-10"/>
                      <w:sz w:val="18"/>
                      <w:lang w:eastAsia="zh-CN"/>
                    </w:rPr>
                    <w:object w:dxaOrig="350" w:dyaOrig="350" w14:anchorId="2B340F41">
                      <v:shape id="_x0000_i1110" type="#_x0000_t75" style="width:17.4pt;height:17.4pt" o:ole="">
                        <v:imagedata r:id="rId105" o:title=""/>
                      </v:shape>
                      <o:OLEObject Type="Embed" ProgID="Equation.3" ShapeID="_x0000_i1110" DrawAspect="Content" ObjectID="_1758714288" r:id="rId157"/>
                    </w:object>
                  </w:r>
                  <w:r>
                    <w:rPr>
                      <w:rFonts w:ascii="Arial" w:eastAsia="宋体" w:hAnsi="Arial" w:hint="eastAsia"/>
                      <w:color w:val="FF0000"/>
                      <w:sz w:val="18"/>
                      <w:lang w:eastAsia="zh-CN"/>
                    </w:rPr>
                    <w:t xml:space="preserve">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from left to right as in Tables 6.3.1.1.2-1/2, or codebook index for 2 antenna ports according to Clause 5.2.2.2.1 in [6, TS38.214] of all odd subbands with increasing order of subband number, if </w:t>
                  </w:r>
                  <w:r>
                    <w:rPr>
                      <w:rFonts w:ascii="Arial" w:eastAsia="宋体" w:hAnsi="Arial"/>
                      <w:i/>
                      <w:color w:val="FF0000"/>
                      <w:sz w:val="18"/>
                      <w:lang w:eastAsia="zh-CN"/>
                    </w:rPr>
                    <w:t>pmi-FormatIndicator</w:t>
                  </w:r>
                  <w:r>
                    <w:rPr>
                      <w:rFonts w:ascii="Arial" w:eastAsia="宋体" w:hAnsi="Arial" w:hint="eastAsia"/>
                      <w:i/>
                      <w:color w:val="FF0000"/>
                      <w:sz w:val="18"/>
                      <w:lang w:eastAsia="zh-CN"/>
                    </w:rPr>
                    <w:t>=</w:t>
                  </w:r>
                  <w:r>
                    <w:rPr>
                      <w:rFonts w:ascii="Arial" w:eastAsia="宋体" w:hAnsi="Arial"/>
                      <w:color w:val="FF0000"/>
                      <w:sz w:val="18"/>
                    </w:rPr>
                    <w:t xml:space="preserve"> </w:t>
                  </w:r>
                  <w:r>
                    <w:rPr>
                      <w:rFonts w:ascii="Arial" w:eastAsia="宋体" w:hAnsi="Arial" w:hint="eastAsia"/>
                      <w:i/>
                      <w:color w:val="FF0000"/>
                      <w:sz w:val="18"/>
                      <w:lang w:eastAsia="zh-CN"/>
                    </w:rPr>
                    <w:t>sub</w:t>
                  </w:r>
                  <w:r>
                    <w:rPr>
                      <w:rFonts w:ascii="Arial" w:eastAsia="宋体" w:hAnsi="Arial"/>
                      <w:i/>
                      <w:color w:val="FF0000"/>
                      <w:sz w:val="18"/>
                      <w:lang w:eastAsia="zh-CN"/>
                    </w:rPr>
                    <w:t>bandPMI</w:t>
                  </w:r>
                  <w:r>
                    <w:rPr>
                      <w:rFonts w:ascii="Arial" w:eastAsia="宋体" w:hAnsi="Arial" w:hint="eastAsia"/>
                      <w:color w:val="FF0000"/>
                      <w:sz w:val="18"/>
                      <w:lang w:eastAsia="zh-CN"/>
                    </w:rPr>
                    <w:t xml:space="preserve"> and if reported</w:t>
                  </w:r>
                </w:p>
              </w:tc>
            </w:tr>
            <w:tr w:rsidR="00BB12D1" w14:paraId="5A7464AD" w14:textId="77777777">
              <w:trPr>
                <w:trHeight w:val="148"/>
                <w:jc w:val="center"/>
              </w:trPr>
              <w:tc>
                <w:tcPr>
                  <w:tcW w:w="1459" w:type="dxa"/>
                  <w:vMerge/>
                  <w:vAlign w:val="center"/>
                </w:tcPr>
                <w:p w14:paraId="1DF8F528" w14:textId="77777777" w:rsidR="00BB12D1" w:rsidRDefault="00BB12D1">
                  <w:pPr>
                    <w:keepNext/>
                    <w:keepLines/>
                    <w:spacing w:after="0" w:line="240" w:lineRule="auto"/>
                    <w:jc w:val="center"/>
                    <w:rPr>
                      <w:rFonts w:ascii="Arial" w:eastAsia="宋体" w:hAnsi="Arial"/>
                      <w:color w:val="FF0000"/>
                      <w:sz w:val="18"/>
                      <w:lang w:eastAsia="zh-CN"/>
                    </w:rPr>
                  </w:pPr>
                </w:p>
              </w:tc>
              <w:tc>
                <w:tcPr>
                  <w:tcW w:w="7891" w:type="dxa"/>
                  <w:vAlign w:val="center"/>
                </w:tcPr>
                <w:p w14:paraId="72E1C5F6" w14:textId="77777777" w:rsidR="00BB12D1" w:rsidRDefault="00242C72">
                  <w:pPr>
                    <w:keepNext/>
                    <w:keepLines/>
                    <w:spacing w:after="0" w:line="240" w:lineRule="auto"/>
                    <w:jc w:val="center"/>
                    <w:rPr>
                      <w:rFonts w:ascii="Arial" w:eastAsia="宋体" w:hAnsi="Arial"/>
                      <w:color w:val="FF0000"/>
                      <w:sz w:val="18"/>
                      <w:lang w:eastAsia="zh-CN"/>
                    </w:rPr>
                  </w:pPr>
                  <w:r>
                    <w:rPr>
                      <w:rFonts w:ascii="Arial" w:eastAsia="宋体" w:hAnsi="Arial"/>
                      <w:color w:val="FF0000"/>
                      <w:sz w:val="18"/>
                      <w:lang w:eastAsia="zh-CN"/>
                    </w:rPr>
                    <w:t>S</w:t>
                  </w:r>
                  <w:r>
                    <w:rPr>
                      <w:rFonts w:ascii="Arial" w:eastAsia="宋体" w:hAnsi="Arial" w:hint="eastAsia"/>
                      <w:color w:val="FF0000"/>
                      <w:sz w:val="18"/>
                      <w:lang w:eastAsia="zh-CN"/>
                    </w:rPr>
                    <w:t>ubband differential CQI for the second TB of all odd subbands with increasing order of subband number</w:t>
                  </w:r>
                  <w:r>
                    <w:rPr>
                      <w:rFonts w:ascii="Arial" w:eastAsia="宋体" w:hAnsi="Arial"/>
                      <w:color w:val="FF0000"/>
                      <w:sz w:val="18"/>
                      <w:lang w:eastAsia="zh-CN"/>
                    </w:rPr>
                    <w:t xml:space="preserve"> for CSI sub-report with highest </w:t>
                  </w:r>
                  <w:r>
                    <w:rPr>
                      <w:rFonts w:ascii="Arial" w:eastAsia="宋体" w:hAnsi="Arial"/>
                      <w:i/>
                      <w:iCs/>
                      <w:color w:val="FF0000"/>
                      <w:sz w:val="18"/>
                      <w:lang w:eastAsia="zh-CN"/>
                    </w:rPr>
                    <w:t>csi-ReportSubConfigID</w:t>
                  </w:r>
                  <w:r>
                    <w:rPr>
                      <w:rFonts w:ascii="Arial" w:eastAsia="宋体" w:hAnsi="Arial" w:hint="eastAsia"/>
                      <w:color w:val="FF0000"/>
                      <w:sz w:val="18"/>
                      <w:lang w:eastAsia="zh-CN"/>
                    </w:rPr>
                    <w:t xml:space="preserve">, as in Tables 6.3.1.1.2-3/4, if </w:t>
                  </w:r>
                  <w:r>
                    <w:rPr>
                      <w:rFonts w:ascii="Arial" w:eastAsia="宋体" w:hAnsi="Arial"/>
                      <w:i/>
                      <w:color w:val="FF0000"/>
                      <w:sz w:val="18"/>
                      <w:lang w:eastAsia="zh-CN"/>
                    </w:rPr>
                    <w:t>cqi-FormatIndicator</w:t>
                  </w:r>
                  <w:r>
                    <w:rPr>
                      <w:rFonts w:ascii="Arial" w:eastAsia="宋体" w:hAnsi="Arial" w:hint="eastAsia"/>
                      <w:i/>
                      <w:color w:val="FF0000"/>
                      <w:sz w:val="18"/>
                      <w:lang w:eastAsia="zh-CN"/>
                    </w:rPr>
                    <w:t>=sub</w:t>
                  </w:r>
                  <w:r>
                    <w:rPr>
                      <w:rFonts w:ascii="Arial" w:eastAsia="宋体" w:hAnsi="Arial"/>
                      <w:i/>
                      <w:color w:val="FF0000"/>
                      <w:sz w:val="18"/>
                      <w:lang w:eastAsia="zh-CN"/>
                    </w:rPr>
                    <w:t>bandCQI</w:t>
                  </w:r>
                  <w:r>
                    <w:rPr>
                      <w:rFonts w:ascii="Arial" w:eastAsia="宋体" w:hAnsi="Arial" w:hint="eastAsia"/>
                      <w:color w:val="FF0000"/>
                      <w:sz w:val="18"/>
                      <w:lang w:eastAsia="zh-CN"/>
                    </w:rPr>
                    <w:t xml:space="preserve"> and if reported</w:t>
                  </w:r>
                </w:p>
              </w:tc>
            </w:tr>
          </w:tbl>
          <w:p w14:paraId="3E4739DB" w14:textId="77777777" w:rsidR="00BB12D1" w:rsidRDefault="00BB12D1">
            <w:pPr>
              <w:pStyle w:val="a8"/>
            </w:pPr>
          </w:p>
          <w:p w14:paraId="4D836DCF" w14:textId="77777777" w:rsidR="00BB12D1" w:rsidRDefault="00242C72">
            <w:pPr>
              <w:pStyle w:val="a8"/>
              <w:jc w:val="center"/>
              <w:rPr>
                <w:color w:val="FF0000"/>
              </w:rPr>
            </w:pPr>
            <w:r>
              <w:rPr>
                <w:color w:val="FF0000"/>
              </w:rPr>
              <w:t>*** Unchanged text omitted ***</w:t>
            </w:r>
          </w:p>
          <w:p w14:paraId="46188394" w14:textId="77777777" w:rsidR="00BB12D1" w:rsidRDefault="00242C72">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hint="eastAsia"/>
                <w:b/>
                <w:lang w:eastAsia="zh-CN"/>
              </w:rPr>
              <w:t>6.3.2.1.2-7</w:t>
            </w:r>
            <w:r>
              <w:rPr>
                <w:rFonts w:ascii="Arial" w:eastAsia="宋体" w:hAnsi="Arial"/>
                <w:b/>
              </w:rPr>
              <w:t>:</w:t>
            </w:r>
            <w:r>
              <w:rPr>
                <w:rFonts w:ascii="Arial" w:eastAsia="宋体" w:hAnsi="Arial" w:hint="eastAsia"/>
                <w:b/>
                <w:lang w:eastAsia="zh-CN"/>
              </w:rPr>
              <w:t xml:space="preserve"> Mapping order of CSI reports to UCI bit sequence </w:t>
            </w:r>
            <w:r>
              <w:rPr>
                <w:rFonts w:ascii="Arial" w:eastAsia="宋体" w:hAnsi="Arial"/>
                <w:b/>
                <w:position w:val="-14"/>
              </w:rPr>
              <w:object w:dxaOrig="2160" w:dyaOrig="350" w14:anchorId="073A05CF">
                <v:shape id="_x0000_i1111" type="#_x0000_t75" style="width:108.15pt;height:17.4pt" o:ole="">
                  <v:imagedata r:id="rId38" o:title=""/>
                </v:shape>
                <o:OLEObject Type="Embed" ProgID="Equation.3" ShapeID="_x0000_i1111" DrawAspect="Content" ObjectID="_1758714289" r:id="rId158"/>
              </w:object>
            </w:r>
            <w:r>
              <w:rPr>
                <w:rFonts w:ascii="Arial" w:eastAsia="宋体" w:hAnsi="Arial" w:hint="eastAsia"/>
                <w:b/>
                <w:lang w:eastAsia="zh-CN"/>
              </w:rPr>
              <w:t xml:space="preserve">, </w:t>
            </w:r>
            <w:r>
              <w:rPr>
                <w:rFonts w:ascii="Arial" w:eastAsia="宋体" w:hAnsi="Arial"/>
                <w:b/>
                <w:lang w:eastAsia="zh-CN"/>
              </w:rPr>
              <w:br/>
            </w:r>
            <w:r>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3695A306" w14:textId="77777777">
              <w:trPr>
                <w:trHeight w:val="554"/>
                <w:jc w:val="center"/>
              </w:trPr>
              <w:tc>
                <w:tcPr>
                  <w:tcW w:w="1857" w:type="dxa"/>
                  <w:shd w:val="clear" w:color="auto" w:fill="E0E0E0"/>
                  <w:vAlign w:val="center"/>
                </w:tcPr>
                <w:p w14:paraId="357C9564"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UCI bit sequence</w:t>
                  </w:r>
                </w:p>
              </w:tc>
              <w:tc>
                <w:tcPr>
                  <w:tcW w:w="5229" w:type="dxa"/>
                  <w:shd w:val="clear" w:color="auto" w:fill="E0E0E0"/>
                  <w:vAlign w:val="center"/>
                </w:tcPr>
                <w:p w14:paraId="077BE1E4" w14:textId="77777777" w:rsidR="00BB12D1" w:rsidRDefault="00242C72">
                  <w:pPr>
                    <w:keepNext/>
                    <w:keepLines/>
                    <w:spacing w:after="0" w:line="240" w:lineRule="auto"/>
                    <w:jc w:val="center"/>
                    <w:rPr>
                      <w:rFonts w:ascii="Arial" w:eastAsia="宋体" w:hAnsi="Arial"/>
                      <w:b/>
                      <w:sz w:val="18"/>
                      <w:lang w:eastAsia="zh-CN"/>
                    </w:rPr>
                  </w:pPr>
                  <w:r>
                    <w:rPr>
                      <w:rFonts w:ascii="Arial" w:eastAsia="宋体" w:hAnsi="Arial" w:hint="eastAsia"/>
                      <w:b/>
                      <w:sz w:val="18"/>
                      <w:lang w:eastAsia="zh-CN"/>
                    </w:rPr>
                    <w:t>CSI report number</w:t>
                  </w:r>
                </w:p>
              </w:tc>
            </w:tr>
            <w:tr w:rsidR="00BB12D1" w14:paraId="6D6B2262" w14:textId="77777777">
              <w:trPr>
                <w:trHeight w:val="554"/>
                <w:jc w:val="center"/>
              </w:trPr>
              <w:tc>
                <w:tcPr>
                  <w:tcW w:w="1857" w:type="dxa"/>
                  <w:vMerge w:val="restart"/>
                  <w:vAlign w:val="center"/>
                </w:tcPr>
                <w:p w14:paraId="259BE3B0"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position w:val="-112"/>
                      <w:sz w:val="18"/>
                    </w:rPr>
                    <w:object w:dxaOrig="525" w:dyaOrig="2016" w14:anchorId="57FD9DD4">
                      <v:shape id="_x0000_i1112" type="#_x0000_t75" style="width:26.1pt;height:100.8pt" o:ole="">
                        <v:imagedata r:id="rId53" o:title=""/>
                      </v:shape>
                      <o:OLEObject Type="Embed" ProgID="Equation.3" ShapeID="_x0000_i1112" DrawAspect="Content" ObjectID="_1758714290" r:id="rId159"/>
                    </w:object>
                  </w:r>
                </w:p>
              </w:tc>
              <w:tc>
                <w:tcPr>
                  <w:tcW w:w="5229" w:type="dxa"/>
                  <w:vAlign w:val="center"/>
                </w:tcPr>
                <w:p w14:paraId="687AADDA"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456C7902"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#1</w:t>
                  </w:r>
                </w:p>
              </w:tc>
            </w:tr>
            <w:tr w:rsidR="00BB12D1" w14:paraId="28F01F8C" w14:textId="77777777">
              <w:trPr>
                <w:trHeight w:val="554"/>
                <w:jc w:val="center"/>
              </w:trPr>
              <w:tc>
                <w:tcPr>
                  <w:tcW w:w="1857" w:type="dxa"/>
                  <w:vMerge/>
                  <w:vAlign w:val="center"/>
                </w:tcPr>
                <w:p w14:paraId="4212EF94"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6B7DE2D8"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57746FC1"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r>
                  <w:r>
                    <w:rPr>
                      <w:rFonts w:ascii="Arial" w:eastAsia="宋体" w:hAnsi="Arial" w:hint="eastAsia"/>
                      <w:sz w:val="18"/>
                      <w:lang w:eastAsia="zh-CN"/>
                    </w:rPr>
                    <w:t>if CSI part 2 exists for CSI report #2</w:t>
                  </w:r>
                </w:p>
              </w:tc>
            </w:tr>
            <w:tr w:rsidR="00BB12D1" w14:paraId="59B3EA35" w14:textId="77777777">
              <w:trPr>
                <w:trHeight w:val="554"/>
                <w:jc w:val="center"/>
              </w:trPr>
              <w:tc>
                <w:tcPr>
                  <w:tcW w:w="1857" w:type="dxa"/>
                  <w:vMerge/>
                  <w:vAlign w:val="center"/>
                </w:tcPr>
                <w:p w14:paraId="1EF70EEF"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0704AED6"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28B8F6A8" w14:textId="77777777">
              <w:trPr>
                <w:trHeight w:val="554"/>
                <w:jc w:val="center"/>
              </w:trPr>
              <w:tc>
                <w:tcPr>
                  <w:tcW w:w="1857" w:type="dxa"/>
                  <w:vMerge/>
                  <w:vAlign w:val="center"/>
                </w:tcPr>
                <w:p w14:paraId="662CE25F"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62F53EA9"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wideband, as in </w:t>
                  </w:r>
                  <w:r>
                    <w:rPr>
                      <w:rFonts w:ascii="Arial" w:eastAsia="宋体" w:hAnsi="Arial"/>
                      <w:sz w:val="18"/>
                    </w:rPr>
                    <w:t xml:space="preserve">Table </w:t>
                  </w:r>
                  <w:r>
                    <w:rPr>
                      <w:rFonts w:ascii="Arial" w:eastAsia="宋体" w:hAnsi="Arial" w:hint="eastAsia"/>
                      <w:sz w:val="18"/>
                      <w:lang w:eastAsia="zh-CN"/>
                    </w:rPr>
                    <w:t>6.3.2.1.2-4</w:t>
                  </w:r>
                  <w:r>
                    <w:rPr>
                      <w:rFonts w:ascii="Arial" w:eastAsia="宋体" w:hAnsi="Arial"/>
                      <w:sz w:val="18"/>
                      <w:lang w:eastAsia="zh-CN"/>
                    </w:rPr>
                    <w:t>/4A/4B,</w:t>
                  </w:r>
                </w:p>
                <w:p w14:paraId="7571C5AA"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hint="eastAsia"/>
                      <w:sz w:val="18"/>
                      <w:lang w:eastAsia="zh-CN"/>
                    </w:rPr>
                    <w:br/>
                    <w:t>if CSI part 2 exists for CSI report #n</w:t>
                  </w:r>
                </w:p>
              </w:tc>
            </w:tr>
            <w:tr w:rsidR="00BB12D1" w14:paraId="384B3E89" w14:textId="77777777">
              <w:trPr>
                <w:trHeight w:val="554"/>
                <w:jc w:val="center"/>
              </w:trPr>
              <w:tc>
                <w:tcPr>
                  <w:tcW w:w="1857" w:type="dxa"/>
                  <w:vMerge/>
                  <w:vAlign w:val="center"/>
                </w:tcPr>
                <w:p w14:paraId="5ADB5416"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2B35ADA7"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#1,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14:paraId="4553BB75"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hint="eastAsia"/>
                      <w:sz w:val="18"/>
                      <w:lang w:eastAsia="zh-CN"/>
                    </w:rPr>
                    <w:br/>
                    <w:t>if CSI part 2 exists for CSI report #1</w:t>
                  </w:r>
                </w:p>
              </w:tc>
            </w:tr>
            <w:tr w:rsidR="00BB12D1" w14:paraId="706229D3" w14:textId="77777777">
              <w:trPr>
                <w:trHeight w:val="554"/>
                <w:jc w:val="center"/>
              </w:trPr>
              <w:tc>
                <w:tcPr>
                  <w:tcW w:w="1857" w:type="dxa"/>
                  <w:vMerge/>
                  <w:vAlign w:val="center"/>
                </w:tcPr>
                <w:p w14:paraId="39AAEF1A"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6DA39069"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#2, CSI part 2 subband, as in </w:t>
                  </w:r>
                  <w:r>
                    <w:rPr>
                      <w:rFonts w:ascii="Arial" w:eastAsia="宋体" w:hAnsi="Arial"/>
                      <w:sz w:val="18"/>
                    </w:rPr>
                    <w:t xml:space="preserve">Table </w:t>
                  </w:r>
                  <w:r>
                    <w:rPr>
                      <w:rFonts w:ascii="Arial" w:eastAsia="宋体" w:hAnsi="Arial" w:hint="eastAsia"/>
                      <w:sz w:val="18"/>
                      <w:lang w:eastAsia="zh-CN"/>
                    </w:rPr>
                    <w:t>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14:paraId="36E7EF6D"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7AD8F5FF"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#2</w:t>
                  </w:r>
                </w:p>
              </w:tc>
            </w:tr>
            <w:tr w:rsidR="00BB12D1" w14:paraId="753194C0" w14:textId="77777777">
              <w:trPr>
                <w:trHeight w:val="554"/>
                <w:jc w:val="center"/>
              </w:trPr>
              <w:tc>
                <w:tcPr>
                  <w:tcW w:w="1857" w:type="dxa"/>
                  <w:vMerge/>
                  <w:vAlign w:val="center"/>
                </w:tcPr>
                <w:p w14:paraId="00EB7CF7"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6525C634"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w:t>
                  </w:r>
                </w:p>
              </w:tc>
            </w:tr>
            <w:tr w:rsidR="00BB12D1" w14:paraId="199E8677" w14:textId="77777777">
              <w:trPr>
                <w:trHeight w:val="554"/>
                <w:jc w:val="center"/>
              </w:trPr>
              <w:tc>
                <w:tcPr>
                  <w:tcW w:w="1857" w:type="dxa"/>
                  <w:vMerge/>
                  <w:vAlign w:val="center"/>
                </w:tcPr>
                <w:p w14:paraId="0A248995" w14:textId="77777777" w:rsidR="00BB12D1" w:rsidRDefault="00BB12D1">
                  <w:pPr>
                    <w:keepNext/>
                    <w:keepLines/>
                    <w:spacing w:after="0" w:line="240" w:lineRule="auto"/>
                    <w:jc w:val="center"/>
                    <w:rPr>
                      <w:rFonts w:ascii="Arial" w:eastAsia="宋体" w:hAnsi="Arial"/>
                      <w:sz w:val="18"/>
                      <w:lang w:eastAsia="zh-CN"/>
                    </w:rPr>
                  </w:pPr>
                </w:p>
              </w:tc>
              <w:tc>
                <w:tcPr>
                  <w:tcW w:w="5229" w:type="dxa"/>
                  <w:vAlign w:val="center"/>
                </w:tcPr>
                <w:p w14:paraId="36BEC81C"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 xml:space="preserve">CSI report #n, CSI part 2 subband, as in </w:t>
                  </w:r>
                  <w:r>
                    <w:rPr>
                      <w:rFonts w:ascii="Arial" w:eastAsia="宋体" w:hAnsi="Arial"/>
                      <w:sz w:val="18"/>
                    </w:rPr>
                    <w:t>Table</w:t>
                  </w:r>
                  <w:r>
                    <w:rPr>
                      <w:rFonts w:ascii="Arial" w:eastAsia="宋体" w:hAnsi="Arial" w:hint="eastAsia"/>
                      <w:sz w:val="18"/>
                      <w:lang w:eastAsia="zh-CN"/>
                    </w:rPr>
                    <w:t xml:space="preserve"> 6.3.2.1.2-5</w:t>
                  </w:r>
                  <w:r>
                    <w:rPr>
                      <w:rFonts w:ascii="Arial" w:eastAsia="宋体" w:hAnsi="Arial"/>
                      <w:sz w:val="18"/>
                      <w:lang w:eastAsia="zh-CN"/>
                    </w:rPr>
                    <w:t>/5C/5D</w:t>
                  </w:r>
                  <w:r>
                    <w:rPr>
                      <w:rFonts w:ascii="Arial" w:eastAsia="宋体" w:hAnsi="Arial"/>
                      <w:color w:val="FF0000"/>
                      <w:sz w:val="18"/>
                      <w:lang w:eastAsia="zh-CN"/>
                    </w:rPr>
                    <w:t>/5E</w:t>
                  </w:r>
                  <w:r>
                    <w:rPr>
                      <w:rFonts w:ascii="Arial" w:eastAsia="宋体" w:hAnsi="Arial"/>
                      <w:sz w:val="18"/>
                      <w:lang w:eastAsia="zh-CN"/>
                    </w:rPr>
                    <w:t>,</w:t>
                  </w:r>
                </w:p>
                <w:p w14:paraId="500FAFBD"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sz w:val="18"/>
                      <w:lang w:eastAsia="zh-CN"/>
                    </w:rPr>
                    <w:t>or CSI part 2 with group 1 and 2, as in Table 6.3.2.1.2-5A/5B,</w:t>
                  </w:r>
                </w:p>
                <w:p w14:paraId="04D5D023" w14:textId="77777777" w:rsidR="00BB12D1" w:rsidRDefault="00242C72">
                  <w:pPr>
                    <w:keepNext/>
                    <w:keepLines/>
                    <w:spacing w:after="0" w:line="240" w:lineRule="auto"/>
                    <w:jc w:val="center"/>
                    <w:rPr>
                      <w:rFonts w:ascii="Arial" w:eastAsia="宋体" w:hAnsi="Arial"/>
                      <w:sz w:val="18"/>
                      <w:lang w:eastAsia="zh-CN"/>
                    </w:rPr>
                  </w:pPr>
                  <w:r>
                    <w:rPr>
                      <w:rFonts w:ascii="Arial" w:eastAsia="宋体" w:hAnsi="Arial" w:hint="eastAsia"/>
                      <w:sz w:val="18"/>
                      <w:lang w:eastAsia="zh-CN"/>
                    </w:rPr>
                    <w:t>if CSI part 2 exists for CSI report #n</w:t>
                  </w:r>
                </w:p>
              </w:tc>
            </w:tr>
            <w:tr w:rsidR="00BB12D1" w14:paraId="4194037A" w14:textId="77777777">
              <w:trPr>
                <w:trHeight w:val="554"/>
                <w:jc w:val="center"/>
              </w:trPr>
              <w:tc>
                <w:tcPr>
                  <w:tcW w:w="7086" w:type="dxa"/>
                  <w:gridSpan w:val="2"/>
                  <w:vAlign w:val="center"/>
                </w:tcPr>
                <w:p w14:paraId="71993C19" w14:textId="77777777" w:rsidR="00BB12D1" w:rsidRDefault="00242C72">
                  <w:pPr>
                    <w:keepNext/>
                    <w:keepLines/>
                    <w:spacing w:after="0" w:line="240" w:lineRule="auto"/>
                    <w:rPr>
                      <w:rFonts w:ascii="Arial" w:eastAsia="宋体" w:hAnsi="Arial"/>
                      <w:sz w:val="18"/>
                      <w:lang w:eastAsia="zh-CN"/>
                    </w:rPr>
                  </w:pPr>
                  <w:r>
                    <w:rPr>
                      <w:rFonts w:ascii="Arial" w:eastAsia="宋体" w:hAnsi="Arial"/>
                      <w:sz w:val="18"/>
                      <w:lang w:eastAsia="zh-CN"/>
                    </w:rPr>
                    <w:t>Note: For a CSI report #i containing CSI sub-reports, where i=</w:t>
                  </w:r>
                  <w:proofErr w:type="gramStart"/>
                  <w:r>
                    <w:rPr>
                      <w:rFonts w:ascii="Arial" w:eastAsia="宋体" w:hAnsi="Arial"/>
                      <w:sz w:val="18"/>
                      <w:lang w:eastAsia="zh-CN"/>
                    </w:rPr>
                    <w:t>1,2,…</w:t>
                  </w:r>
                  <w:proofErr w:type="gramEnd"/>
                  <w:r>
                    <w:rPr>
                      <w:rFonts w:ascii="Arial" w:eastAsia="宋体" w:hAnsi="Arial"/>
                      <w:sz w:val="18"/>
                      <w:lang w:eastAsia="zh-CN"/>
                    </w:rPr>
                    <w:t>,n,</w:t>
                  </w:r>
                </w:p>
                <w:p w14:paraId="1EA3861E" w14:textId="77777777"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part </w:t>
                  </w:r>
                  <w:r>
                    <w:rPr>
                      <w:rFonts w:ascii="Arial" w:eastAsia="宋体" w:hAnsi="Arial"/>
                      <w:sz w:val="18"/>
                      <w:lang w:eastAsia="zh-CN"/>
                    </w:rPr>
                    <w:t xml:space="preserve">2 wideband of all CSI sub-reports are mapped to the corresponding part of UCI bit sequence of CSI report #i, from </w:t>
                  </w:r>
                  <w:r>
                    <w:rPr>
                      <w:rFonts w:ascii="Arial" w:eastAsia="宋体" w:hAnsi="Arial" w:hint="eastAsia"/>
                      <w:sz w:val="18"/>
                      <w:lang w:eastAsia="zh-CN"/>
                    </w:rPr>
                    <w:t xml:space="preserve">upper part to lower part in increasing order of CSI </w:t>
                  </w:r>
                  <w:r>
                    <w:rPr>
                      <w:rFonts w:ascii="Arial" w:eastAsia="宋体" w:hAnsi="Arial"/>
                      <w:sz w:val="18"/>
                      <w:lang w:eastAsia="zh-CN"/>
                    </w:rPr>
                    <w:t>sub-</w:t>
                  </w:r>
                  <w:r>
                    <w:rPr>
                      <w:rFonts w:ascii="Arial" w:eastAsia="宋体" w:hAnsi="Arial" w:hint="eastAsia"/>
                      <w:sz w:val="18"/>
                      <w:lang w:eastAsia="zh-CN"/>
                    </w:rPr>
                    <w:t xml:space="preserve">report </w:t>
                  </w:r>
                  <w:r>
                    <w:rPr>
                      <w:rFonts w:ascii="Arial" w:eastAsia="宋体" w:hAnsi="Arial"/>
                      <w:sz w:val="18"/>
                      <w:lang w:eastAsia="zh-CN"/>
                    </w:rPr>
                    <w:t>number;</w:t>
                  </w:r>
                </w:p>
                <w:p w14:paraId="025CEA45" w14:textId="77777777" w:rsidR="00BB12D1" w:rsidRDefault="00242C72">
                  <w:pPr>
                    <w:keepNext/>
                    <w:keepLines/>
                    <w:widowControl w:val="0"/>
                    <w:numPr>
                      <w:ilvl w:val="0"/>
                      <w:numId w:val="48"/>
                    </w:numPr>
                    <w:autoSpaceDE w:val="0"/>
                    <w:autoSpaceDN w:val="0"/>
                    <w:adjustRightInd w:val="0"/>
                    <w:spacing w:after="0" w:line="240" w:lineRule="auto"/>
                    <w:jc w:val="left"/>
                    <w:rPr>
                      <w:rFonts w:ascii="Arial" w:eastAsia="宋体" w:hAnsi="Arial"/>
                      <w:sz w:val="18"/>
                      <w:lang w:eastAsia="zh-CN"/>
                    </w:rPr>
                  </w:pPr>
                  <w:r>
                    <w:rPr>
                      <w:rFonts w:ascii="Arial" w:eastAsia="宋体" w:hAnsi="Arial" w:hint="eastAsia"/>
                      <w:sz w:val="18"/>
                      <w:lang w:eastAsia="zh-CN"/>
                    </w:rPr>
                    <w:t xml:space="preserve">CSI </w:t>
                  </w:r>
                  <w:r>
                    <w:rPr>
                      <w:rFonts w:ascii="Arial" w:eastAsia="宋体" w:hAnsi="Arial"/>
                      <w:sz w:val="18"/>
                      <w:lang w:eastAsia="zh-CN"/>
                    </w:rPr>
                    <w:t>sub-report</w:t>
                  </w:r>
                  <w:r>
                    <w:rPr>
                      <w:rFonts w:ascii="Arial" w:eastAsia="宋体" w:hAnsi="Arial" w:hint="eastAsia"/>
                      <w:sz w:val="18"/>
                      <w:lang w:eastAsia="zh-CN"/>
                    </w:rPr>
                    <w:t xml:space="preserve"> #1, CSI </w:t>
                  </w:r>
                  <w:r>
                    <w:rPr>
                      <w:rFonts w:ascii="Arial" w:eastAsia="宋体" w:hAnsi="Arial"/>
                      <w:sz w:val="18"/>
                      <w:lang w:eastAsia="zh-CN"/>
                    </w:rPr>
                    <w:t>sub-report</w:t>
                  </w:r>
                  <w:r>
                    <w:rPr>
                      <w:rFonts w:ascii="Arial" w:eastAsia="宋体" w:hAnsi="Arial" w:hint="eastAsia"/>
                      <w:sz w:val="18"/>
                      <w:lang w:eastAsia="zh-CN"/>
                    </w:rPr>
                    <w:t xml:space="preserve"> #2, </w:t>
                  </w:r>
                  <w:r>
                    <w:rPr>
                      <w:rFonts w:ascii="Arial" w:eastAsia="宋体" w:hAnsi="Arial"/>
                      <w:sz w:val="18"/>
                      <w:lang w:eastAsia="zh-CN"/>
                    </w:rPr>
                    <w:t>…</w:t>
                  </w:r>
                  <w:r>
                    <w:rPr>
                      <w:rFonts w:ascii="Arial" w:eastAsia="宋体" w:hAnsi="Arial" w:hint="eastAsia"/>
                      <w:sz w:val="18"/>
                      <w:lang w:eastAsia="zh-CN"/>
                    </w:rPr>
                    <w:t xml:space="preserve">, CSI </w:t>
                  </w:r>
                  <w:r>
                    <w:rPr>
                      <w:rFonts w:ascii="Arial" w:eastAsia="宋体" w:hAnsi="Arial"/>
                      <w:sz w:val="18"/>
                      <w:lang w:eastAsia="zh-CN"/>
                    </w:rPr>
                    <w:t>sub-report</w:t>
                  </w:r>
                  <w:r>
                    <w:rPr>
                      <w:rFonts w:ascii="Arial" w:eastAsia="宋体" w:hAnsi="Arial" w:hint="eastAsia"/>
                      <w:sz w:val="18"/>
                      <w:lang w:eastAsia="zh-CN"/>
                    </w:rPr>
                    <w:t xml:space="preserve"> #</w:t>
                  </w:r>
                  <w:r>
                    <w:rPr>
                      <w:rFonts w:ascii="Arial" w:eastAsia="宋体" w:hAnsi="Arial"/>
                      <w:sz w:val="18"/>
                      <w:lang w:eastAsia="zh-CN"/>
                    </w:rPr>
                    <w:t>n</w:t>
                  </w:r>
                  <w:r>
                    <w:rPr>
                      <w:rFonts w:ascii="Arial" w:eastAsia="宋体" w:hAnsi="Arial" w:hint="eastAsia"/>
                      <w:sz w:val="18"/>
                      <w:lang w:eastAsia="zh-CN"/>
                    </w:rPr>
                    <w:t xml:space="preserve"> correspond to the CSI </w:t>
                  </w:r>
                  <w:r>
                    <w:rPr>
                      <w:rFonts w:ascii="Arial" w:eastAsia="宋体" w:hAnsi="Arial"/>
                      <w:sz w:val="18"/>
                      <w:lang w:eastAsia="zh-CN"/>
                    </w:rPr>
                    <w:t>sub-</w:t>
                  </w:r>
                  <w:r>
                    <w:rPr>
                      <w:rFonts w:ascii="Arial" w:eastAsia="宋体" w:hAnsi="Arial" w:hint="eastAsia"/>
                      <w:sz w:val="18"/>
                      <w:lang w:eastAsia="zh-CN"/>
                    </w:rPr>
                    <w:t xml:space="preserve">reports in increasing order of </w:t>
                  </w:r>
                  <w:r>
                    <w:rPr>
                      <w:rFonts w:ascii="Arial" w:eastAsia="宋体" w:hAnsi="Arial"/>
                      <w:i/>
                      <w:sz w:val="18"/>
                      <w:lang w:eastAsia="zh-CN"/>
                    </w:rPr>
                    <w:t>CSI-ReportSubConfigID</w:t>
                  </w:r>
                  <w:r>
                    <w:rPr>
                      <w:rFonts w:ascii="Arial" w:eastAsia="宋体" w:hAnsi="Arial"/>
                      <w:sz w:val="18"/>
                      <w:lang w:eastAsia="zh-CN"/>
                    </w:rPr>
                    <w:t>.</w:t>
                  </w:r>
                </w:p>
              </w:tc>
            </w:tr>
          </w:tbl>
          <w:p w14:paraId="665631D1" w14:textId="77777777" w:rsidR="00BB12D1" w:rsidRDefault="00BB12D1">
            <w:pPr>
              <w:spacing w:after="0" w:line="240" w:lineRule="auto"/>
              <w:rPr>
                <w:rFonts w:eastAsia="宋体"/>
                <w:lang w:eastAsia="zh-CN"/>
              </w:rPr>
            </w:pPr>
          </w:p>
          <w:p w14:paraId="13C20F3F" w14:textId="77777777" w:rsidR="00BB12D1" w:rsidRDefault="00242C72">
            <w:pPr>
              <w:spacing w:line="240" w:lineRule="auto"/>
              <w:rPr>
                <w:rFonts w:eastAsia="宋体"/>
                <w:lang w:eastAsia="zh-CN"/>
              </w:rPr>
            </w:pPr>
            <w:r>
              <w:rPr>
                <w:rFonts w:eastAsia="宋体" w:hint="eastAsia"/>
                <w:lang w:eastAsia="zh-CN"/>
              </w:rPr>
              <w:t xml:space="preserve">where CSI report #1, CSI report #2, </w:t>
            </w:r>
            <w:r>
              <w:rPr>
                <w:rFonts w:eastAsia="宋体"/>
                <w:lang w:eastAsia="zh-CN"/>
              </w:rPr>
              <w:t>…</w:t>
            </w:r>
            <w:r>
              <w:rPr>
                <w:rFonts w:eastAsia="宋体" w:hint="eastAsia"/>
                <w:lang w:eastAsia="zh-CN"/>
              </w:rPr>
              <w:t>, CSI report #n in Table 6.3.2.1.2-7 correspond to the CSI reports in increasing order of CSI report priority values according to Clause 5.2.5 of [6, TS38.214].</w:t>
            </w:r>
          </w:p>
          <w:p w14:paraId="16CFA214" w14:textId="77777777" w:rsidR="00BB12D1" w:rsidRDefault="00242C72">
            <w:pPr>
              <w:pStyle w:val="a8"/>
              <w:jc w:val="center"/>
              <w:rPr>
                <w:color w:val="FF0000"/>
              </w:rPr>
            </w:pPr>
            <w:r>
              <w:rPr>
                <w:color w:val="FF0000"/>
              </w:rPr>
              <w:t>*** Unchanged text omitted ***</w:t>
            </w:r>
          </w:p>
          <w:p w14:paraId="3689A9F7" w14:textId="77777777" w:rsidR="00BB12D1" w:rsidRDefault="00242C72">
            <w:pPr>
              <w:rPr>
                <w:lang w:eastAsia="en-US"/>
              </w:rPr>
            </w:pPr>
            <w:r>
              <w:rPr>
                <w:highlight w:val="yellow"/>
              </w:rPr>
              <w:t>----------------------------------------------------------- End Text Proposal ----------------------------------------------------------</w:t>
            </w:r>
          </w:p>
        </w:tc>
      </w:tr>
    </w:tbl>
    <w:p w14:paraId="6BC3A569" w14:textId="77777777" w:rsidR="00BB12D1" w:rsidRDefault="00BB12D1">
      <w:pPr>
        <w:rPr>
          <w:lang w:eastAsia="en-US"/>
        </w:rPr>
      </w:pPr>
    </w:p>
    <w:p w14:paraId="4BAD9A64" w14:textId="77777777" w:rsidR="00BB12D1" w:rsidRDefault="00242C72">
      <w:pPr>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BB12D1" w14:paraId="1C0312AC" w14:textId="77777777">
        <w:tc>
          <w:tcPr>
            <w:tcW w:w="10160" w:type="dxa"/>
          </w:tcPr>
          <w:p w14:paraId="5E08C1DF" w14:textId="77777777" w:rsidR="00BB12D1" w:rsidRDefault="00242C72">
            <w:pPr>
              <w:spacing w:after="120" w:line="360" w:lineRule="auto"/>
              <w:rPr>
                <w:b/>
                <w:bCs/>
              </w:rPr>
            </w:pPr>
            <w:r>
              <w:rPr>
                <w:b/>
                <w:bCs/>
              </w:rPr>
              <w:t>6.3.1.1.2</w:t>
            </w:r>
            <w:r>
              <w:rPr>
                <w:b/>
                <w:bCs/>
              </w:rPr>
              <w:tab/>
              <w:t xml:space="preserve"> CSI only</w:t>
            </w:r>
          </w:p>
          <w:p w14:paraId="11027629" w14:textId="77777777" w:rsidR="00BB12D1" w:rsidRDefault="00242C72">
            <w:pPr>
              <w:spacing w:after="120" w:line="360" w:lineRule="auto"/>
              <w:jc w:val="center"/>
              <w:rPr>
                <w:b/>
                <w:bCs/>
                <w:sz w:val="16"/>
                <w:szCs w:val="16"/>
              </w:rPr>
            </w:pPr>
            <w:r>
              <w:rPr>
                <w:rFonts w:ascii="Arial" w:hAnsi="Arial" w:cs="Arial"/>
              </w:rPr>
              <w:t>&lt; Unchanged parts are omitted &gt;</w:t>
            </w:r>
          </w:p>
          <w:p w14:paraId="267BB6D2" w14:textId="77777777"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6.3.1.1.2-14</w:t>
            </w:r>
            <w:r>
              <w:t>:</w:t>
            </w:r>
            <w:r>
              <w:rPr>
                <w:rFonts w:hint="eastAsia"/>
                <w:lang w:eastAsia="zh-CN"/>
              </w:rPr>
              <w:t xml:space="preserve"> Mapping order of CSI reports to UCI bit sequence </w:t>
            </w:r>
            <w:r>
              <w:rPr>
                <w:position w:val="-14"/>
              </w:rPr>
              <w:object w:dxaOrig="2160" w:dyaOrig="350" w14:anchorId="379CC0BB">
                <v:shape id="_x0000_i1113" type="#_x0000_t75" style="width:108.15pt;height:17.4pt" o:ole="">
                  <v:imagedata r:id="rId38" o:title=""/>
                </v:shape>
                <o:OLEObject Type="Embed" ProgID="Equation.3" ShapeID="_x0000_i1113" DrawAspect="Content" ObjectID="_1758714291" r:id="rId160"/>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1528E4C0" w14:textId="77777777">
              <w:trPr>
                <w:trHeight w:val="554"/>
                <w:jc w:val="center"/>
              </w:trPr>
              <w:tc>
                <w:tcPr>
                  <w:tcW w:w="1857" w:type="dxa"/>
                  <w:shd w:val="clear" w:color="auto" w:fill="E0E0E0"/>
                  <w:vAlign w:val="center"/>
                </w:tcPr>
                <w:p w14:paraId="73216B68" w14:textId="77777777" w:rsidR="00BB12D1" w:rsidRDefault="00242C72">
                  <w:pPr>
                    <w:pStyle w:val="TAH"/>
                    <w:rPr>
                      <w:lang w:eastAsia="zh-CN"/>
                    </w:rPr>
                  </w:pPr>
                  <w:r>
                    <w:rPr>
                      <w:rFonts w:hint="eastAsia"/>
                      <w:lang w:eastAsia="zh-CN"/>
                    </w:rPr>
                    <w:t>UCI bit sequence</w:t>
                  </w:r>
                </w:p>
              </w:tc>
              <w:tc>
                <w:tcPr>
                  <w:tcW w:w="5229" w:type="dxa"/>
                  <w:shd w:val="clear" w:color="auto" w:fill="E0E0E0"/>
                  <w:vAlign w:val="center"/>
                </w:tcPr>
                <w:p w14:paraId="64225BCE" w14:textId="77777777" w:rsidR="00BB12D1" w:rsidRDefault="00242C72">
                  <w:pPr>
                    <w:pStyle w:val="TAH"/>
                    <w:rPr>
                      <w:lang w:eastAsia="zh-CN"/>
                    </w:rPr>
                  </w:pPr>
                  <w:r>
                    <w:rPr>
                      <w:rFonts w:hint="eastAsia"/>
                      <w:lang w:eastAsia="zh-CN"/>
                    </w:rPr>
                    <w:t>CSI report number</w:t>
                  </w:r>
                </w:p>
              </w:tc>
            </w:tr>
            <w:tr w:rsidR="00BB12D1" w14:paraId="4B38D8A7" w14:textId="77777777">
              <w:trPr>
                <w:trHeight w:val="554"/>
                <w:jc w:val="center"/>
              </w:trPr>
              <w:tc>
                <w:tcPr>
                  <w:tcW w:w="1857" w:type="dxa"/>
                  <w:vMerge w:val="restart"/>
                  <w:vAlign w:val="center"/>
                </w:tcPr>
                <w:p w14:paraId="5CDC5757" w14:textId="77777777" w:rsidR="00BB12D1" w:rsidRDefault="00242C72">
                  <w:pPr>
                    <w:pStyle w:val="TAC"/>
                    <w:rPr>
                      <w:lang w:eastAsia="zh-CN"/>
                    </w:rPr>
                  </w:pPr>
                  <w:r>
                    <w:rPr>
                      <w:position w:val="-112"/>
                    </w:rPr>
                    <w:object w:dxaOrig="525" w:dyaOrig="2016" w14:anchorId="139AA34C">
                      <v:shape id="_x0000_i1114" type="#_x0000_t75" style="width:26.1pt;height:100.8pt" o:ole="">
                        <v:imagedata r:id="rId53" o:title=""/>
                      </v:shape>
                      <o:OLEObject Type="Embed" ProgID="Equation.3" ShapeID="_x0000_i1114" DrawAspect="Content" ObjectID="_1758714292" r:id="rId161"/>
                    </w:object>
                  </w:r>
                </w:p>
              </w:tc>
              <w:tc>
                <w:tcPr>
                  <w:tcW w:w="5229" w:type="dxa"/>
                  <w:vAlign w:val="center"/>
                </w:tcPr>
                <w:p w14:paraId="0C0F8A49" w14:textId="77777777"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#1</w:t>
                  </w:r>
                </w:p>
              </w:tc>
            </w:tr>
            <w:tr w:rsidR="00BB12D1" w14:paraId="035F5413" w14:textId="77777777">
              <w:trPr>
                <w:trHeight w:val="554"/>
                <w:jc w:val="center"/>
              </w:trPr>
              <w:tc>
                <w:tcPr>
                  <w:tcW w:w="1857" w:type="dxa"/>
                  <w:vMerge/>
                  <w:vAlign w:val="center"/>
                </w:tcPr>
                <w:p w14:paraId="5EDC591B" w14:textId="77777777" w:rsidR="00BB12D1" w:rsidRDefault="00BB12D1">
                  <w:pPr>
                    <w:pStyle w:val="TAC"/>
                    <w:rPr>
                      <w:lang w:eastAsia="zh-CN"/>
                    </w:rPr>
                  </w:pPr>
                </w:p>
              </w:tc>
              <w:tc>
                <w:tcPr>
                  <w:tcW w:w="5229" w:type="dxa"/>
                  <w:vAlign w:val="center"/>
                </w:tcPr>
                <w:p w14:paraId="465343DD" w14:textId="77777777"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6.3.1.1.2-10</w:t>
                  </w:r>
                  <w:r>
                    <w:rPr>
                      <w:lang w:eastAsia="zh-CN"/>
                    </w:rPr>
                    <w:t>/10A/10B</w:t>
                  </w:r>
                  <w:r>
                    <w:rPr>
                      <w:lang w:eastAsia="zh-CN"/>
                    </w:rPr>
                    <w:br/>
                  </w:r>
                  <w:r>
                    <w:rPr>
                      <w:rFonts w:hint="eastAsia"/>
                      <w:lang w:eastAsia="zh-CN"/>
                    </w:rPr>
                    <w:t>if CSI part 2 exists for CSI report #2</w:t>
                  </w:r>
                </w:p>
              </w:tc>
            </w:tr>
            <w:tr w:rsidR="00BB12D1" w14:paraId="6DE774AE" w14:textId="77777777">
              <w:trPr>
                <w:trHeight w:val="554"/>
                <w:jc w:val="center"/>
              </w:trPr>
              <w:tc>
                <w:tcPr>
                  <w:tcW w:w="1857" w:type="dxa"/>
                  <w:vMerge/>
                  <w:vAlign w:val="center"/>
                </w:tcPr>
                <w:p w14:paraId="7B2907C2" w14:textId="77777777" w:rsidR="00BB12D1" w:rsidRDefault="00BB12D1">
                  <w:pPr>
                    <w:pStyle w:val="TAC"/>
                    <w:rPr>
                      <w:lang w:eastAsia="zh-CN"/>
                    </w:rPr>
                  </w:pPr>
                </w:p>
              </w:tc>
              <w:tc>
                <w:tcPr>
                  <w:tcW w:w="5229" w:type="dxa"/>
                  <w:vAlign w:val="center"/>
                </w:tcPr>
                <w:p w14:paraId="701B99C8" w14:textId="77777777" w:rsidR="00BB12D1" w:rsidRDefault="00242C72">
                  <w:pPr>
                    <w:pStyle w:val="TAC"/>
                    <w:rPr>
                      <w:lang w:eastAsia="zh-CN"/>
                    </w:rPr>
                  </w:pPr>
                  <w:r>
                    <w:rPr>
                      <w:lang w:eastAsia="zh-CN"/>
                    </w:rPr>
                    <w:t>…</w:t>
                  </w:r>
                </w:p>
              </w:tc>
            </w:tr>
            <w:tr w:rsidR="00BB12D1" w14:paraId="38FAE688" w14:textId="77777777">
              <w:trPr>
                <w:trHeight w:val="554"/>
                <w:jc w:val="center"/>
              </w:trPr>
              <w:tc>
                <w:tcPr>
                  <w:tcW w:w="1857" w:type="dxa"/>
                  <w:vMerge/>
                  <w:vAlign w:val="center"/>
                </w:tcPr>
                <w:p w14:paraId="63742E1F" w14:textId="77777777" w:rsidR="00BB12D1" w:rsidRDefault="00BB12D1">
                  <w:pPr>
                    <w:pStyle w:val="TAC"/>
                    <w:rPr>
                      <w:lang w:eastAsia="zh-CN"/>
                    </w:rPr>
                  </w:pPr>
                </w:p>
              </w:tc>
              <w:tc>
                <w:tcPr>
                  <w:tcW w:w="5229" w:type="dxa"/>
                  <w:vAlign w:val="center"/>
                </w:tcPr>
                <w:p w14:paraId="7B1A3F4A" w14:textId="77777777"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6.3.1.1.2-10</w:t>
                  </w:r>
                  <w:r>
                    <w:rPr>
                      <w:lang w:eastAsia="zh-CN"/>
                    </w:rPr>
                    <w:t>/10A/10B</w:t>
                  </w:r>
                  <w:r>
                    <w:rPr>
                      <w:rFonts w:hint="eastAsia"/>
                      <w:lang w:eastAsia="zh-CN"/>
                    </w:rPr>
                    <w:br/>
                    <w:t>if CSI part 2 exists for CSI report #n</w:t>
                  </w:r>
                </w:p>
              </w:tc>
            </w:tr>
            <w:tr w:rsidR="00BB12D1" w14:paraId="2E565CE4" w14:textId="77777777">
              <w:trPr>
                <w:trHeight w:val="554"/>
                <w:jc w:val="center"/>
              </w:trPr>
              <w:tc>
                <w:tcPr>
                  <w:tcW w:w="1857" w:type="dxa"/>
                  <w:vMerge/>
                  <w:vAlign w:val="center"/>
                </w:tcPr>
                <w:p w14:paraId="0C6AB192" w14:textId="77777777" w:rsidR="00BB12D1" w:rsidRDefault="00BB12D1">
                  <w:pPr>
                    <w:pStyle w:val="TAC"/>
                    <w:rPr>
                      <w:lang w:eastAsia="zh-CN"/>
                    </w:rPr>
                  </w:pPr>
                </w:p>
              </w:tc>
              <w:tc>
                <w:tcPr>
                  <w:tcW w:w="5229" w:type="dxa"/>
                  <w:vAlign w:val="center"/>
                </w:tcPr>
                <w:p w14:paraId="742AF06C" w14:textId="77777777"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6.3.1.1.2-11</w:t>
                  </w:r>
                  <w:r>
                    <w:rPr>
                      <w:lang w:eastAsia="zh-CN"/>
                    </w:rPr>
                    <w:t>/11A/11B</w:t>
                  </w:r>
                  <w:r>
                    <w:rPr>
                      <w:rFonts w:hint="eastAsia"/>
                      <w:lang w:eastAsia="zh-CN"/>
                    </w:rPr>
                    <w:br/>
                    <w:t>if CSI part 2 exists for CSI report #1</w:t>
                  </w:r>
                </w:p>
              </w:tc>
            </w:tr>
            <w:tr w:rsidR="00BB12D1" w14:paraId="1FE05BC9" w14:textId="77777777">
              <w:trPr>
                <w:trHeight w:val="554"/>
                <w:jc w:val="center"/>
              </w:trPr>
              <w:tc>
                <w:tcPr>
                  <w:tcW w:w="1857" w:type="dxa"/>
                  <w:vMerge/>
                  <w:vAlign w:val="center"/>
                </w:tcPr>
                <w:p w14:paraId="423661D5" w14:textId="77777777" w:rsidR="00BB12D1" w:rsidRDefault="00BB12D1">
                  <w:pPr>
                    <w:pStyle w:val="TAC"/>
                    <w:rPr>
                      <w:lang w:eastAsia="zh-CN"/>
                    </w:rPr>
                  </w:pPr>
                </w:p>
              </w:tc>
              <w:tc>
                <w:tcPr>
                  <w:tcW w:w="5229" w:type="dxa"/>
                  <w:vAlign w:val="center"/>
                </w:tcPr>
                <w:p w14:paraId="3B53FB66" w14:textId="77777777"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#2</w:t>
                  </w:r>
                </w:p>
              </w:tc>
            </w:tr>
            <w:tr w:rsidR="00BB12D1" w14:paraId="24A217EA" w14:textId="77777777">
              <w:trPr>
                <w:trHeight w:val="554"/>
                <w:jc w:val="center"/>
              </w:trPr>
              <w:tc>
                <w:tcPr>
                  <w:tcW w:w="1857" w:type="dxa"/>
                  <w:vMerge/>
                  <w:vAlign w:val="center"/>
                </w:tcPr>
                <w:p w14:paraId="7D2DFECA" w14:textId="77777777" w:rsidR="00BB12D1" w:rsidRDefault="00BB12D1">
                  <w:pPr>
                    <w:pStyle w:val="TAC"/>
                    <w:rPr>
                      <w:lang w:eastAsia="zh-CN"/>
                    </w:rPr>
                  </w:pPr>
                </w:p>
              </w:tc>
              <w:tc>
                <w:tcPr>
                  <w:tcW w:w="5229" w:type="dxa"/>
                  <w:vAlign w:val="center"/>
                </w:tcPr>
                <w:p w14:paraId="6894843D" w14:textId="77777777" w:rsidR="00BB12D1" w:rsidRDefault="00242C72">
                  <w:pPr>
                    <w:pStyle w:val="TAC"/>
                    <w:rPr>
                      <w:lang w:eastAsia="zh-CN"/>
                    </w:rPr>
                  </w:pPr>
                  <w:r>
                    <w:rPr>
                      <w:lang w:eastAsia="zh-CN"/>
                    </w:rPr>
                    <w:t>…</w:t>
                  </w:r>
                </w:p>
              </w:tc>
            </w:tr>
            <w:tr w:rsidR="00BB12D1" w14:paraId="0D3D7C47" w14:textId="77777777">
              <w:trPr>
                <w:trHeight w:val="554"/>
                <w:jc w:val="center"/>
              </w:trPr>
              <w:tc>
                <w:tcPr>
                  <w:tcW w:w="1857" w:type="dxa"/>
                  <w:vMerge/>
                  <w:vAlign w:val="center"/>
                </w:tcPr>
                <w:p w14:paraId="797C3A3B" w14:textId="77777777" w:rsidR="00BB12D1" w:rsidRDefault="00BB12D1">
                  <w:pPr>
                    <w:pStyle w:val="TAC"/>
                    <w:rPr>
                      <w:lang w:eastAsia="zh-CN"/>
                    </w:rPr>
                  </w:pPr>
                </w:p>
              </w:tc>
              <w:tc>
                <w:tcPr>
                  <w:tcW w:w="5229" w:type="dxa"/>
                  <w:vAlign w:val="center"/>
                </w:tcPr>
                <w:p w14:paraId="2DD2DB8D" w14:textId="77777777" w:rsidR="00BB12D1" w:rsidRDefault="00242C72">
                  <w:pPr>
                    <w:pStyle w:val="TAC"/>
                    <w:rPr>
                      <w:lang w:eastAsia="zh-CN"/>
                    </w:rPr>
                  </w:pPr>
                  <w:r>
                    <w:rPr>
                      <w:rFonts w:hint="eastAsia"/>
                      <w:lang w:eastAsia="zh-CN"/>
                    </w:rPr>
                    <w:t xml:space="preserve">CSI report #n, CSI part 2 subband, as in </w:t>
                  </w:r>
                  <w:r>
                    <w:t xml:space="preserve">Table </w:t>
                  </w:r>
                  <w:r>
                    <w:rPr>
                      <w:rFonts w:hint="eastAsia"/>
                      <w:lang w:eastAsia="zh-CN"/>
                    </w:rPr>
                    <w:t>6.3.1.1.2-11</w:t>
                  </w:r>
                  <w:r>
                    <w:rPr>
                      <w:lang w:eastAsia="zh-CN"/>
                    </w:rPr>
                    <w:t>/11A/11B</w:t>
                  </w:r>
                  <w:r>
                    <w:rPr>
                      <w:lang w:eastAsia="zh-CN"/>
                    </w:rPr>
                    <w:br/>
                  </w:r>
                  <w:r>
                    <w:rPr>
                      <w:rFonts w:hint="eastAsia"/>
                      <w:lang w:eastAsia="zh-CN"/>
                    </w:rPr>
                    <w:t>if CSI part 2 exists for CSI report #n</w:t>
                  </w:r>
                </w:p>
              </w:tc>
            </w:tr>
            <w:tr w:rsidR="00BB12D1" w14:paraId="2E186F09" w14:textId="77777777">
              <w:trPr>
                <w:trHeight w:val="554"/>
                <w:jc w:val="center"/>
              </w:trPr>
              <w:tc>
                <w:tcPr>
                  <w:tcW w:w="7086" w:type="dxa"/>
                  <w:gridSpan w:val="2"/>
                  <w:vAlign w:val="center"/>
                </w:tcPr>
                <w:p w14:paraId="0AD57149" w14:textId="77777777"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14:paraId="3967A78E" w14:textId="77777777" w:rsidR="00BB12D1" w:rsidRDefault="00242C72">
                  <w:pPr>
                    <w:pStyle w:val="TAC"/>
                    <w:numPr>
                      <w:ilvl w:val="0"/>
                      <w:numId w:val="48"/>
                    </w:numPr>
                    <w:spacing w:line="240" w:lineRule="auto"/>
                    <w:jc w:val="left"/>
                    <w:rPr>
                      <w:lang w:eastAsia="zh-CN"/>
                    </w:rPr>
                  </w:pPr>
                  <w:r>
                    <w:rPr>
                      <w:lang w:eastAsia="zh-CN"/>
                    </w:rPr>
                    <w:t xml:space="preserve">all the </w:t>
                  </w:r>
                  <w:r>
                    <w:rPr>
                      <w:rFonts w:hint="eastAsia"/>
                      <w:lang w:eastAsia="zh-CN"/>
                    </w:rPr>
                    <w:t xml:space="preserve">CSI part </w:t>
                  </w:r>
                  <w:r>
                    <w:rPr>
                      <w:lang w:eastAsia="zh-CN"/>
                    </w:rPr>
                    <w:t xml:space="preserve">2 widebands of CSI sub-reports are mapped to the corresponding part of UCI bit sequence of CSI report #i, from </w:t>
                  </w:r>
                  <w:r>
                    <w:rPr>
                      <w:rFonts w:hint="eastAsia"/>
                      <w:lang w:eastAsia="zh-CN"/>
                    </w:rPr>
                    <w:t>upper part to lower part in increasing order of</w:t>
                  </w:r>
                  <w:r>
                    <w:rPr>
                      <w:lang w:eastAsia="zh-CN"/>
                    </w:rPr>
                    <w:t xml:space="preserve"> </w:t>
                  </w:r>
                  <w:r>
                    <w:rPr>
                      <w:rFonts w:hint="eastAsia"/>
                      <w:lang w:eastAsia="zh-CN"/>
                    </w:rPr>
                    <w:t xml:space="preserve">CSI </w:t>
                  </w:r>
                  <w:r>
                    <w:rPr>
                      <w:lang w:eastAsia="zh-CN"/>
                    </w:rPr>
                    <w:t>sub-</w:t>
                  </w:r>
                  <w:r>
                    <w:rPr>
                      <w:rFonts w:hint="eastAsia"/>
                      <w:lang w:eastAsia="zh-CN"/>
                    </w:rPr>
                    <w:t xml:space="preserve">report </w:t>
                  </w:r>
                  <w:r>
                    <w:rPr>
                      <w:lang w:eastAsia="zh-CN"/>
                    </w:rPr>
                    <w:t>number;</w:t>
                  </w:r>
                </w:p>
                <w:p w14:paraId="5893C89A" w14:textId="77777777" w:rsidR="00BB12D1" w:rsidRDefault="00242C72">
                  <w:pPr>
                    <w:pStyle w:val="affff4"/>
                    <w:numPr>
                      <w:ilvl w:val="0"/>
                      <w:numId w:val="48"/>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14:paraId="3883A9DE" w14:textId="77777777"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7A686762" w14:textId="77777777" w:rsidR="00BB12D1" w:rsidRDefault="00BB12D1">
            <w:pPr>
              <w:rPr>
                <w:rFonts w:eastAsia="宋体"/>
              </w:rPr>
            </w:pPr>
          </w:p>
          <w:p w14:paraId="125326DF" w14:textId="77777777" w:rsidR="00BB12D1" w:rsidRDefault="00242C72">
            <w:pPr>
              <w:rPr>
                <w:rFonts w:eastAsia="宋体"/>
              </w:rPr>
            </w:pPr>
            <w:r>
              <w:rPr>
                <w:rFonts w:eastAsia="宋体"/>
              </w:rPr>
              <w:t>where CSI report #1, CSI report #2, …, CSI report #n in Table 6.3.1.1.2-14 correspond to the CSI reports in increasing order of CSI report priority values according to Clause 5.2.5 of [6, TS38.214].</w:t>
            </w:r>
          </w:p>
          <w:p w14:paraId="1B06EDB0" w14:textId="77777777" w:rsidR="00BB12D1" w:rsidRDefault="00242C72">
            <w:pPr>
              <w:jc w:val="center"/>
              <w:rPr>
                <w:color w:val="FF0000"/>
              </w:rPr>
            </w:pPr>
            <w:r>
              <w:t>&lt; Unchanged parts are omitted &gt;</w:t>
            </w:r>
          </w:p>
          <w:p w14:paraId="73D94703" w14:textId="77777777" w:rsidR="00BB12D1" w:rsidRDefault="00BB12D1">
            <w:pPr>
              <w:jc w:val="center"/>
              <w:rPr>
                <w:color w:val="FF0000"/>
              </w:rPr>
            </w:pPr>
          </w:p>
          <w:p w14:paraId="71862244" w14:textId="77777777" w:rsidR="00BB12D1" w:rsidRDefault="00242C72">
            <w:pPr>
              <w:rPr>
                <w:b/>
                <w:bCs/>
              </w:rPr>
            </w:pPr>
            <w:r>
              <w:rPr>
                <w:b/>
                <w:bCs/>
              </w:rPr>
              <w:t>6.3.2.1.2</w:t>
            </w:r>
            <w:r>
              <w:rPr>
                <w:b/>
                <w:bCs/>
              </w:rPr>
              <w:tab/>
              <w:t xml:space="preserve"> CSI</w:t>
            </w:r>
          </w:p>
          <w:p w14:paraId="41DD855C" w14:textId="77777777" w:rsidR="00BB12D1" w:rsidRDefault="00242C72">
            <w:pPr>
              <w:spacing w:after="120" w:line="360" w:lineRule="auto"/>
              <w:jc w:val="center"/>
              <w:rPr>
                <w:b/>
                <w:bCs/>
                <w:sz w:val="16"/>
                <w:szCs w:val="16"/>
              </w:rPr>
            </w:pPr>
            <w:r>
              <w:rPr>
                <w:rFonts w:ascii="Arial" w:hAnsi="Arial" w:cs="Arial"/>
              </w:rPr>
              <w:t>&lt; Unchanged parts are omitted &gt;</w:t>
            </w:r>
          </w:p>
          <w:p w14:paraId="6A520199" w14:textId="77777777" w:rsidR="00BB12D1" w:rsidRDefault="00242C72">
            <w:pPr>
              <w:pStyle w:val="TH"/>
              <w:overflowPunct w:val="0"/>
              <w:autoSpaceDE w:val="0"/>
              <w:autoSpaceDN w:val="0"/>
              <w:adjustRightInd w:val="0"/>
              <w:textAlignment w:val="baseline"/>
              <w:rPr>
                <w:lang w:eastAsia="zh-CN"/>
              </w:rPr>
            </w:pPr>
            <w:r>
              <w:t xml:space="preserve">Table </w:t>
            </w:r>
            <w:r>
              <w:rPr>
                <w:rFonts w:hint="eastAsia"/>
                <w:lang w:eastAsia="zh-CN"/>
              </w:rPr>
              <w:t>6.3.2.1.2-7</w:t>
            </w:r>
            <w:r>
              <w:t>:</w:t>
            </w:r>
            <w:r>
              <w:rPr>
                <w:rFonts w:hint="eastAsia"/>
                <w:lang w:eastAsia="zh-CN"/>
              </w:rPr>
              <w:t xml:space="preserve"> Mapping order of CSI reports to UCI bit sequence </w:t>
            </w:r>
            <w:r>
              <w:rPr>
                <w:position w:val="-14"/>
              </w:rPr>
              <w:object w:dxaOrig="2160" w:dyaOrig="334" w14:anchorId="2E775A86">
                <v:shape id="_x0000_i1115" type="#_x0000_t75" style="width:108.15pt;height:17.1pt" o:ole="">
                  <v:imagedata r:id="rId38" o:title=""/>
                </v:shape>
                <o:OLEObject Type="Embed" ProgID="Equation.3" ShapeID="_x0000_i1115" DrawAspect="Content" ObjectID="_1758714293" r:id="rId162"/>
              </w:object>
            </w:r>
            <w:r>
              <w:rPr>
                <w:rFonts w:hint="eastAsia"/>
                <w:lang w:eastAsia="zh-CN"/>
              </w:rPr>
              <w:t xml:space="preserve">, </w:t>
            </w:r>
            <w:r>
              <w:rPr>
                <w:lang w:eastAsia="zh-CN"/>
              </w:rPr>
              <w:br/>
            </w:r>
            <w:r>
              <w:rPr>
                <w:rFonts w:hint="eastAsia"/>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32E41D01" w14:textId="77777777">
              <w:trPr>
                <w:trHeight w:val="554"/>
                <w:jc w:val="center"/>
              </w:trPr>
              <w:tc>
                <w:tcPr>
                  <w:tcW w:w="1857" w:type="dxa"/>
                  <w:shd w:val="clear" w:color="auto" w:fill="E0E0E0"/>
                  <w:vAlign w:val="center"/>
                </w:tcPr>
                <w:p w14:paraId="671428FD" w14:textId="77777777" w:rsidR="00BB12D1" w:rsidRDefault="00242C72">
                  <w:pPr>
                    <w:pStyle w:val="TAH"/>
                    <w:rPr>
                      <w:lang w:eastAsia="zh-CN"/>
                    </w:rPr>
                  </w:pPr>
                  <w:r>
                    <w:rPr>
                      <w:rFonts w:hint="eastAsia"/>
                      <w:lang w:eastAsia="zh-CN"/>
                    </w:rPr>
                    <w:t>UCI bit sequence</w:t>
                  </w:r>
                </w:p>
              </w:tc>
              <w:tc>
                <w:tcPr>
                  <w:tcW w:w="5229" w:type="dxa"/>
                  <w:shd w:val="clear" w:color="auto" w:fill="E0E0E0"/>
                  <w:vAlign w:val="center"/>
                </w:tcPr>
                <w:p w14:paraId="0B756D05" w14:textId="77777777" w:rsidR="00BB12D1" w:rsidRDefault="00242C72">
                  <w:pPr>
                    <w:pStyle w:val="TAH"/>
                    <w:rPr>
                      <w:lang w:eastAsia="zh-CN"/>
                    </w:rPr>
                  </w:pPr>
                  <w:r>
                    <w:rPr>
                      <w:rFonts w:hint="eastAsia"/>
                      <w:lang w:eastAsia="zh-CN"/>
                    </w:rPr>
                    <w:t>CSI report number</w:t>
                  </w:r>
                </w:p>
              </w:tc>
            </w:tr>
            <w:tr w:rsidR="00BB12D1" w14:paraId="6A702036" w14:textId="77777777">
              <w:trPr>
                <w:trHeight w:val="554"/>
                <w:jc w:val="center"/>
              </w:trPr>
              <w:tc>
                <w:tcPr>
                  <w:tcW w:w="1857" w:type="dxa"/>
                  <w:vMerge w:val="restart"/>
                  <w:vAlign w:val="center"/>
                </w:tcPr>
                <w:p w14:paraId="74396E13" w14:textId="77777777" w:rsidR="00BB12D1" w:rsidRDefault="00242C72">
                  <w:pPr>
                    <w:pStyle w:val="TAC"/>
                    <w:rPr>
                      <w:lang w:eastAsia="zh-CN"/>
                    </w:rPr>
                  </w:pPr>
                  <w:r>
                    <w:rPr>
                      <w:position w:val="-112"/>
                    </w:rPr>
                    <w:object w:dxaOrig="525" w:dyaOrig="2016" w14:anchorId="33D89E32">
                      <v:shape id="_x0000_i1116" type="#_x0000_t75" style="width:26.1pt;height:100.8pt" o:ole="">
                        <v:imagedata r:id="rId53" o:title=""/>
                      </v:shape>
                      <o:OLEObject Type="Embed" ProgID="Equation.3" ShapeID="_x0000_i1116" DrawAspect="Content" ObjectID="_1758714294" r:id="rId163"/>
                    </w:object>
                  </w:r>
                </w:p>
              </w:tc>
              <w:tc>
                <w:tcPr>
                  <w:tcW w:w="5229" w:type="dxa"/>
                  <w:vAlign w:val="center"/>
                </w:tcPr>
                <w:p w14:paraId="5A40D061" w14:textId="77777777" w:rsidR="00BB12D1" w:rsidRDefault="00242C72">
                  <w:pPr>
                    <w:pStyle w:val="TAC"/>
                    <w:rPr>
                      <w:lang w:eastAsia="zh-CN"/>
                    </w:rPr>
                  </w:pPr>
                  <w:r>
                    <w:rPr>
                      <w:rFonts w:hint="eastAsia"/>
                      <w:lang w:eastAsia="zh-CN"/>
                    </w:rPr>
                    <w:t xml:space="preserve">CSI report #1, CSI part 2 wideband, as in </w:t>
                  </w:r>
                  <w:r>
                    <w:t xml:space="preserve">Table </w:t>
                  </w:r>
                  <w:r>
                    <w:rPr>
                      <w:rFonts w:hint="eastAsia"/>
                      <w:lang w:eastAsia="zh-CN"/>
                    </w:rPr>
                    <w:t>6.3.2.1.2-4</w:t>
                  </w:r>
                  <w:r>
                    <w:rPr>
                      <w:lang w:eastAsia="zh-CN"/>
                    </w:rPr>
                    <w:t>/4A/4B,</w:t>
                  </w:r>
                </w:p>
                <w:p w14:paraId="0386EE49" w14:textId="77777777"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#1</w:t>
                  </w:r>
                </w:p>
              </w:tc>
            </w:tr>
            <w:tr w:rsidR="00BB12D1" w14:paraId="6DD4F481" w14:textId="77777777">
              <w:trPr>
                <w:trHeight w:val="554"/>
                <w:jc w:val="center"/>
              </w:trPr>
              <w:tc>
                <w:tcPr>
                  <w:tcW w:w="1857" w:type="dxa"/>
                  <w:vMerge/>
                  <w:vAlign w:val="center"/>
                </w:tcPr>
                <w:p w14:paraId="6A90B292" w14:textId="77777777" w:rsidR="00BB12D1" w:rsidRDefault="00BB12D1">
                  <w:pPr>
                    <w:pStyle w:val="TAC"/>
                    <w:rPr>
                      <w:lang w:eastAsia="zh-CN"/>
                    </w:rPr>
                  </w:pPr>
                </w:p>
              </w:tc>
              <w:tc>
                <w:tcPr>
                  <w:tcW w:w="5229" w:type="dxa"/>
                  <w:vAlign w:val="center"/>
                </w:tcPr>
                <w:p w14:paraId="4C1F8E03" w14:textId="77777777" w:rsidR="00BB12D1" w:rsidRDefault="00242C72">
                  <w:pPr>
                    <w:pStyle w:val="TAC"/>
                    <w:rPr>
                      <w:lang w:eastAsia="zh-CN"/>
                    </w:rPr>
                  </w:pPr>
                  <w:r>
                    <w:rPr>
                      <w:rFonts w:hint="eastAsia"/>
                      <w:lang w:eastAsia="zh-CN"/>
                    </w:rPr>
                    <w:t xml:space="preserve">CSI report #2, CSI part 2 wideband, as in </w:t>
                  </w:r>
                  <w:r>
                    <w:t xml:space="preserve">Table </w:t>
                  </w:r>
                  <w:r>
                    <w:rPr>
                      <w:rFonts w:hint="eastAsia"/>
                      <w:lang w:eastAsia="zh-CN"/>
                    </w:rPr>
                    <w:t>6.3.2.1.2-4</w:t>
                  </w:r>
                  <w:r>
                    <w:rPr>
                      <w:lang w:eastAsia="zh-CN"/>
                    </w:rPr>
                    <w:t>/4A/4B,</w:t>
                  </w:r>
                </w:p>
                <w:p w14:paraId="7197F668" w14:textId="77777777" w:rsidR="00BB12D1" w:rsidRDefault="00242C72">
                  <w:pPr>
                    <w:pStyle w:val="TAC"/>
                    <w:rPr>
                      <w:lang w:eastAsia="zh-CN"/>
                    </w:rPr>
                  </w:pPr>
                  <w:r>
                    <w:rPr>
                      <w:lang w:eastAsia="zh-CN"/>
                    </w:rPr>
                    <w:t>or CSI part 2 with group 0, as in Table 6.3.2.1.2-5A/5B,</w:t>
                  </w:r>
                  <w:r>
                    <w:rPr>
                      <w:lang w:eastAsia="zh-CN"/>
                    </w:rPr>
                    <w:br/>
                  </w:r>
                  <w:r>
                    <w:rPr>
                      <w:rFonts w:hint="eastAsia"/>
                      <w:lang w:eastAsia="zh-CN"/>
                    </w:rPr>
                    <w:t>if CSI part 2 exists for CSI report #2</w:t>
                  </w:r>
                </w:p>
              </w:tc>
            </w:tr>
            <w:tr w:rsidR="00BB12D1" w14:paraId="364CC498" w14:textId="77777777">
              <w:trPr>
                <w:trHeight w:val="554"/>
                <w:jc w:val="center"/>
              </w:trPr>
              <w:tc>
                <w:tcPr>
                  <w:tcW w:w="1857" w:type="dxa"/>
                  <w:vMerge/>
                  <w:vAlign w:val="center"/>
                </w:tcPr>
                <w:p w14:paraId="1DB4FB77" w14:textId="77777777" w:rsidR="00BB12D1" w:rsidRDefault="00BB12D1">
                  <w:pPr>
                    <w:pStyle w:val="TAC"/>
                    <w:rPr>
                      <w:lang w:eastAsia="zh-CN"/>
                    </w:rPr>
                  </w:pPr>
                </w:p>
              </w:tc>
              <w:tc>
                <w:tcPr>
                  <w:tcW w:w="5229" w:type="dxa"/>
                  <w:vAlign w:val="center"/>
                </w:tcPr>
                <w:p w14:paraId="431FCEC9" w14:textId="77777777" w:rsidR="00BB12D1" w:rsidRDefault="00242C72">
                  <w:pPr>
                    <w:pStyle w:val="TAC"/>
                    <w:rPr>
                      <w:lang w:eastAsia="zh-CN"/>
                    </w:rPr>
                  </w:pPr>
                  <w:r>
                    <w:rPr>
                      <w:lang w:eastAsia="zh-CN"/>
                    </w:rPr>
                    <w:t>…</w:t>
                  </w:r>
                </w:p>
              </w:tc>
            </w:tr>
            <w:tr w:rsidR="00BB12D1" w14:paraId="39B072C1" w14:textId="77777777">
              <w:trPr>
                <w:trHeight w:val="554"/>
                <w:jc w:val="center"/>
              </w:trPr>
              <w:tc>
                <w:tcPr>
                  <w:tcW w:w="1857" w:type="dxa"/>
                  <w:vMerge/>
                  <w:vAlign w:val="center"/>
                </w:tcPr>
                <w:p w14:paraId="3A1ED150" w14:textId="77777777" w:rsidR="00BB12D1" w:rsidRDefault="00BB12D1">
                  <w:pPr>
                    <w:pStyle w:val="TAC"/>
                    <w:rPr>
                      <w:lang w:eastAsia="zh-CN"/>
                    </w:rPr>
                  </w:pPr>
                </w:p>
              </w:tc>
              <w:tc>
                <w:tcPr>
                  <w:tcW w:w="5229" w:type="dxa"/>
                  <w:vAlign w:val="center"/>
                </w:tcPr>
                <w:p w14:paraId="4B50B896" w14:textId="77777777" w:rsidR="00BB12D1" w:rsidRDefault="00242C72">
                  <w:pPr>
                    <w:pStyle w:val="TAC"/>
                    <w:rPr>
                      <w:lang w:eastAsia="zh-CN"/>
                    </w:rPr>
                  </w:pPr>
                  <w:r>
                    <w:rPr>
                      <w:rFonts w:hint="eastAsia"/>
                      <w:lang w:eastAsia="zh-CN"/>
                    </w:rPr>
                    <w:t xml:space="preserve">CSI report #n, CSI part 2 wideband, as in </w:t>
                  </w:r>
                  <w:r>
                    <w:t xml:space="preserve">Table </w:t>
                  </w:r>
                  <w:r>
                    <w:rPr>
                      <w:rFonts w:hint="eastAsia"/>
                      <w:lang w:eastAsia="zh-CN"/>
                    </w:rPr>
                    <w:t>6.3.2.1.2-4</w:t>
                  </w:r>
                  <w:r>
                    <w:rPr>
                      <w:lang w:eastAsia="zh-CN"/>
                    </w:rPr>
                    <w:t>/4A/4B,</w:t>
                  </w:r>
                </w:p>
                <w:p w14:paraId="72C63A1E" w14:textId="77777777" w:rsidR="00BB12D1" w:rsidRDefault="00242C72">
                  <w:pPr>
                    <w:pStyle w:val="TAC"/>
                    <w:rPr>
                      <w:lang w:eastAsia="zh-CN"/>
                    </w:rPr>
                  </w:pPr>
                  <w:r>
                    <w:rPr>
                      <w:lang w:eastAsia="zh-CN"/>
                    </w:rPr>
                    <w:t>or CSI part 2 with group 0, as in Table 6.3.2.1.2-5A/5B,</w:t>
                  </w:r>
                  <w:r>
                    <w:rPr>
                      <w:rFonts w:hint="eastAsia"/>
                      <w:lang w:eastAsia="zh-CN"/>
                    </w:rPr>
                    <w:br/>
                    <w:t>if CSI part 2 exists for CSI report #n</w:t>
                  </w:r>
                </w:p>
              </w:tc>
            </w:tr>
            <w:tr w:rsidR="00BB12D1" w14:paraId="6E4022E2" w14:textId="77777777">
              <w:trPr>
                <w:trHeight w:val="554"/>
                <w:jc w:val="center"/>
              </w:trPr>
              <w:tc>
                <w:tcPr>
                  <w:tcW w:w="1857" w:type="dxa"/>
                  <w:vMerge/>
                  <w:vAlign w:val="center"/>
                </w:tcPr>
                <w:p w14:paraId="412F38A5" w14:textId="77777777" w:rsidR="00BB12D1" w:rsidRDefault="00BB12D1">
                  <w:pPr>
                    <w:pStyle w:val="TAC"/>
                    <w:rPr>
                      <w:lang w:eastAsia="zh-CN"/>
                    </w:rPr>
                  </w:pPr>
                </w:p>
              </w:tc>
              <w:tc>
                <w:tcPr>
                  <w:tcW w:w="5229" w:type="dxa"/>
                  <w:vAlign w:val="center"/>
                </w:tcPr>
                <w:p w14:paraId="4B9CE64F" w14:textId="77777777" w:rsidR="00BB12D1" w:rsidRDefault="00242C72">
                  <w:pPr>
                    <w:pStyle w:val="TAC"/>
                    <w:rPr>
                      <w:lang w:eastAsia="zh-CN"/>
                    </w:rPr>
                  </w:pPr>
                  <w:r>
                    <w:rPr>
                      <w:rFonts w:hint="eastAsia"/>
                      <w:lang w:eastAsia="zh-CN"/>
                    </w:rPr>
                    <w:t xml:space="preserve">CSI report #1, CSI part 2 subband, as in </w:t>
                  </w:r>
                  <w:r>
                    <w:t xml:space="preserve">Table </w:t>
                  </w:r>
                  <w:r>
                    <w:rPr>
                      <w:rFonts w:hint="eastAsia"/>
                      <w:lang w:eastAsia="zh-CN"/>
                    </w:rPr>
                    <w:t>6.3.2.1.2-5</w:t>
                  </w:r>
                  <w:r>
                    <w:rPr>
                      <w:lang w:eastAsia="zh-CN"/>
                    </w:rPr>
                    <w:t>/5C/5D,</w:t>
                  </w:r>
                </w:p>
                <w:p w14:paraId="5D3C52C4" w14:textId="77777777" w:rsidR="00BB12D1" w:rsidRDefault="00242C72">
                  <w:pPr>
                    <w:pStyle w:val="TAC"/>
                    <w:rPr>
                      <w:lang w:eastAsia="zh-CN"/>
                    </w:rPr>
                  </w:pPr>
                  <w:r>
                    <w:rPr>
                      <w:lang w:eastAsia="zh-CN"/>
                    </w:rPr>
                    <w:t>or CSI part 2 with group 1 and 2, as in Table 6.3.2.1.2-5A/5B,</w:t>
                  </w:r>
                  <w:r>
                    <w:rPr>
                      <w:rFonts w:hint="eastAsia"/>
                      <w:lang w:eastAsia="zh-CN"/>
                    </w:rPr>
                    <w:br/>
                    <w:t>if CSI part 2 exists for CSI report #1</w:t>
                  </w:r>
                </w:p>
              </w:tc>
            </w:tr>
            <w:tr w:rsidR="00BB12D1" w14:paraId="02663DB5" w14:textId="77777777">
              <w:trPr>
                <w:trHeight w:val="554"/>
                <w:jc w:val="center"/>
              </w:trPr>
              <w:tc>
                <w:tcPr>
                  <w:tcW w:w="1857" w:type="dxa"/>
                  <w:vMerge/>
                  <w:vAlign w:val="center"/>
                </w:tcPr>
                <w:p w14:paraId="2D8737B5" w14:textId="77777777" w:rsidR="00BB12D1" w:rsidRDefault="00BB12D1">
                  <w:pPr>
                    <w:pStyle w:val="TAC"/>
                    <w:rPr>
                      <w:lang w:eastAsia="zh-CN"/>
                    </w:rPr>
                  </w:pPr>
                </w:p>
              </w:tc>
              <w:tc>
                <w:tcPr>
                  <w:tcW w:w="5229" w:type="dxa"/>
                  <w:vAlign w:val="center"/>
                </w:tcPr>
                <w:p w14:paraId="3770DB1E" w14:textId="77777777" w:rsidR="00BB12D1" w:rsidRDefault="00242C72">
                  <w:pPr>
                    <w:pStyle w:val="TAC"/>
                    <w:rPr>
                      <w:lang w:eastAsia="zh-CN"/>
                    </w:rPr>
                  </w:pPr>
                  <w:r>
                    <w:rPr>
                      <w:rFonts w:hint="eastAsia"/>
                      <w:lang w:eastAsia="zh-CN"/>
                    </w:rPr>
                    <w:t xml:space="preserve">CSI report #2, CSI part 2 subband, as in </w:t>
                  </w:r>
                  <w:r>
                    <w:t xml:space="preserve">Table </w:t>
                  </w:r>
                  <w:r>
                    <w:rPr>
                      <w:rFonts w:hint="eastAsia"/>
                      <w:lang w:eastAsia="zh-CN"/>
                    </w:rPr>
                    <w:t>6.3.2.1.2-5</w:t>
                  </w:r>
                  <w:r>
                    <w:rPr>
                      <w:lang w:eastAsia="zh-CN"/>
                    </w:rPr>
                    <w:t>/5C/5D,</w:t>
                  </w:r>
                </w:p>
                <w:p w14:paraId="7F92E8DC" w14:textId="77777777" w:rsidR="00BB12D1" w:rsidRDefault="00242C72">
                  <w:pPr>
                    <w:pStyle w:val="TAC"/>
                    <w:rPr>
                      <w:lang w:eastAsia="zh-CN"/>
                    </w:rPr>
                  </w:pPr>
                  <w:r>
                    <w:rPr>
                      <w:lang w:eastAsia="zh-CN"/>
                    </w:rPr>
                    <w:t>or CSI part 2 with group 1 and 2, as in Table 6.3.2.1.2-5A/5B,</w:t>
                  </w:r>
                </w:p>
                <w:p w14:paraId="41FC2D64" w14:textId="77777777" w:rsidR="00BB12D1" w:rsidRDefault="00242C72">
                  <w:pPr>
                    <w:pStyle w:val="TAC"/>
                    <w:rPr>
                      <w:lang w:eastAsia="zh-CN"/>
                    </w:rPr>
                  </w:pPr>
                  <w:r>
                    <w:rPr>
                      <w:rFonts w:hint="eastAsia"/>
                      <w:lang w:eastAsia="zh-CN"/>
                    </w:rPr>
                    <w:t>if CSI part 2 exists for CSI report #2</w:t>
                  </w:r>
                </w:p>
              </w:tc>
            </w:tr>
            <w:tr w:rsidR="00BB12D1" w14:paraId="1B4B9DC8" w14:textId="77777777">
              <w:trPr>
                <w:trHeight w:val="554"/>
                <w:jc w:val="center"/>
              </w:trPr>
              <w:tc>
                <w:tcPr>
                  <w:tcW w:w="1857" w:type="dxa"/>
                  <w:vMerge/>
                  <w:vAlign w:val="center"/>
                </w:tcPr>
                <w:p w14:paraId="2759FD35" w14:textId="77777777" w:rsidR="00BB12D1" w:rsidRDefault="00BB12D1">
                  <w:pPr>
                    <w:pStyle w:val="TAC"/>
                    <w:rPr>
                      <w:lang w:eastAsia="zh-CN"/>
                    </w:rPr>
                  </w:pPr>
                </w:p>
              </w:tc>
              <w:tc>
                <w:tcPr>
                  <w:tcW w:w="5229" w:type="dxa"/>
                  <w:vAlign w:val="center"/>
                </w:tcPr>
                <w:p w14:paraId="4253936D" w14:textId="77777777" w:rsidR="00BB12D1" w:rsidRDefault="00242C72">
                  <w:pPr>
                    <w:pStyle w:val="TAC"/>
                    <w:rPr>
                      <w:lang w:eastAsia="zh-CN"/>
                    </w:rPr>
                  </w:pPr>
                  <w:r>
                    <w:rPr>
                      <w:lang w:eastAsia="zh-CN"/>
                    </w:rPr>
                    <w:t>…</w:t>
                  </w:r>
                </w:p>
              </w:tc>
            </w:tr>
            <w:tr w:rsidR="00BB12D1" w14:paraId="0C16179A" w14:textId="77777777">
              <w:trPr>
                <w:trHeight w:val="554"/>
                <w:jc w:val="center"/>
              </w:trPr>
              <w:tc>
                <w:tcPr>
                  <w:tcW w:w="1857" w:type="dxa"/>
                  <w:vMerge/>
                  <w:vAlign w:val="center"/>
                </w:tcPr>
                <w:p w14:paraId="3EF0CBB0" w14:textId="77777777" w:rsidR="00BB12D1" w:rsidRDefault="00BB12D1">
                  <w:pPr>
                    <w:pStyle w:val="TAC"/>
                    <w:rPr>
                      <w:lang w:eastAsia="zh-CN"/>
                    </w:rPr>
                  </w:pPr>
                </w:p>
              </w:tc>
              <w:tc>
                <w:tcPr>
                  <w:tcW w:w="5229" w:type="dxa"/>
                  <w:vAlign w:val="center"/>
                </w:tcPr>
                <w:p w14:paraId="36C2E419" w14:textId="77777777" w:rsidR="00BB12D1" w:rsidRDefault="00242C72">
                  <w:pPr>
                    <w:pStyle w:val="TAC"/>
                    <w:rPr>
                      <w:lang w:eastAsia="zh-CN"/>
                    </w:rPr>
                  </w:pPr>
                  <w:r>
                    <w:rPr>
                      <w:rFonts w:hint="eastAsia"/>
                      <w:lang w:eastAsia="zh-CN"/>
                    </w:rPr>
                    <w:t xml:space="preserve">CSI report #n, CSI part 2 subband, as in </w:t>
                  </w:r>
                  <w:r>
                    <w:t>Table</w:t>
                  </w:r>
                  <w:r>
                    <w:rPr>
                      <w:rFonts w:hint="eastAsia"/>
                      <w:lang w:eastAsia="zh-CN"/>
                    </w:rPr>
                    <w:t xml:space="preserve"> 6.3.2.1.2-5</w:t>
                  </w:r>
                  <w:r>
                    <w:rPr>
                      <w:lang w:eastAsia="zh-CN"/>
                    </w:rPr>
                    <w:t>/5C/5D,</w:t>
                  </w:r>
                </w:p>
                <w:p w14:paraId="6DB55FA8" w14:textId="77777777" w:rsidR="00BB12D1" w:rsidRDefault="00242C72">
                  <w:pPr>
                    <w:pStyle w:val="TAC"/>
                    <w:rPr>
                      <w:lang w:eastAsia="zh-CN"/>
                    </w:rPr>
                  </w:pPr>
                  <w:r>
                    <w:rPr>
                      <w:lang w:eastAsia="zh-CN"/>
                    </w:rPr>
                    <w:t>or CSI part 2 with group 1 and 2, as in Table 6.3.2.1.2-5A/5B,</w:t>
                  </w:r>
                </w:p>
                <w:p w14:paraId="6223A24C" w14:textId="77777777" w:rsidR="00BB12D1" w:rsidRDefault="00242C72">
                  <w:pPr>
                    <w:pStyle w:val="TAC"/>
                    <w:rPr>
                      <w:lang w:eastAsia="zh-CN"/>
                    </w:rPr>
                  </w:pPr>
                  <w:r>
                    <w:rPr>
                      <w:rFonts w:hint="eastAsia"/>
                      <w:lang w:eastAsia="zh-CN"/>
                    </w:rPr>
                    <w:t>if CSI part 2 exists for CSI report #n</w:t>
                  </w:r>
                </w:p>
              </w:tc>
            </w:tr>
            <w:tr w:rsidR="00BB12D1" w14:paraId="7AFEA447" w14:textId="77777777">
              <w:trPr>
                <w:trHeight w:val="554"/>
                <w:jc w:val="center"/>
              </w:trPr>
              <w:tc>
                <w:tcPr>
                  <w:tcW w:w="7086" w:type="dxa"/>
                  <w:gridSpan w:val="2"/>
                  <w:vAlign w:val="center"/>
                </w:tcPr>
                <w:p w14:paraId="46942831" w14:textId="77777777"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,n,</w:t>
                  </w:r>
                </w:p>
                <w:p w14:paraId="3CD6B0F3" w14:textId="77777777" w:rsidR="00BB12D1" w:rsidRDefault="00242C72">
                  <w:pPr>
                    <w:pStyle w:val="TAC"/>
                    <w:numPr>
                      <w:ilvl w:val="0"/>
                      <w:numId w:val="48"/>
                    </w:numPr>
                    <w:spacing w:line="240" w:lineRule="auto"/>
                    <w:jc w:val="left"/>
                    <w:rPr>
                      <w:lang w:eastAsia="zh-CN"/>
                    </w:rPr>
                  </w:pPr>
                  <w:r>
                    <w:rPr>
                      <w:rFonts w:hint="eastAsia"/>
                      <w:lang w:eastAsia="zh-CN"/>
                    </w:rPr>
                    <w:t xml:space="preserve">CSI part </w:t>
                  </w:r>
                  <w:r>
                    <w:rPr>
                      <w:lang w:eastAsia="zh-CN"/>
                    </w:rPr>
                    <w:t xml:space="preserve">2 wideband of all CSI sub-reports are mapped to the corresponding part of UCI bit sequence of CSI report #i, from </w:t>
                  </w:r>
                  <w:r>
                    <w:rPr>
                      <w:rFonts w:hint="eastAsia"/>
                      <w:lang w:eastAsia="zh-CN"/>
                    </w:rPr>
                    <w:t xml:space="preserve">upper part to lower part in increasing order of CSI </w:t>
                  </w:r>
                  <w:r>
                    <w:rPr>
                      <w:lang w:eastAsia="zh-CN"/>
                    </w:rPr>
                    <w:t>sub-</w:t>
                  </w:r>
                  <w:r>
                    <w:rPr>
                      <w:rFonts w:hint="eastAsia"/>
                      <w:lang w:eastAsia="zh-CN"/>
                    </w:rPr>
                    <w:t xml:space="preserve">report </w:t>
                  </w:r>
                  <w:r>
                    <w:rPr>
                      <w:lang w:eastAsia="zh-CN"/>
                    </w:rPr>
                    <w:t>number;</w:t>
                  </w:r>
                </w:p>
                <w:p w14:paraId="134F2941" w14:textId="77777777" w:rsidR="00BB12D1" w:rsidRDefault="00242C72">
                  <w:pPr>
                    <w:pStyle w:val="affff4"/>
                    <w:numPr>
                      <w:ilvl w:val="0"/>
                      <w:numId w:val="48"/>
                    </w:numPr>
                    <w:spacing w:after="0" w:line="240" w:lineRule="auto"/>
                    <w:contextualSpacing/>
                    <w:jc w:val="left"/>
                    <w:rPr>
                      <w:rFonts w:ascii="Arial" w:eastAsiaTheme="minorHAnsi" w:hAnsi="Arial" w:cs="Arial"/>
                      <w:color w:val="0070C0"/>
                      <w:sz w:val="18"/>
                      <w:szCs w:val="22"/>
                      <w:u w:val="single"/>
                    </w:rPr>
                  </w:pPr>
                  <w:r>
                    <w:rPr>
                      <w:rFonts w:ascii="Arial" w:eastAsiaTheme="minorHAnsi" w:hAnsi="Arial" w:cs="Arial"/>
                      <w:color w:val="0070C0"/>
                      <w:sz w:val="18"/>
                      <w:szCs w:val="22"/>
                      <w:u w:val="single"/>
                    </w:rPr>
                    <w:t>after the mapping of all the CSI part 2 widebands of CSI sub-reports, all the CSI part 2 subbands of CSI sub-reports are mapped to the corresponding part of UCI bit sequence of CSI report #i, from upper part to lower part in increasing order of CSI sub-report number.</w:t>
                  </w:r>
                </w:p>
                <w:p w14:paraId="5EEE6752" w14:textId="77777777" w:rsidR="00BB12D1" w:rsidRDefault="00242C72">
                  <w:pPr>
                    <w:pStyle w:val="TAC"/>
                    <w:numPr>
                      <w:ilvl w:val="0"/>
                      <w:numId w:val="48"/>
                    </w:numPr>
                    <w:spacing w:line="240" w:lineRule="auto"/>
                    <w:jc w:val="left"/>
                    <w:rPr>
                      <w:lang w:eastAsia="zh-CN"/>
                    </w:rPr>
                  </w:pPr>
                  <w:r>
                    <w:rPr>
                      <w:rFonts w:hint="eastAsia"/>
                      <w:lang w:eastAsia="zh-CN"/>
                    </w:rPr>
                    <w:t xml:space="preserve">CSI </w:t>
                  </w:r>
                  <w:r>
                    <w:rPr>
                      <w:lang w:eastAsia="zh-CN"/>
                    </w:rPr>
                    <w:t>sub-report</w:t>
                  </w:r>
                  <w:r>
                    <w:rPr>
                      <w:rFonts w:hint="eastAsia"/>
                      <w:lang w:eastAsia="zh-CN"/>
                    </w:rPr>
                    <w:t xml:space="preserve"> #1, CSI </w:t>
                  </w:r>
                  <w:r>
                    <w:rPr>
                      <w:lang w:eastAsia="zh-CN"/>
                    </w:rPr>
                    <w:t>sub-report</w:t>
                  </w:r>
                  <w:r>
                    <w:rPr>
                      <w:rFonts w:hint="eastAsia"/>
                      <w:lang w:eastAsia="zh-CN"/>
                    </w:rPr>
                    <w:t xml:space="preserve"> #2, </w:t>
                  </w:r>
                  <w:r>
                    <w:rPr>
                      <w:lang w:eastAsia="zh-CN"/>
                    </w:rPr>
                    <w:t>…</w:t>
                  </w:r>
                  <w:r>
                    <w:rPr>
                      <w:rFonts w:hint="eastAsia"/>
                      <w:lang w:eastAsia="zh-CN"/>
                    </w:rPr>
                    <w:t xml:space="preserve">, CSI </w:t>
                  </w:r>
                  <w:r>
                    <w:rPr>
                      <w:lang w:eastAsia="zh-CN"/>
                    </w:rPr>
                    <w:t>sub-report</w:t>
                  </w:r>
                  <w:r>
                    <w:rPr>
                      <w:rFonts w:hint="eastAsia"/>
                      <w:lang w:eastAsia="zh-CN"/>
                    </w:rPr>
                    <w:t xml:space="preserve"> #</w:t>
                  </w:r>
                  <w:r>
                    <w:rPr>
                      <w:lang w:eastAsia="zh-CN"/>
                    </w:rPr>
                    <w:t>n</w:t>
                  </w:r>
                  <w:r>
                    <w:rPr>
                      <w:rFonts w:hint="eastAsia"/>
                      <w:lang w:eastAsia="zh-CN"/>
                    </w:rPr>
                    <w:t xml:space="preserve"> correspond to the CSI </w:t>
                  </w:r>
                  <w:r>
                    <w:rPr>
                      <w:lang w:eastAsia="zh-CN"/>
                    </w:rPr>
                    <w:t>sub-</w:t>
                  </w:r>
                  <w:r>
                    <w:rPr>
                      <w:rFonts w:hint="eastAsia"/>
                      <w:lang w:eastAsia="zh-CN"/>
                    </w:rPr>
                    <w:t xml:space="preserve">reports in increasing order of </w:t>
                  </w:r>
                  <w:r>
                    <w:rPr>
                      <w:i/>
                      <w:lang w:eastAsia="zh-CN"/>
                    </w:rPr>
                    <w:t>CSI-ReportSubConfigID</w:t>
                  </w:r>
                  <w:r>
                    <w:rPr>
                      <w:lang w:eastAsia="zh-CN"/>
                    </w:rPr>
                    <w:t>.</w:t>
                  </w:r>
                </w:p>
              </w:tc>
            </w:tr>
          </w:tbl>
          <w:p w14:paraId="15F142CA" w14:textId="77777777" w:rsidR="00BB12D1" w:rsidRDefault="00BB12D1">
            <w:pPr>
              <w:pStyle w:val="FP"/>
              <w:rPr>
                <w:lang w:eastAsia="zh-CN"/>
              </w:rPr>
            </w:pPr>
          </w:p>
          <w:p w14:paraId="639BF0C2" w14:textId="77777777" w:rsidR="00BB12D1" w:rsidRDefault="00242C72">
            <w:r>
              <w:rPr>
                <w:rFonts w:hint="eastAsia"/>
              </w:rPr>
              <w:t xml:space="preserve">where CSI report #1, CSI report #2, </w:t>
            </w:r>
            <w:r>
              <w:t>…</w:t>
            </w:r>
            <w:r>
              <w:rPr>
                <w:rFonts w:hint="eastAsia"/>
              </w:rPr>
              <w:t>, CSI report #n in Table 6.3.2.1.2-7 correspond to the CSI reports in increasing order of CSI report priority values according to Clause 5.2.5 of [6, TS38.214].</w:t>
            </w:r>
          </w:p>
          <w:p w14:paraId="70703736" w14:textId="77777777" w:rsidR="00BB12D1" w:rsidRDefault="00242C72">
            <w:pPr>
              <w:spacing w:after="120" w:line="360" w:lineRule="auto"/>
              <w:jc w:val="center"/>
              <w:rPr>
                <w:rFonts w:eastAsia="宋体"/>
              </w:rPr>
            </w:pPr>
            <w:r>
              <w:rPr>
                <w:rFonts w:ascii="Arial" w:hAnsi="Arial" w:cs="Arial"/>
              </w:rPr>
              <w:t>&lt; Unchanged parts are omitted &gt;</w:t>
            </w:r>
          </w:p>
        </w:tc>
      </w:tr>
    </w:tbl>
    <w:p w14:paraId="3CF0144C" w14:textId="77777777" w:rsidR="00BB12D1" w:rsidRDefault="00BB12D1">
      <w:pPr>
        <w:rPr>
          <w:lang w:eastAsia="en-US"/>
        </w:rPr>
      </w:pPr>
    </w:p>
    <w:p w14:paraId="614769D8" w14:textId="77777777" w:rsidR="00BB12D1" w:rsidRDefault="00BB12D1">
      <w:pPr>
        <w:rPr>
          <w:lang w:eastAsia="en-US"/>
        </w:rPr>
      </w:pPr>
    </w:p>
    <w:p w14:paraId="0BB47331" w14:textId="77777777" w:rsidR="00BB12D1" w:rsidRDefault="00242C72">
      <w:pPr>
        <w:spacing w:line="240" w:lineRule="auto"/>
        <w:outlineLvl w:val="2"/>
        <w:rPr>
          <w:b/>
          <w:sz w:val="24"/>
          <w:u w:val="single"/>
        </w:rPr>
      </w:pPr>
      <w:r>
        <w:rPr>
          <w:b/>
          <w:sz w:val="24"/>
          <w:u w:val="single"/>
        </w:rPr>
        <w:t>Issue 5</w:t>
      </w:r>
    </w:p>
    <w:p w14:paraId="24B3CB9C" w14:textId="77777777"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14:paraId="711B962F" w14:textId="77777777">
        <w:tc>
          <w:tcPr>
            <w:tcW w:w="9629" w:type="dxa"/>
          </w:tcPr>
          <w:p w14:paraId="2096EAFA" w14:textId="77777777"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14:paraId="58C1415A" w14:textId="77777777" w:rsidR="00BB12D1" w:rsidRDefault="00242C72">
            <w:pPr>
              <w:spacing w:after="120"/>
              <w:rPr>
                <w:color w:val="000000"/>
              </w:rPr>
            </w:pPr>
            <w:r>
              <w:rPr>
                <w:color w:val="000000"/>
              </w:rPr>
              <w:t>The CSI reference resource for a serving cell is defined as follows:</w:t>
            </w:r>
          </w:p>
          <w:p w14:paraId="08F4ECF2" w14:textId="77777777" w:rsidR="00BB12D1" w:rsidRDefault="00242C72">
            <w:pPr>
              <w:pStyle w:val="B1"/>
              <w:spacing w:after="120"/>
              <w:rPr>
                <w:lang w:val="en-US"/>
              </w:rPr>
            </w:pPr>
            <w:r>
              <w:rPr>
                <w:lang w:val="en-US"/>
              </w:rPr>
              <w:t>-</w:t>
            </w:r>
            <w:r>
              <w:rPr>
                <w:lang w:val="en-US"/>
              </w:rPr>
              <w:tab/>
              <w:t>In the frequency domain, the CSI reference resource is defined by the group of downlink physical resource blocks corresponding to the band to which the derived CSI relates.</w:t>
            </w:r>
          </w:p>
          <w:p w14:paraId="3732ABD3" w14:textId="77777777" w:rsidR="00BB12D1" w:rsidRDefault="00242C72">
            <w:pPr>
              <w:pStyle w:val="B1"/>
              <w:spacing w:after="120"/>
              <w:rPr>
                <w:color w:val="000000" w:themeColor="text1"/>
              </w:rPr>
            </w:pPr>
            <w:r>
              <w:rPr>
                <w:lang w:val="en-US"/>
              </w:rPr>
              <w:t>-</w:t>
            </w:r>
            <w:r>
              <w:rPr>
                <w:lang w:val="en-US"/>
              </w:rPr>
              <w:tab/>
              <w:t xml:space="preserve">In the time domain, the CSI reference resource for a CSI </w:t>
            </w:r>
            <w:r>
              <w:rPr>
                <w:color w:val="FF0000"/>
                <w:lang w:val="en-US"/>
              </w:rPr>
              <w:t>(sub-)</w:t>
            </w:r>
            <w:r>
              <w:rPr>
                <w:lang w:val="en-US"/>
              </w:rPr>
              <w:t xml:space="preserve">reporting in uplink slot </w:t>
            </w:r>
            <w:r>
              <w:rPr>
                <w:i/>
                <w:lang w:val="en-US"/>
              </w:rPr>
              <w:t>n'</w:t>
            </w:r>
            <w:r>
              <w:rPr>
                <w:lang w:val="en-US"/>
              </w:rPr>
              <w:t xml:space="preserve"> is defined by a single downlink slot</w:t>
            </w:r>
            <w:r>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hint="eastAsia"/>
                      <w:color w:val="000000" w:themeColor="text1"/>
                    </w:rPr>
                    <m:t>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r>
                            <w:rPr>
                              <w:rFonts w:ascii="Cambria Math" w:hAnsi="Cambria Math" w:hint="eastAsia"/>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hint="eastAsia"/>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sup>
                  </m:sSup>
                </m:den>
              </m:f>
            </m:oMath>
            <w:r>
              <w:rPr>
                <w:i/>
                <w:iCs/>
                <w:color w:val="000000" w:themeColor="text1"/>
              </w:rPr>
              <w:t>,</w:t>
            </w:r>
            <w:r>
              <w:rPr>
                <w:color w:val="000000" w:themeColor="text1"/>
              </w:rPr>
              <w:t xml:space="preserve"> </w:t>
            </w:r>
            <w:r>
              <w:t xml:space="preserve">where </w:t>
            </w:r>
            <m:oMath>
              <m:sSub>
                <m:sSubPr>
                  <m:ctrlPr>
                    <w:rPr>
                      <w:rFonts w:ascii="Cambria Math" w:hAnsi="Cambria Math"/>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Pr>
                <w:color w:val="000000" w:themeColor="text1"/>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hint="eastAsia"/>
                          <w:color w:val="000000" w:themeColor="text1"/>
                        </w:rPr>
                        <m:t>K</m:t>
                      </m:r>
                    </m:e>
                    <m:sub>
                      <m:r>
                        <w:rPr>
                          <w:rFonts w:ascii="Cambria Math" w:hAnsi="Cambria Math" w:hint="eastAsia"/>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p>
          <w:p w14:paraId="2DF68210" w14:textId="77777777" w:rsidR="00BB12D1" w:rsidRDefault="00242C72">
            <w:pPr>
              <w:pStyle w:val="B2"/>
              <w:spacing w:after="120"/>
            </w:pPr>
            <w:r>
              <w:t>-</w:t>
            </w:r>
            <w:r>
              <w:tab/>
              <w:t xml:space="preserve">where </w:t>
            </w:r>
            <w:r>
              <w:rPr>
                <w:position w:val="-28"/>
              </w:rPr>
              <w:object w:dxaOrig="1173" w:dyaOrig="735" w14:anchorId="1839C400">
                <v:shape id="_x0000_i1117" type="#_x0000_t75" style="width:59.25pt;height:36.85pt" o:ole="">
                  <v:imagedata r:id="rId87" o:title=""/>
                </v:shape>
                <o:OLEObject Type="Embed" ProgID="Equation.DSMT4" ShapeID="_x0000_i1117" DrawAspect="Content" ObjectID="_1758714295" r:id="rId164"/>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hint="eastAsia"/>
                                </w:rPr>
                                <m:t>N</m:t>
                              </m:r>
                            </m:e>
                            <m:sub>
                              <m:r>
                                <w:rPr>
                                  <w:rFonts w:ascii="Cambria Math" w:hAnsi="Cambria Math" w:hint="eastAsia"/>
                                </w:rPr>
                                <m:t>slot</m:t>
                              </m:r>
                              <m:r>
                                <m:rPr>
                                  <m:sty m:val="p"/>
                                </m:rPr>
                                <w:rPr>
                                  <w:rFonts w:ascii="Cambria Math" w:hAnsi="Cambria Math" w:hint="eastAsia"/>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hint="eastAsia"/>
                                </w:rPr>
                                <m:t>CA</m:t>
                              </m:r>
                            </m:sup>
                          </m:sSubSup>
                        </m:num>
                        <m:den>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offset</m:t>
                                  </m:r>
                                  <m:r>
                                    <m:rPr>
                                      <m:sty m:val="p"/>
                                    </m:rPr>
                                    <w:rPr>
                                      <w:rFonts w:ascii="Cambria Math" w:hAnsi="Cambria Math" w:hint="eastAsia"/>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hint="eastAsia"/>
                        </w:rPr>
                        <m:t>2</m:t>
                      </m:r>
                    </m:e>
                    <m:sup>
                      <m:sSub>
                        <m:sSubPr>
                          <m:ctrlPr>
                            <w:rPr>
                              <w:rFonts w:ascii="Cambria Math" w:hAnsi="Cambria Math"/>
                              <w:bCs/>
                              <w:iCs/>
                            </w:rPr>
                          </m:ctrlPr>
                        </m:sSubPr>
                        <m:e>
                          <m:r>
                            <w:rPr>
                              <w:rFonts w:ascii="Cambria Math" w:hAnsi="Cambria Math" w:hint="eastAsia"/>
                            </w:rPr>
                            <m:t>μ</m:t>
                          </m:r>
                        </m:e>
                        <m:sub>
                          <m:r>
                            <w:rPr>
                              <w:rFonts w:ascii="Cambria Math" w:hAnsi="Cambria Math" w:hint="eastAsia"/>
                            </w:rPr>
                            <m:t>DL</m:t>
                          </m:r>
                        </m:sub>
                      </m:sSub>
                    </m:sup>
                  </m:sSup>
                </m:e>
              </m:d>
              <m:r>
                <m:rPr>
                  <m:sty m:val="p"/>
                </m:rPr>
                <w:rPr>
                  <w:rFonts w:ascii="Cambria Math" w:hAnsi="Cambria Math"/>
                </w:rPr>
                <m:t xml:space="preserve"> </m:t>
              </m:r>
            </m:oMath>
            <w:r>
              <w:t xml:space="preserve">and </w:t>
            </w:r>
            <w:r>
              <w:rPr>
                <w:position w:val="-10"/>
              </w:rPr>
              <w:object w:dxaOrig="267" w:dyaOrig="267" w14:anchorId="7B20F3B0">
                <v:shape id="_x0000_i1118" type="#_x0000_t75" style="width:12.75pt;height:12.75pt" o:ole="">
                  <v:imagedata r:id="rId89" o:title=""/>
                </v:shape>
                <o:OLEObject Type="Embed" ProgID="Equation.DSMT4" ShapeID="_x0000_i1118" DrawAspect="Content" ObjectID="_1758714296" r:id="rId165"/>
              </w:object>
            </w:r>
            <w:r>
              <w:t xml:space="preserve">and </w:t>
            </w:r>
            <w:r>
              <w:rPr>
                <w:position w:val="-10"/>
              </w:rPr>
              <w:object w:dxaOrig="267" w:dyaOrig="267" w14:anchorId="3A318FEA">
                <v:shape id="_x0000_i1119" type="#_x0000_t75" style="width:12.75pt;height:12.75pt" o:ole="">
                  <v:imagedata r:id="rId91" o:title=""/>
                </v:shape>
                <o:OLEObject Type="Embed" ProgID="Equation.DSMT4" ShapeID="_x0000_i1119" DrawAspect="Content" ObjectID="_1758714297" r:id="rId166"/>
              </w:object>
            </w:r>
            <w:r>
              <w:t xml:space="preserve"> are the subcarrier spacing configurations for DL and UL, respectively, and</w:t>
            </w:r>
            <w:r>
              <w:rPr>
                <w:bCs/>
                <w:color w:val="FF0000"/>
              </w:rPr>
              <w:t xml:space="preserve"> </w:t>
            </w:r>
            <m:oMath>
              <m:sSubSup>
                <m:sSubSupPr>
                  <m:ctrlPr>
                    <w:rPr>
                      <w:rFonts w:ascii="Cambria Math" w:hAnsi="Cambria Math"/>
                      <w:color w:val="000000"/>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w:t>
            </w:r>
            <w:r>
              <w:rPr>
                <w:color w:val="000000"/>
                <w:position w:val="-10"/>
                <w:lang w:eastAsia="ja-JP"/>
              </w:rPr>
              <w:object w:dxaOrig="478" w:dyaOrig="267" w14:anchorId="1A6AC9EB">
                <v:shape id="_x0000_i1120" type="#_x0000_t75" style="width:23.45pt;height:12.75pt" o:ole="">
                  <v:imagedata r:id="rId93" o:title=""/>
                </v:shape>
                <o:OLEObject Type="Embed" ProgID="Equation.DSMT4" ShapeID="_x0000_i1120" DrawAspect="Content" ObjectID="_1758714298" r:id="rId167"/>
              </w:object>
            </w:r>
            <w:r>
              <w:rPr>
                <w:color w:val="000000"/>
                <w:lang w:eastAsia="ja-JP"/>
              </w:rPr>
              <w:t xml:space="preserve"> are determined by higher-layer configured </w:t>
            </w:r>
            <w:r>
              <w:rPr>
                <w:i/>
                <w:iCs/>
              </w:rPr>
              <w:t>ca-SlotOffset</w:t>
            </w:r>
            <w:r>
              <w:rPr>
                <w:color w:val="000000"/>
                <w:lang w:eastAsia="ja-JP"/>
              </w:rPr>
              <w:t xml:space="preserve"> for the cells transmitting the uplink and downlink, as</w:t>
            </w:r>
            <w:r>
              <w:t xml:space="preserve"> defined in clause 4.5 of [4, TS 38.211]</w:t>
            </w:r>
          </w:p>
          <w:p w14:paraId="64E8736E" w14:textId="77777777" w:rsidR="00BB12D1" w:rsidRDefault="00242C72">
            <w:pPr>
              <w:pStyle w:val="B2"/>
              <w:spacing w:after="120"/>
              <w:rPr>
                <w:lang w:val="en-US"/>
              </w:rPr>
            </w:pPr>
            <w:r>
              <w:rPr>
                <w:lang w:val="en-US"/>
              </w:rPr>
              <w:t>-</w:t>
            </w:r>
            <w:r>
              <w:rPr>
                <w:lang w:val="en-US"/>
              </w:rPr>
              <w:tab/>
              <w:t xml:space="preserve">where for periodic and semi-persistent CSI </w:t>
            </w:r>
            <w:r>
              <w:rPr>
                <w:color w:val="FF0000"/>
                <w:lang w:val="en-US"/>
              </w:rPr>
              <w:t>(sub-)</w:t>
            </w:r>
            <w:r>
              <w:rPr>
                <w:lang w:val="en-US"/>
              </w:rPr>
              <w:t>reporting</w:t>
            </w:r>
          </w:p>
          <w:p w14:paraId="44A13813" w14:textId="77777777" w:rsidR="00BB12D1" w:rsidRDefault="00242C72">
            <w:pPr>
              <w:pStyle w:val="B3"/>
              <w:spacing w:after="120"/>
            </w:pPr>
            <w:r>
              <w:t>-</w:t>
            </w:r>
            <w:r>
              <w:tab/>
              <w:t xml:space="preserve">if a single CSI-RS/SSB resource is configured for channel measurement </w:t>
            </w:r>
            <w:r>
              <w:rPr>
                <w:i/>
                <w:lang w:val="en-US"/>
              </w:rPr>
              <w:t>n</w:t>
            </w:r>
            <w:r>
              <w:rPr>
                <w:i/>
                <w:vertAlign w:val="subscript"/>
                <w:lang w:val="en-US"/>
              </w:rPr>
              <w:t>CSI_ref</w:t>
            </w:r>
            <w:r>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hint="eastAsia"/>
                          <w:color w:val="000000" w:themeColor="text1"/>
                          <w:lang w:val="en-AU"/>
                        </w:rPr>
                        <m:t>µ</m:t>
                      </m:r>
                    </m:e>
                    <m:sub>
                      <m:r>
                        <w:rPr>
                          <w:rFonts w:ascii="Cambria Math" w:hAnsi="Cambria Math" w:hint="eastAsia"/>
                          <w:color w:val="000000" w:themeColor="text1"/>
                          <w:lang w:val="en-AU"/>
                        </w:rPr>
                        <m:t>DL</m:t>
                      </m:r>
                    </m:sub>
                  </m:sSub>
                </m:sup>
              </m:sSup>
            </m:oMath>
            <w:r>
              <w:rPr>
                <w:color w:val="000000" w:themeColor="text1"/>
              </w:rPr>
              <w:t xml:space="preserve">, </w:t>
            </w:r>
            <w:r>
              <w:t>such that it corresponds to a valid downlink slot, or</w:t>
            </w:r>
          </w:p>
          <w:p w14:paraId="77F10711" w14:textId="77777777" w:rsidR="00BB12D1" w:rsidRDefault="00242C72">
            <w:pPr>
              <w:pStyle w:val="B3"/>
              <w:spacing w:after="120"/>
            </w:pPr>
            <w:r>
              <w:t>-</w:t>
            </w:r>
            <w:r>
              <w:tab/>
              <w:t xml:space="preserve">if multiple CSI-RS/SSB resources are configured for channel measurement </w:t>
            </w:r>
            <w:r>
              <w:rPr>
                <w:i/>
                <w:lang w:val="en-US"/>
              </w:rPr>
              <w:t>n</w:t>
            </w:r>
            <w:r>
              <w:rPr>
                <w:i/>
                <w:vertAlign w:val="subscript"/>
                <w:lang w:val="en-US"/>
              </w:rPr>
              <w:t>CSI_ref</w:t>
            </w:r>
            <w:r>
              <w:t xml:space="preserve"> is the smallest value greater than or equal to </w:t>
            </w:r>
            <w:r>
              <w:rPr>
                <w:iCs/>
                <w:color w:val="000000" w:themeColor="text1"/>
                <w:position w:val="-6"/>
                <w:sz w:val="24"/>
                <w:szCs w:val="24"/>
                <w:lang w:val="fi-FI"/>
              </w:rPr>
              <w:object w:dxaOrig="550" w:dyaOrig="267" w14:anchorId="0DD101E8">
                <v:shape id="_x0000_i1121" type="#_x0000_t75" style="width:27.45pt;height:12.75pt" o:ole="">
                  <v:imagedata r:id="rId95" o:title=""/>
                </v:shape>
                <o:OLEObject Type="Embed" ProgID="Equation.DSMT4" ShapeID="_x0000_i1121" DrawAspect="Content" ObjectID="_1758714299" r:id="rId168"/>
              </w:object>
            </w:r>
            <w:r>
              <w:rPr>
                <w:color w:val="000000" w:themeColor="text1"/>
              </w:rPr>
              <w:t xml:space="preserve">, </w:t>
            </w:r>
            <w:r>
              <w:t>such that it corresponds to a valid downlink slot.</w:t>
            </w:r>
          </w:p>
          <w:p w14:paraId="74A91308" w14:textId="77777777" w:rsidR="00BB12D1" w:rsidRDefault="00242C72">
            <w:pPr>
              <w:pStyle w:val="B2"/>
              <w:spacing w:after="120"/>
              <w:rPr>
                <w:lang w:val="en-US"/>
              </w:rPr>
            </w:pPr>
            <w:r>
              <w:rPr>
                <w:lang w:val="en-US"/>
              </w:rPr>
              <w:t>-</w:t>
            </w:r>
            <w:r>
              <w:rPr>
                <w:lang w:val="en-US"/>
              </w:rPr>
              <w:tab/>
              <w:t xml:space="preserve">where for aperiodic CSI </w:t>
            </w:r>
            <w:r>
              <w:rPr>
                <w:color w:val="FF0000"/>
                <w:lang w:val="en-US"/>
              </w:rPr>
              <w:t>(sub-)</w:t>
            </w:r>
            <w:r>
              <w:rPr>
                <w:lang w:val="en-US"/>
              </w:rPr>
              <w:t xml:space="preserve">reporting, if the UE is indicated by the DCI to report CSI in the same slot as the CSI request, </w:t>
            </w:r>
            <w:r>
              <w:rPr>
                <w:i/>
                <w:lang w:val="en-US"/>
              </w:rPr>
              <w:t>n</w:t>
            </w:r>
            <w:r>
              <w:rPr>
                <w:i/>
                <w:vertAlign w:val="subscript"/>
                <w:lang w:val="en-US"/>
              </w:rPr>
              <w:t>CSI_ref</w:t>
            </w:r>
            <w:r>
              <w:rPr>
                <w:lang w:val="en-US"/>
              </w:rPr>
              <w:t xml:space="preserve"> is such that the reference resource is in the same valid downlink slot as the </w:t>
            </w:r>
            <w:r>
              <w:rPr>
                <w:lang w:val="en-US"/>
              </w:rPr>
              <w:lastRenderedPageBreak/>
              <w:t xml:space="preserve">corresponding CSI request, otherwise </w:t>
            </w:r>
            <w:r>
              <w:rPr>
                <w:i/>
                <w:lang w:val="en-US"/>
              </w:rPr>
              <w:t>n</w:t>
            </w:r>
            <w:r>
              <w:rPr>
                <w:i/>
                <w:vertAlign w:val="subscript"/>
                <w:lang w:val="en-US"/>
              </w:rPr>
              <w:t>CSI_ref</w:t>
            </w:r>
            <w:r>
              <w:rPr>
                <w:lang w:val="en-US"/>
              </w:rPr>
              <w:t xml:space="preserve"> is the smallest value greater than or equal to </w:t>
            </w:r>
            <w:r>
              <w:rPr>
                <w:position w:val="-14"/>
                <w:lang w:val="en-US"/>
              </w:rPr>
              <w:object w:dxaOrig="993" w:dyaOrig="447" w14:anchorId="2642EA57">
                <v:shape id="_x0000_i1122" type="#_x0000_t75" style="width:49.9pt;height:22.1pt" o:ole="">
                  <v:imagedata r:id="rId97" o:title=""/>
                </v:shape>
                <o:OLEObject Type="Embed" ProgID="Equation.3" ShapeID="_x0000_i1122" DrawAspect="Content" ObjectID="_1758714300" r:id="rId169"/>
              </w:object>
            </w:r>
            <w:r>
              <w:rPr>
                <w:lang w:val="en-US"/>
              </w:rPr>
              <w:t xml:space="preserve">, such that slot </w:t>
            </w:r>
            <w:r>
              <w:rPr>
                <w:i/>
                <w:lang w:val="en-US"/>
              </w:rPr>
              <w:t>n</w:t>
            </w:r>
            <w:r>
              <w:rPr>
                <w:lang w:val="en-US"/>
              </w:rPr>
              <w:t>-</w:t>
            </w:r>
            <w:r>
              <w:rPr>
                <w:i/>
                <w:lang w:val="en-US"/>
              </w:rPr>
              <w:t xml:space="preserve"> n</w:t>
            </w:r>
            <w:r>
              <w:rPr>
                <w:i/>
                <w:vertAlign w:val="subscript"/>
                <w:lang w:val="en-US"/>
              </w:rPr>
              <w:t>CSI_ref</w:t>
            </w:r>
            <w:r>
              <w:rPr>
                <w:lang w:val="en-US"/>
              </w:rPr>
              <w:t xml:space="preserve"> corresponds to a valid downlink slot, where </w:t>
            </w:r>
            <w:r>
              <w:rPr>
                <w:i/>
                <w:lang w:val="en-US"/>
              </w:rPr>
              <w:t>Z'</w:t>
            </w:r>
            <w:r>
              <w:rPr>
                <w:lang w:val="en-US"/>
              </w:rPr>
              <w:t xml:space="preserve"> corresponds to the delay requirement as defined in Clause 5.4.</w:t>
            </w:r>
          </w:p>
          <w:p w14:paraId="154BFD7D" w14:textId="77777777" w:rsidR="00BB12D1" w:rsidRDefault="00242C72">
            <w:pPr>
              <w:pStyle w:val="B2"/>
              <w:spacing w:after="120"/>
              <w:rPr>
                <w:lang w:val="en-US"/>
              </w:rPr>
            </w:pPr>
            <w:r>
              <w:rPr>
                <w:lang w:val="en-US"/>
              </w:rPr>
              <w:t>-</w:t>
            </w:r>
            <w:r>
              <w:rPr>
                <w:lang w:val="en-US"/>
              </w:rPr>
              <w:tab/>
              <w:t xml:space="preserve">when periodic or semi-persistent CSI-RS/CSI-IM or SSB is used for channel/interference measurements </w:t>
            </w:r>
            <w:r>
              <w:rPr>
                <w:color w:val="FF0000"/>
                <w:lang w:val="en-US"/>
              </w:rPr>
              <w:t xml:space="preserve">for </w:t>
            </w:r>
            <w:proofErr w:type="gramStart"/>
            <w:r>
              <w:rPr>
                <w:color w:val="FF0000"/>
                <w:lang w:val="en-US"/>
              </w:rPr>
              <w:t>a</w:t>
            </w:r>
            <w:proofErr w:type="gramEnd"/>
            <w:r>
              <w:rPr>
                <w:color w:val="FF0000"/>
                <w:lang w:val="en-US"/>
              </w:rPr>
              <w:t xml:space="preserve"> aperiodic CSI (sub-)reporting</w:t>
            </w:r>
            <w:r>
              <w:rPr>
                <w:lang w:val="en-US"/>
              </w:rPr>
              <w:t xml:space="preserve">, the UE is not expected to measure channel/interference on the CSI-RS/CSI-IM/SSB </w:t>
            </w:r>
            <w:r>
              <w:rPr>
                <w:color w:val="FF0000"/>
                <w:lang w:val="en-US"/>
              </w:rPr>
              <w:t>for the aperiodic CSI (sub-)reporting</w:t>
            </w:r>
            <w:r>
              <w:rPr>
                <w:lang w:val="en-US"/>
              </w:rPr>
              <w:t xml:space="preserve"> whose last OFDM symbol is received up to </w:t>
            </w:r>
            <w:r>
              <w:rPr>
                <w:i/>
                <w:lang w:val="en-US"/>
              </w:rPr>
              <w:t xml:space="preserve">Z' </w:t>
            </w:r>
            <w:r>
              <w:rPr>
                <w:lang w:val="en-US"/>
              </w:rPr>
              <w:t xml:space="preserve">symbols before transmission time of the first OFDM symbol of the aperiodic CSI </w:t>
            </w:r>
            <w:r>
              <w:rPr>
                <w:color w:val="FF0000"/>
                <w:lang w:val="en-US"/>
              </w:rPr>
              <w:t>(sub-)</w:t>
            </w:r>
            <w:r>
              <w:rPr>
                <w:lang w:val="en-US"/>
              </w:rPr>
              <w:t>reporting.</w:t>
            </w:r>
          </w:p>
          <w:p w14:paraId="1F486753" w14:textId="77777777" w:rsidR="00BB12D1" w:rsidRDefault="00242C72">
            <w:pPr>
              <w:spacing w:after="120"/>
            </w:pPr>
            <w:r>
              <w:t>A slot in a serving cell shall be considered to be a valid downlink slot if:</w:t>
            </w:r>
          </w:p>
          <w:p w14:paraId="37B0967F" w14:textId="77777777" w:rsidR="00BB12D1" w:rsidRDefault="00242C72">
            <w:pPr>
              <w:pStyle w:val="B1"/>
              <w:spacing w:after="120"/>
              <w:rPr>
                <w:lang w:val="en-US"/>
              </w:rPr>
            </w:pPr>
            <w:r>
              <w:rPr>
                <w:lang w:val="en-US"/>
              </w:rPr>
              <w:t>-</w:t>
            </w:r>
            <w:r>
              <w:rPr>
                <w:lang w:val="en-US"/>
              </w:rPr>
              <w:tab/>
              <w:t>it comprises at least one higher layer configured downlink or flexible symbol, and</w:t>
            </w:r>
          </w:p>
          <w:p w14:paraId="0C8A5A96" w14:textId="77777777" w:rsidR="00BB12D1" w:rsidRDefault="00242C72">
            <w:pPr>
              <w:pStyle w:val="B1"/>
              <w:spacing w:after="120"/>
              <w:rPr>
                <w:lang w:val="en-US"/>
              </w:rPr>
            </w:pPr>
            <w:r>
              <w:rPr>
                <w:lang w:val="en-US"/>
              </w:rPr>
              <w:t>-</w:t>
            </w:r>
            <w:r>
              <w:rPr>
                <w:lang w:val="en-US"/>
              </w:rPr>
              <w:tab/>
              <w:t xml:space="preserve">it does not fall within a configured measurement gap for that UE </w:t>
            </w:r>
          </w:p>
          <w:p w14:paraId="32C1D4CE" w14:textId="77777777" w:rsidR="00BB12D1" w:rsidRDefault="00242C72">
            <w:pPr>
              <w:spacing w:after="120"/>
              <w:rPr>
                <w:rFonts w:eastAsia="KaiTi"/>
              </w:rPr>
            </w:pPr>
            <w:r>
              <w:rPr>
                <w:rFonts w:eastAsia="KaiTi"/>
              </w:rPr>
              <w:t xml:space="preserve">If there is no valid downlink slot for the CSI reference resource corresponding to a CSI Report Setting in a serving cell, CSI reporting is omitted for the serving cell in uplink slot </w:t>
            </w:r>
            <w:r>
              <w:rPr>
                <w:rFonts w:eastAsia="KaiTi"/>
                <w:i/>
              </w:rPr>
              <w:t>n'</w:t>
            </w:r>
            <w:r>
              <w:rPr>
                <w:rFonts w:eastAsia="KaiTi"/>
              </w:rPr>
              <w:t>.</w:t>
            </w:r>
          </w:p>
          <w:p w14:paraId="510DB209" w14:textId="77777777" w:rsidR="00BB12D1" w:rsidRDefault="00242C72">
            <w:pPr>
              <w:spacing w:after="120"/>
              <w:rPr>
                <w:rFonts w:eastAsia="KaiTi"/>
              </w:rPr>
            </w:pPr>
            <w:r>
              <w:rPr>
                <w:rFonts w:eastAsia="KaiTi"/>
              </w:rPr>
              <w:t xml:space="preserve">After the CSI report (re)configuration, serving cell activation, BWP change, or activation of SP-CSI, the UE reports a CSI </w:t>
            </w:r>
            <w:r>
              <w:rPr>
                <w:rFonts w:eastAsia="KaiTi"/>
                <w:color w:val="FF0000"/>
              </w:rPr>
              <w:t>(sub-)</w:t>
            </w:r>
            <w:r>
              <w:rPr>
                <w:rFonts w:eastAsia="KaiTi"/>
              </w:rPr>
              <w:t xml:space="preserve">report only after receiving at least one CSI-RS transmission occasion for channel measurement and CSI-RS and/or CSI-IM occasion for interference measurement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1573DCE3" w14:textId="77777777" w:rsidR="00BB12D1" w:rsidRDefault="00242C72">
            <w:pPr>
              <w:spacing w:after="120"/>
              <w:rPr>
                <w:rFonts w:eastAsia="KaiTi"/>
              </w:rPr>
            </w:pPr>
            <w:r>
              <w:rPr>
                <w:rFonts w:eastAsia="KaiTi"/>
              </w:rPr>
              <w:t xml:space="preserve">When DRX is configured, the UE reports a CSI </w:t>
            </w:r>
            <w:r>
              <w:rPr>
                <w:rFonts w:eastAsia="KaiTi"/>
                <w:color w:val="FF0000"/>
              </w:rPr>
              <w:t>(sub-)</w:t>
            </w:r>
            <w:r>
              <w:rPr>
                <w:rFonts w:eastAsia="KaiTi"/>
              </w:rPr>
              <w:t xml:space="preserve">report only if receiving at least one CSI-RS transmission occasion for channel measurement and CSI-RS and/or CSI-IM occasion for interference measurement in DRX Active Time no later than CSI reference resource </w:t>
            </w:r>
            <w:r>
              <w:rPr>
                <w:rFonts w:eastAsia="KaiTi"/>
                <w:color w:val="FF0000"/>
              </w:rPr>
              <w:t>corresponding to the CSI (sub-)report</w:t>
            </w:r>
            <w:r>
              <w:rPr>
                <w:rFonts w:eastAsia="KaiTi"/>
              </w:rPr>
              <w:t xml:space="preserve"> and drops the </w:t>
            </w:r>
            <w:r>
              <w:rPr>
                <w:rFonts w:eastAsia="KaiTi"/>
                <w:color w:val="FF0000"/>
              </w:rPr>
              <w:t>(sub-)</w:t>
            </w:r>
            <w:r>
              <w:rPr>
                <w:rFonts w:eastAsia="KaiTi"/>
              </w:rPr>
              <w:t>report otherwise.</w:t>
            </w:r>
          </w:p>
          <w:p w14:paraId="18EDAD3C" w14:textId="77777777"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4A5D7C8A" w14:textId="77777777" w:rsidR="00BB12D1" w:rsidRDefault="00BB12D1">
      <w:pPr>
        <w:rPr>
          <w:lang w:eastAsia="en-US"/>
        </w:rPr>
      </w:pPr>
    </w:p>
    <w:p w14:paraId="7F7F9086" w14:textId="77777777" w:rsidR="00BB12D1" w:rsidRDefault="00242C72">
      <w:pPr>
        <w:outlineLvl w:val="3"/>
        <w:rPr>
          <w:lang w:eastAsia="en-US"/>
        </w:rPr>
      </w:pPr>
      <w:r>
        <w:rPr>
          <w:lang w:eastAsia="en-US"/>
        </w:rPr>
        <w:t>TP#2 from ZTE (Part 1 CSI dropping)</w:t>
      </w:r>
    </w:p>
    <w:tbl>
      <w:tblPr>
        <w:tblStyle w:val="afffc"/>
        <w:tblW w:w="0" w:type="auto"/>
        <w:tblLook w:val="04A0" w:firstRow="1" w:lastRow="0" w:firstColumn="1" w:lastColumn="0" w:noHBand="0" w:noVBand="1"/>
      </w:tblPr>
      <w:tblGrid>
        <w:gridCol w:w="9629"/>
      </w:tblGrid>
      <w:tr w:rsidR="00BB12D1" w14:paraId="6100C8D4" w14:textId="77777777">
        <w:tc>
          <w:tcPr>
            <w:tcW w:w="9876" w:type="dxa"/>
          </w:tcPr>
          <w:p w14:paraId="5BD84F14" w14:textId="77777777" w:rsidR="00BB12D1" w:rsidRDefault="00242C72">
            <w:pPr>
              <w:spacing w:before="120" w:after="120"/>
              <w:rPr>
                <w:color w:val="000000"/>
              </w:rPr>
            </w:pPr>
            <w:r>
              <w:rPr>
                <w:rFonts w:hint="eastAsia"/>
                <w:color w:val="000000"/>
              </w:rPr>
              <w:t>38.214</w:t>
            </w:r>
          </w:p>
          <w:p w14:paraId="145E8969" w14:textId="77777777" w:rsidR="00BB12D1" w:rsidRDefault="00242C72">
            <w:pPr>
              <w:pStyle w:val="31"/>
              <w:numPr>
                <w:ilvl w:val="2"/>
                <w:numId w:val="0"/>
              </w:numPr>
              <w:spacing w:after="120"/>
              <w:ind w:right="210"/>
              <w:rPr>
                <w:color w:val="000000"/>
              </w:rPr>
            </w:pPr>
            <w:r>
              <w:rPr>
                <w:color w:val="000000"/>
              </w:rPr>
              <w:t>5.2.4</w:t>
            </w:r>
            <w:r>
              <w:rPr>
                <w:color w:val="000000"/>
              </w:rPr>
              <w:tab/>
              <w:t>CSI reporting using PUCCH</w:t>
            </w:r>
          </w:p>
          <w:p w14:paraId="09CA3E24" w14:textId="77777777" w:rsidR="00BB12D1" w:rsidRDefault="00242C72">
            <w:pPr>
              <w:spacing w:before="120" w:after="120"/>
              <w:rPr>
                <w:color w:val="000000"/>
              </w:rPr>
            </w:pPr>
            <w:r>
              <w:rPr>
                <w:rFonts w:hint="eastAsia"/>
                <w:color w:val="000000"/>
              </w:rPr>
              <w:t>...</w:t>
            </w:r>
          </w:p>
          <w:p w14:paraId="2EBE9903" w14:textId="77777777" w:rsidR="00BB12D1" w:rsidRDefault="00242C72">
            <w:pPr>
              <w:spacing w:before="120" w:after="120"/>
            </w:pPr>
            <w:r>
              <w:rPr>
                <w:color w:val="000000"/>
                <w:lang w:val="en-AU"/>
              </w:rPr>
              <w:t xml:space="preserve">A UE is not expected to report CSI with a total number of UCI bits and CRC bits larger than 115 bits when configured with PUCCH format 4. </w:t>
            </w:r>
            <w:r>
              <w:t xml:space="preserve">For CSI reports transmitted on a PUCCH, if all CSI reports consist of one part, the UE may omit a portion of CSI reports. Omission of CSI is according to the priority order determined from the </w:t>
            </w:r>
            <w:proofErr w:type="gramStart"/>
            <w:r>
              <w:t>Pri</w:t>
            </w:r>
            <w:r>
              <w:rPr>
                <w:vertAlign w:val="subscript"/>
              </w:rPr>
              <w:t>i,CSI</w:t>
            </w:r>
            <w:proofErr w:type="gramEnd"/>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bl>
    <w:p w14:paraId="76254474" w14:textId="77777777" w:rsidR="00BB12D1" w:rsidRDefault="00BB12D1">
      <w:pPr>
        <w:rPr>
          <w:lang w:eastAsia="en-US"/>
        </w:rPr>
      </w:pPr>
    </w:p>
    <w:p w14:paraId="0EC0155F" w14:textId="77777777" w:rsidR="00BB12D1" w:rsidRDefault="00242C72">
      <w:pPr>
        <w:outlineLvl w:val="3"/>
        <w:rPr>
          <w:lang w:eastAsia="en-US"/>
        </w:rPr>
      </w:pPr>
      <w:r>
        <w:rPr>
          <w:lang w:eastAsia="en-US"/>
        </w:rPr>
        <w:t>TP#3 from OPPO</w:t>
      </w:r>
    </w:p>
    <w:tbl>
      <w:tblPr>
        <w:tblStyle w:val="afffc"/>
        <w:tblW w:w="0" w:type="auto"/>
        <w:tblLook w:val="04A0" w:firstRow="1" w:lastRow="0" w:firstColumn="1" w:lastColumn="0" w:noHBand="0" w:noVBand="1"/>
      </w:tblPr>
      <w:tblGrid>
        <w:gridCol w:w="9629"/>
      </w:tblGrid>
      <w:tr w:rsidR="00BB12D1" w14:paraId="5B9764E4" w14:textId="77777777">
        <w:tc>
          <w:tcPr>
            <w:tcW w:w="9629" w:type="dxa"/>
          </w:tcPr>
          <w:p w14:paraId="7A00A178" w14:textId="77777777" w:rsidR="00BB12D1" w:rsidRDefault="00242C72">
            <w:pPr>
              <w:rPr>
                <w:rFonts w:eastAsia="宋体"/>
                <w:lang w:eastAsia="zh-CN"/>
              </w:rPr>
            </w:pPr>
            <w:r>
              <w:rPr>
                <w:rFonts w:eastAsia="宋体"/>
                <w:lang w:val="en-US" w:eastAsia="zh-CN"/>
              </w:rPr>
              <w:t>-----------------------------------------------TP3------------------------------------</w:t>
            </w:r>
          </w:p>
          <w:p w14:paraId="053F6F22" w14:textId="77777777" w:rsidR="00BB12D1" w:rsidRDefault="00242C72">
            <w:pPr>
              <w:pStyle w:val="B1"/>
              <w:rPr>
                <w:lang w:val="en-US"/>
              </w:rPr>
            </w:pP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w:t>
            </w:r>
            <w:r>
              <w:rPr>
                <w:rFonts w:eastAsia="宋体"/>
                <w:color w:val="FF0000"/>
                <w:lang w:val="en-US" w:eastAsia="zh-CN"/>
              </w:rPr>
              <w:t>multiple Part 2</w:t>
            </w:r>
            <w:r>
              <w:rPr>
                <w:rFonts w:eastAsia="宋体"/>
                <w:lang w:val="en-US" w:eastAsia="zh-CN"/>
              </w:rPr>
              <w:t xml:space="preserve"> </w:t>
            </w:r>
            <w:r>
              <w:rPr>
                <w:strike/>
                <w:color w:val="FF0000"/>
                <w:lang w:val="en-US"/>
              </w:rPr>
              <w:t xml:space="preserve">one or more </w:t>
            </w:r>
            <w:r>
              <w:rPr>
                <w:lang w:val="en-US"/>
              </w:rPr>
              <w:t xml:space="preserve">CSIs, omission of Part 2 CSI is done at a sub-configuration level within </w:t>
            </w:r>
            <w:proofErr w:type="gramStart"/>
            <w:r>
              <w:rPr>
                <w:rFonts w:eastAsia="宋体"/>
                <w:color w:val="FF0000"/>
                <w:lang w:val="en-US" w:eastAsia="zh-CN"/>
              </w:rPr>
              <w:t>a</w:t>
            </w:r>
            <w:r>
              <w:rPr>
                <w:rFonts w:eastAsia="宋体"/>
                <w:lang w:val="en-US" w:eastAsia="zh-CN"/>
              </w:rPr>
              <w:t xml:space="preserve"> </w:t>
            </w:r>
            <w:r>
              <w:rPr>
                <w:strike/>
                <w:color w:val="FF0000"/>
                <w:lang w:val="en-US"/>
              </w:rPr>
              <w:t>the</w:t>
            </w:r>
            <w:proofErr w:type="gramEnd"/>
            <w:r>
              <w:rPr>
                <w:strike/>
                <w:color w:val="FF0000"/>
                <w:lang w:val="en-US"/>
              </w:rPr>
              <w:t xml:space="preserve"> same</w:t>
            </w:r>
            <w:r>
              <w:rPr>
                <w:lang w:val="en-US"/>
              </w:rPr>
              <w:t xml:space="preserve"> priority level defined by Table 5.2.3-1 where </w:t>
            </w:r>
            <w:r>
              <w:rPr>
                <w:color w:val="FF0000"/>
                <w:lang w:val="en-US"/>
              </w:rPr>
              <w:t xml:space="preserve">a </w:t>
            </w:r>
            <w:r>
              <w:rPr>
                <w:rFonts w:eastAsia="宋体"/>
                <w:color w:val="FF0000"/>
                <w:lang w:val="en-US" w:eastAsia="zh-CN"/>
              </w:rPr>
              <w:t xml:space="preserve">lower value of </w:t>
            </w:r>
            <w:r>
              <w:rPr>
                <w:lang w:val="en-US"/>
              </w:rPr>
              <w:t xml:space="preserve">sub-configuration </w:t>
            </w:r>
            <w:r>
              <w:rPr>
                <w:strike/>
                <w:color w:val="FF0000"/>
                <w:lang w:val="en-US"/>
              </w:rPr>
              <w:t>with an</w:t>
            </w:r>
            <w:r>
              <w:rPr>
                <w:lang w:val="en-US"/>
              </w:rPr>
              <w:t xml:space="preserve"> index, provided by [</w:t>
            </w:r>
            <w:r>
              <w:rPr>
                <w:i/>
                <w:iCs/>
                <w:lang w:val="en-US"/>
              </w:rPr>
              <w:t>csi-ReportSubConfigID</w:t>
            </w:r>
            <w:r>
              <w:rPr>
                <w:lang w:val="en-US"/>
              </w:rPr>
              <w:t xml:space="preserve">], </w:t>
            </w:r>
            <w:r>
              <w:rPr>
                <w:strike/>
                <w:color w:val="FF0000"/>
                <w:lang w:val="en-US"/>
              </w:rPr>
              <w:t>with lower value</w:t>
            </w:r>
            <w:r>
              <w:rPr>
                <w:lang w:val="en-US"/>
              </w:rPr>
              <w:t xml:space="preserve"> has higher priority.</w:t>
            </w:r>
          </w:p>
          <w:p w14:paraId="6D972C9D" w14:textId="77777777" w:rsidR="00BB12D1" w:rsidRDefault="00242C72">
            <w:pPr>
              <w:rPr>
                <w:rFonts w:eastAsia="宋体"/>
                <w:lang w:eastAsia="zh-CN"/>
              </w:rPr>
            </w:pPr>
            <w:r>
              <w:rPr>
                <w:rFonts w:eastAsia="宋体"/>
                <w:lang w:val="en-US" w:eastAsia="zh-CN"/>
              </w:rPr>
              <w:t>-----------------------------------------------end of TP3------------------------------------</w:t>
            </w:r>
          </w:p>
        </w:tc>
      </w:tr>
    </w:tbl>
    <w:p w14:paraId="5A06615C" w14:textId="77777777" w:rsidR="00BB12D1" w:rsidRDefault="00BB12D1">
      <w:pPr>
        <w:rPr>
          <w:lang w:eastAsia="en-US"/>
        </w:rPr>
      </w:pPr>
    </w:p>
    <w:p w14:paraId="41D1DACB" w14:textId="77777777" w:rsidR="00BB12D1" w:rsidRDefault="00242C72">
      <w:pPr>
        <w:outlineLvl w:val="3"/>
        <w:rPr>
          <w:lang w:eastAsia="en-US"/>
        </w:rPr>
      </w:pPr>
      <w:r>
        <w:rPr>
          <w:lang w:eastAsia="en-US"/>
        </w:rPr>
        <w:lastRenderedPageBreak/>
        <w:t>TP#4 from Apple</w:t>
      </w:r>
    </w:p>
    <w:tbl>
      <w:tblPr>
        <w:tblStyle w:val="afffc"/>
        <w:tblW w:w="0" w:type="auto"/>
        <w:tblLook w:val="04A0" w:firstRow="1" w:lastRow="0" w:firstColumn="1" w:lastColumn="0" w:noHBand="0" w:noVBand="1"/>
      </w:tblPr>
      <w:tblGrid>
        <w:gridCol w:w="9629"/>
      </w:tblGrid>
      <w:tr w:rsidR="00BB12D1" w14:paraId="6D6C9383" w14:textId="77777777">
        <w:tc>
          <w:tcPr>
            <w:tcW w:w="9629" w:type="dxa"/>
          </w:tcPr>
          <w:p w14:paraId="2AC36574" w14:textId="77777777" w:rsidR="00BB12D1" w:rsidRDefault="00242C72">
            <w:r>
              <w:rPr>
                <w:lang w:val="en-US"/>
              </w:rPr>
              <w:t>-----------------------------------------------------------Text proposal -----------------------------------------------------------</w:t>
            </w:r>
          </w:p>
          <w:p w14:paraId="2517E676" w14:textId="77777777" w:rsidR="00BB12D1" w:rsidRDefault="00242C72">
            <w:pPr>
              <w:pStyle w:val="31"/>
              <w:numPr>
                <w:ilvl w:val="2"/>
                <w:numId w:val="0"/>
              </w:numPr>
              <w:rPr>
                <w:color w:val="000000"/>
                <w:sz w:val="24"/>
                <w:szCs w:val="24"/>
              </w:rPr>
            </w:pPr>
            <w:bookmarkStart w:id="23" w:name="_Toc29673192"/>
            <w:bookmarkStart w:id="24" w:name="_Toc36645556"/>
            <w:bookmarkStart w:id="25" w:name="_Toc29674326"/>
            <w:bookmarkStart w:id="26" w:name="_Toc27299921"/>
            <w:bookmarkStart w:id="27" w:name="_Toc29673333"/>
            <w:bookmarkStart w:id="28" w:name="_Toc130409803"/>
            <w:bookmarkStart w:id="29" w:name="_Toc45810601"/>
            <w:bookmarkStart w:id="30" w:name="_Toc11352133"/>
            <w:bookmarkStart w:id="31" w:name="_Toc20318023"/>
            <w:r>
              <w:rPr>
                <w:color w:val="000000"/>
                <w:sz w:val="24"/>
                <w:szCs w:val="24"/>
                <w:lang w:val="en-US"/>
              </w:rPr>
              <w:t>TS38.214</w:t>
            </w:r>
          </w:p>
          <w:p w14:paraId="20F1161C" w14:textId="77777777" w:rsidR="00BB12D1" w:rsidRDefault="00242C72">
            <w:pPr>
              <w:pStyle w:val="31"/>
              <w:numPr>
                <w:ilvl w:val="2"/>
                <w:numId w:val="0"/>
              </w:numPr>
              <w:rPr>
                <w:color w:val="000000"/>
              </w:rPr>
            </w:pPr>
            <w:r>
              <w:rPr>
                <w:color w:val="000000"/>
              </w:rPr>
              <w:t>5.2.4</w:t>
            </w:r>
            <w:r>
              <w:rPr>
                <w:color w:val="000000"/>
              </w:rPr>
              <w:tab/>
              <w:t>CSI reporting using PUCCH</w:t>
            </w:r>
            <w:bookmarkEnd w:id="23"/>
            <w:bookmarkEnd w:id="24"/>
            <w:bookmarkEnd w:id="25"/>
            <w:bookmarkEnd w:id="26"/>
            <w:bookmarkEnd w:id="27"/>
            <w:bookmarkEnd w:id="28"/>
            <w:bookmarkEnd w:id="29"/>
            <w:bookmarkEnd w:id="30"/>
            <w:bookmarkEnd w:id="31"/>
          </w:p>
          <w:p w14:paraId="5BE9F075" w14:textId="77777777" w:rsidR="00BB12D1" w:rsidRDefault="00242C72">
            <w:pPr>
              <w:rPr>
                <w:color w:val="FF0000"/>
                <w:highlight w:val="yellow"/>
              </w:rPr>
            </w:pPr>
            <w:r>
              <w:rPr>
                <w:color w:val="000000"/>
                <w:lang w:val="en-AU"/>
              </w:rPr>
              <w:t xml:space="preserve">A UE is not expected to report CSI with a total number of UCI bits and CRC bits larger than 115 bits when configured with PUCCH format 4. </w:t>
            </w:r>
            <w:r>
              <w:t xml:space="preserve">For CSI reports transmitted on a PUCCH, if all CSI reports consist of one part, the UE may omit a portion of CSI reports. Omission of CSI is according to the priority order determined from the </w:t>
            </w:r>
            <w:proofErr w:type="gramStart"/>
            <w:r>
              <w:t>Pri</w:t>
            </w:r>
            <w:r>
              <w:rPr>
                <w:vertAlign w:val="subscript"/>
              </w:rPr>
              <w:t>i,CSI</w:t>
            </w:r>
            <w:proofErr w:type="gramEnd"/>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w:t>
            </w:r>
            <w:proofErr w:type="gramStart"/>
            <w:r>
              <w:rPr>
                <w:color w:val="FF0000"/>
                <w:lang w:val="en-US"/>
              </w:rPr>
              <w:t>report  which</w:t>
            </w:r>
            <w:proofErr w:type="gramEnd"/>
            <w:r>
              <w:rPr>
                <w:color w:val="FF0000"/>
                <w:lang w:val="en-US"/>
              </w:rPr>
              <w:t xml:space="preserve"> contains one or more CSIs, omission of Part 1 CSI is done at a sub-configuration level within the same priority level defined by Table 5.2.3-1 where a sub-configuration with an index, provided by [csi-ReportSubConfigID], with lower value has higher priority.</w:t>
            </w:r>
          </w:p>
          <w:p w14:paraId="38BAB2DD" w14:textId="77777777" w:rsidR="00BB12D1" w:rsidRDefault="00242C72">
            <w:r>
              <w:rPr>
                <w:lang w:val="en-US"/>
              </w:rPr>
              <w:t>-------------------------------------------------------End of Text proposal ------------------------------------------------------</w:t>
            </w:r>
          </w:p>
        </w:tc>
      </w:tr>
    </w:tbl>
    <w:p w14:paraId="7963F083" w14:textId="77777777" w:rsidR="00BB12D1" w:rsidRDefault="00BB12D1">
      <w:pPr>
        <w:rPr>
          <w:lang w:eastAsia="en-US"/>
        </w:rPr>
      </w:pPr>
    </w:p>
    <w:p w14:paraId="0A0ECF66" w14:textId="77777777" w:rsidR="00BB12D1" w:rsidRDefault="00BB12D1">
      <w:pPr>
        <w:rPr>
          <w:lang w:eastAsia="en-US"/>
        </w:rPr>
      </w:pPr>
    </w:p>
    <w:p w14:paraId="75372EA1" w14:textId="77777777" w:rsidR="00BB12D1" w:rsidRDefault="00BB12D1">
      <w:pPr>
        <w:rPr>
          <w:lang w:eastAsia="en-US"/>
        </w:rPr>
      </w:pPr>
    </w:p>
    <w:p w14:paraId="6104C7A1" w14:textId="77777777" w:rsidR="00BB12D1" w:rsidRDefault="00242C72">
      <w:pPr>
        <w:spacing w:line="240" w:lineRule="auto"/>
        <w:outlineLvl w:val="2"/>
        <w:rPr>
          <w:b/>
          <w:sz w:val="24"/>
          <w:u w:val="single"/>
        </w:rPr>
      </w:pPr>
      <w:r>
        <w:rPr>
          <w:b/>
          <w:sz w:val="24"/>
          <w:u w:val="single"/>
        </w:rPr>
        <w:t>Issue 7</w:t>
      </w:r>
    </w:p>
    <w:p w14:paraId="0F6B501F" w14:textId="77777777" w:rsidR="00BB12D1" w:rsidRDefault="00242C72">
      <w:pPr>
        <w:outlineLvl w:val="3"/>
        <w:rPr>
          <w:lang w:eastAsia="en-US"/>
        </w:rPr>
      </w:pPr>
      <w:r>
        <w:rPr>
          <w:lang w:eastAsia="en-US"/>
        </w:rPr>
        <w:t>TP#1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14:paraId="6EFEF378" w14:textId="77777777">
        <w:tc>
          <w:tcPr>
            <w:tcW w:w="9628" w:type="dxa"/>
          </w:tcPr>
          <w:p w14:paraId="22ED6691" w14:textId="77777777"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08849016" w14:textId="77777777" w:rsidR="00BB12D1" w:rsidRDefault="00242C72">
            <w:pPr>
              <w:spacing w:before="120" w:after="120" w:line="240" w:lineRule="auto"/>
              <w:ind w:left="568"/>
              <w:jc w:val="center"/>
              <w:rPr>
                <w:rFonts w:eastAsia="宋体"/>
                <w:color w:val="FF0000"/>
              </w:rPr>
            </w:pPr>
            <w:r>
              <w:rPr>
                <w:rFonts w:eastAsia="宋体"/>
                <w:color w:val="FF0000"/>
              </w:rPr>
              <w:t>&lt;Omitted text&gt;</w:t>
            </w:r>
          </w:p>
          <w:p w14:paraId="60985370" w14:textId="77777777"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rPr>
              <w:t>for a</w:t>
            </w:r>
            <w:r>
              <w:rPr>
                <w:rFonts w:eastAsia="宋体"/>
                <w:lang w:val="en-US"/>
              </w:rPr>
              <w:t xml:space="preserve"> CSI report with </w:t>
            </w:r>
            <w:r>
              <w:rPr>
                <w:rFonts w:eastAsia="宋体"/>
                <w:i/>
                <w:lang w:val="en-US"/>
              </w:rPr>
              <w:t>CSI-ReportConfig</w:t>
            </w:r>
            <w:r>
              <w:rPr>
                <w:rFonts w:eastAsia="宋体"/>
                <w:lang w:val="en-US"/>
              </w:rPr>
              <w:t xml:space="preserve"> with higher layer parameter </w:t>
            </w:r>
            <w:r>
              <w:rPr>
                <w:rFonts w:eastAsia="宋体"/>
                <w:i/>
                <w:lang w:val="en-US"/>
              </w:rPr>
              <w:t>reportQuantity</w:t>
            </w:r>
            <w:r>
              <w:rPr>
                <w:rFonts w:eastAsia="宋体"/>
                <w:lang w:val="en-US"/>
              </w:rPr>
              <w:t xml:space="preserve"> set to </w:t>
            </w:r>
            <w:r>
              <w:rPr>
                <w:rFonts w:eastAsia="宋体"/>
                <w:color w:val="000000"/>
                <w:lang w:val="en-US"/>
              </w:rPr>
              <w:t>'cri-RI-PMI-CQI', 'cri-RI-i1', 'cri-RI-i1-CQI', 'cri-RI-CQI', or 'cri-RI-LI-PMI-CQI',</w:t>
            </w:r>
            <w:r>
              <w:rPr>
                <w:rFonts w:eastAsia="宋体"/>
                <w:lang w:val="en-US"/>
              </w:rPr>
              <w:t xml:space="preserve"> </w:t>
            </w:r>
          </w:p>
          <w:p w14:paraId="4EC5D969"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and 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Pr>
                <w:rFonts w:eastAsia="宋体"/>
                <w:lang w:val="en-US"/>
              </w:rPr>
              <w:t xml:space="preserve">} </w:t>
            </w:r>
            <w:r>
              <w:rPr>
                <w:rFonts w:ascii="宋体" w:eastAsia="宋体" w:hAnsi="宋体" w:hint="eastAsia"/>
                <w:lang w:val="en-US"/>
              </w:rPr>
              <w:t>≤</w:t>
            </w:r>
            <w:r>
              <w:rPr>
                <w:rFonts w:eastAsia="宋体"/>
                <w:lang w:val="en-US"/>
              </w:rPr>
              <w:t xml:space="preserve"> 3, and </w:t>
            </w:r>
            <w:r>
              <w:rPr>
                <w:rFonts w:eastAsia="Malgun Gothic"/>
                <w:lang w:val="en-US"/>
              </w:rPr>
              <w:t xml:space="preserve">if a </w:t>
            </w:r>
            <w:r>
              <w:rPr>
                <w:rFonts w:eastAsia="宋体"/>
                <w:lang w:val="en-US"/>
              </w:rPr>
              <w:t xml:space="preserve">CSI report is aperiodically triggered without transmitting a PUSCH with either transport block or HARQ-ACK or both when </w:t>
            </w:r>
            <w:r>
              <w:rPr>
                <w:rFonts w:eastAsia="宋体"/>
                <w:i/>
                <w:lang w:val="en-US"/>
              </w:rPr>
              <w:t>L</w:t>
            </w:r>
            <w:r>
              <w:rPr>
                <w:rFonts w:eastAsia="宋体"/>
                <w:lang w:val="en-US"/>
              </w:rPr>
              <w:t xml:space="preserve"> = 0 CPUs are occupied, where the CSI corresponds to a single CSI with wideband frequency-granularity and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14:paraId="1732764D" w14:textId="77777777" w:rsidR="00BB12D1" w:rsidRDefault="00242C72">
            <w:pPr>
              <w:spacing w:before="120" w:after="120" w:line="240" w:lineRule="auto"/>
              <w:jc w:val="left"/>
            </w:pPr>
            <w:r>
              <w:rPr>
                <w:rFonts w:eastAsia="宋体"/>
                <w:lang w:val="en-US"/>
              </w:rPr>
              <w:t>-</w:t>
            </w:r>
            <w:r>
              <w:rPr>
                <w:rFonts w:eastAsia="宋体"/>
                <w:lang w:val="en-US"/>
              </w:rPr>
              <w:tab/>
            </w:r>
            <w:r>
              <w:rPr>
                <w:rFonts w:eastAsia="宋体"/>
              </w:rPr>
              <w:t>i</w:t>
            </w:r>
            <w:r>
              <w:rPr>
                <w:rFonts w:eastAsia="宋体"/>
                <w:lang w:val="en-US"/>
              </w:rPr>
              <w:t xml:space="preserve">f a </w:t>
            </w:r>
            <w:r>
              <w:rPr>
                <w:rFonts w:eastAsia="宋体"/>
                <w:i/>
                <w:iCs/>
                <w:lang w:val="en-US"/>
              </w:rPr>
              <w:t>CSI-ReportConfig</w:t>
            </w:r>
            <w:r>
              <w:rPr>
                <w:rFonts w:eastAsia="宋体"/>
                <w:lang w:val="en-US"/>
              </w:rPr>
              <w:t xml:space="preserve"> is configured with </w:t>
            </w:r>
            <w:r>
              <w:rPr>
                <w:rFonts w:eastAsia="宋体"/>
                <w:i/>
                <w:iCs/>
                <w:lang w:val="en-US"/>
              </w:rPr>
              <w:t>codebookType</w:t>
            </w:r>
            <w:r>
              <w:rPr>
                <w:rFonts w:eastAsia="宋体"/>
                <w:lang w:val="en-US"/>
              </w:rPr>
              <w:t xml:space="preserve"> set to 'typeI-SinglePanel' and </w:t>
            </w:r>
            <w:r>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Pr>
                <w:rFonts w:eastAsia="宋体"/>
                <w:lang w:val="en-US"/>
              </w:rPr>
              <w:t>, where</w:t>
            </w:r>
            <w:r>
              <w:rPr>
                <w:rFonts w:eastAsia="宋体"/>
              </w:rPr>
              <w:t xml:space="preserve"> </w:t>
            </w:r>
            <m:oMath>
              <m:r>
                <w:rPr>
                  <w:rFonts w:ascii="Cambria Math" w:eastAsia="宋体" w:hAnsi="Cambria Math"/>
                  <w:lang w:val="zh-CN"/>
                </w:rPr>
                <m:t>X</m:t>
              </m:r>
            </m:oMath>
            <w:r>
              <w:rPr>
                <w:rFonts w:eastAsia="宋体"/>
                <w:lang w:val="en-US"/>
              </w:rPr>
              <w:t xml:space="preserve"> is the number of CPUs occupied by a pair of CMRs subject to </w:t>
            </w:r>
            <w:r>
              <w:rPr>
                <w:rFonts w:eastAsia="宋体"/>
                <w:i/>
                <w:iCs/>
                <w:lang w:val="en-US"/>
              </w:rPr>
              <w:t>mTRP-CSI-numCPU-r17</w:t>
            </w:r>
            <w:r>
              <w:rPr>
                <w:rFonts w:eastAsia="宋体"/>
                <w:lang w:val="en-US"/>
              </w:rPr>
              <w:t xml:space="preserve"> and</w:t>
            </w:r>
            <w:r>
              <w:rPr>
                <w:rFonts w:eastAsia="宋体"/>
              </w:rPr>
              <w:t xml:space="preserve"> </w:t>
            </w:r>
            <m:oMath>
              <m:r>
                <w:rPr>
                  <w:rFonts w:ascii="Cambria Math" w:eastAsia="宋体" w:hAnsi="Cambria Math"/>
                  <w:lang w:val="zh-CN"/>
                </w:rPr>
                <m:t>M</m:t>
              </m:r>
            </m:oMath>
            <w:r>
              <w:rPr>
                <w:rFonts w:eastAsia="宋体"/>
                <w:lang w:val="en-US"/>
              </w:rPr>
              <w:t xml:space="preserve"> is defined in clause 5.2.1.4.2,</w:t>
            </w:r>
          </w:p>
          <w:p w14:paraId="05F123B2"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r>
              <w:rPr>
                <w:rFonts w:eastAsia="宋体"/>
              </w:rPr>
              <w:t>i</w:t>
            </w:r>
            <w:r>
              <w:rPr>
                <w:rFonts w:eastAsia="宋体"/>
                <w:lang w:val="en-US"/>
              </w:rPr>
              <w:t>f</w:t>
            </w:r>
            <w:r>
              <w:rPr>
                <w:rFonts w:eastAsia="微软雅黑"/>
                <w:lang w:val="en-US"/>
              </w:rPr>
              <w:t xml:space="preserve"> a </w:t>
            </w:r>
            <w:r>
              <w:rPr>
                <w:rFonts w:eastAsia="微软雅黑"/>
                <w:i/>
                <w:lang w:val="en-US"/>
              </w:rPr>
              <w:t>CSI-ReportConfig</w:t>
            </w:r>
            <w:r>
              <w:rPr>
                <w:rFonts w:eastAsia="微软雅黑"/>
                <w:lang w:val="en-US"/>
              </w:rPr>
              <w:t xml:space="preserve"> contains a list of </w:t>
            </w:r>
            <w:r>
              <w:rPr>
                <w:rFonts w:eastAsia="微软雅黑"/>
                <w:i/>
                <w:iCs/>
                <w:lang w:val="en-US"/>
              </w:rPr>
              <w:t>L</w:t>
            </w:r>
            <w:r>
              <w:rPr>
                <w:rFonts w:eastAsia="微软雅黑"/>
                <w:lang w:val="en-US"/>
              </w:rPr>
              <w:t xml:space="preserve"> sub-configurations </w:t>
            </w:r>
            <w:r>
              <w:rPr>
                <w:rFonts w:eastAsia="宋体"/>
                <w:lang w:val="en-US"/>
              </w:rPr>
              <w:t>provided by the higher layer parameter [</w:t>
            </w:r>
            <w:r>
              <w:rPr>
                <w:rFonts w:eastAsia="宋体"/>
                <w:i/>
                <w:iCs/>
                <w:lang w:val="en-US"/>
              </w:rPr>
              <w:t>csi-ReportSubConfigList</w:t>
            </w:r>
            <w:r>
              <w:rPr>
                <w:rFonts w:eastAsia="宋体"/>
                <w:lang w:val="en-US"/>
              </w:rPr>
              <w:t xml:space="preserve">], </w:t>
            </w:r>
          </w:p>
          <w:p w14:paraId="0EF30E3A" w14:textId="77777777"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for periodic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-th sub-configuration</w:t>
            </w:r>
            <w:r>
              <w:rPr>
                <w:rFonts w:eastAsia="宋体"/>
                <w:lang w:val="en-US"/>
              </w:rPr>
              <w:t>.</w:t>
            </w:r>
          </w:p>
          <w:p w14:paraId="1D758124" w14:textId="77777777"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 xml:space="preserve">-th sub-configuration, </w:t>
            </w:r>
            <w:r>
              <w:rPr>
                <w:rFonts w:eastAsia="宋体"/>
                <w:lang w:val="en-US"/>
              </w:rPr>
              <w:t xml:space="preserve">and where the </w:t>
            </w:r>
            <w:r>
              <w:rPr>
                <w:rFonts w:eastAsia="宋体"/>
                <w:i/>
                <w:iCs/>
                <w:lang w:val="en-US" w:eastAsia="ko-KR"/>
              </w:rPr>
              <w:t>i</w:t>
            </w:r>
            <w:r>
              <w:rPr>
                <w:rFonts w:eastAsia="宋体"/>
                <w:lang w:val="en-US" w:eastAsia="ko-KR"/>
              </w:rPr>
              <w:t>-th sub-configuration is from</w:t>
            </w:r>
            <w:r>
              <w:rPr>
                <w:rFonts w:eastAsia="宋体"/>
                <w:lang w:val="en-US"/>
              </w:rPr>
              <w:t xml:space="preserve"> </w:t>
            </w:r>
            <w:r>
              <w:rPr>
                <w:rFonts w:eastAsia="宋体"/>
                <w:i/>
                <w:iCs/>
                <w:lang w:val="en-US"/>
              </w:rPr>
              <w:t>N</w:t>
            </w:r>
            <w:r>
              <w:rPr>
                <w:rFonts w:eastAsia="宋体"/>
                <w:lang w:val="en-US"/>
              </w:rPr>
              <w:t xml:space="preserve"> indicated sub-configurations out of </w:t>
            </w:r>
            <w:r>
              <w:rPr>
                <w:rFonts w:eastAsia="宋体"/>
                <w:i/>
                <w:iCs/>
                <w:lang w:val="en-US"/>
              </w:rPr>
              <w:t>L</w:t>
            </w:r>
            <w:r>
              <w:rPr>
                <w:rFonts w:eastAsia="宋体"/>
                <w:lang w:val="en-US"/>
              </w:rPr>
              <w:t xml:space="preserve"> sub-configurations contained in a </w:t>
            </w:r>
            <w:r>
              <w:rPr>
                <w:rFonts w:eastAsia="宋体"/>
                <w:i/>
                <w:lang w:val="en-US"/>
              </w:rPr>
              <w:t>CSI-ReportConfig</w:t>
            </w:r>
            <w:r>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Pr>
                <w:rFonts w:eastAsia="宋体"/>
                <w:lang w:val="en-US"/>
              </w:rPr>
              <w:t xml:space="preserve"> and </w:t>
            </w:r>
            <m:oMath>
              <m:r>
                <w:rPr>
                  <w:rFonts w:ascii="Cambria Math" w:eastAsia="宋体" w:hAnsi="Cambria Math"/>
                  <w:lang w:val="zh-CN"/>
                </w:rPr>
                <m:t>N</m:t>
              </m:r>
              <m:r>
                <w:rPr>
                  <w:rFonts w:ascii="Cambria Math" w:eastAsia="宋体" w:hAnsi="Cambria Math"/>
                  <w:lang w:val="en-US"/>
                </w:rPr>
                <m:t>≥1</m:t>
              </m:r>
            </m:oMath>
            <w:r>
              <w:rPr>
                <w:rFonts w:eastAsia="宋体"/>
                <w:lang w:val="en-US"/>
              </w:rPr>
              <w:t>.</w:t>
            </w:r>
          </w:p>
          <w:p w14:paraId="3FE81327"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w:t>
            </w:r>
            <w:r>
              <w:rPr>
                <w:rFonts w:eastAsia="宋体"/>
                <w:i/>
                <w:iCs/>
                <w:color w:val="000000"/>
                <w:lang w:val="en-US" w:eastAsia="zh-CN"/>
              </w:rPr>
              <w:t>codebookType</w:t>
            </w:r>
            <w:r>
              <w:rPr>
                <w:rFonts w:eastAsia="宋体"/>
                <w:color w:val="000000"/>
                <w:lang w:val="en-US" w:eastAsia="zh-CN"/>
              </w:rPr>
              <w:t xml:space="preserve"> set to </w:t>
            </w:r>
            <w:r>
              <w:rPr>
                <w:rFonts w:eastAsia="宋体"/>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Pr>
                <w:rFonts w:eastAsia="宋体"/>
                <w:lang w:val="en-US"/>
              </w:rPr>
              <w:t xml:space="preserve"> is reported by UE capability indication, </w:t>
            </w:r>
          </w:p>
          <w:p w14:paraId="4533872D" w14:textId="77777777" w:rsidR="00BB12D1" w:rsidRDefault="00242C72">
            <w:pPr>
              <w:spacing w:before="120" w:after="120" w:line="240" w:lineRule="auto"/>
              <w:jc w:val="left"/>
              <w:rPr>
                <w:rFonts w:eastAsia="宋体"/>
                <w:lang w:val="en-US"/>
              </w:rPr>
            </w:pPr>
            <w:r>
              <w:rPr>
                <w:rFonts w:eastAsia="宋体"/>
                <w:lang w:val="en-US"/>
              </w:rPr>
              <w:lastRenderedPageBreak/>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and </w:t>
            </w:r>
            <w:r>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14:paraId="64D5922D"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CSI-RS Resource Set for channel measurement is aperiodic and configured with</w:t>
            </w:r>
            <w:r>
              <w:rPr>
                <w:rFonts w:eastAsia="宋体"/>
                <w:color w:val="000000"/>
                <w:lang w:val="en-US" w:eastAsia="zh-CN"/>
              </w:rPr>
              <w:t xml:space="preserve"> </w:t>
            </w:r>
            <m:oMath>
              <m:r>
                <w:rPr>
                  <w:rFonts w:ascii="Cambria Math" w:eastAsia="宋体" w:hAnsi="Cambria Math"/>
                  <w:color w:val="000000"/>
                  <w:lang w:val="zh-CN" w:eastAsia="zh-CN"/>
                </w:rPr>
                <m:t>K</m:t>
              </m:r>
            </m:oMath>
            <w:r>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Pr>
                <w:rFonts w:eastAsia="宋体"/>
                <w:lang w:val="en-US"/>
              </w:rPr>
              <w:t xml:space="preserve"> is reported by UE capability indication,</w:t>
            </w:r>
          </w:p>
          <w:p w14:paraId="7055B777"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Pr>
                <w:rFonts w:eastAsia="宋体"/>
                <w:lang w:val="en-US"/>
              </w:rPr>
              <w:t xml:space="preserve"> and</w:t>
            </w:r>
            <w:r>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Pr>
                <w:rFonts w:eastAsia="宋体"/>
                <w:lang w:val="en-US"/>
              </w:rPr>
              <w:t xml:space="preserve"> is configured by the higher layer parameter </w:t>
            </w:r>
            <w:r>
              <w:rPr>
                <w:rFonts w:eastAsia="宋体"/>
                <w:i/>
                <w:iCs/>
                <w:lang w:val="en-US"/>
              </w:rPr>
              <w:t>N4</w:t>
            </w:r>
            <w:r>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Pr>
                <w:rFonts w:eastAsia="宋体"/>
                <w:lang w:val="en-US"/>
              </w:rPr>
              <w:t>is reported by UE capability indication,</w:t>
            </w:r>
          </w:p>
          <w:p w14:paraId="236C3862" w14:textId="77777777" w:rsidR="00BB12D1" w:rsidRDefault="00242C72">
            <w:pPr>
              <w:spacing w:before="120" w:after="120" w:line="240" w:lineRule="auto"/>
              <w:jc w:val="left"/>
              <w:rPr>
                <w:rFonts w:eastAsia="宋体"/>
                <w:lang w:val="en-US"/>
              </w:rPr>
            </w:pPr>
            <w:r>
              <w:rPr>
                <w:rFonts w:eastAsia="Malgun Gothic"/>
                <w:lang w:val="en-US"/>
              </w:rPr>
              <w:t xml:space="preserve">-  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Pr>
                <w:rFonts w:eastAsia="宋体"/>
                <w:lang w:val="en-US"/>
              </w:rPr>
              <w:instrText xml:space="preserve"> </w:instrText>
            </w:r>
            <w:r>
              <w:rPr>
                <w:rFonts w:eastAsia="宋体"/>
                <w:lang w:val="zh-CN"/>
              </w:rPr>
              <w:fldChar w:fldCharType="end"/>
            </w:r>
            <w:r>
              <w:rPr>
                <w:rFonts w:eastAsia="宋体"/>
                <w:lang w:val="en-US"/>
              </w:rPr>
              <w:t>is the number of CSI-RS resources in the CSI-RS resource set for channel measurement.</w:t>
            </w:r>
          </w:p>
          <w:p w14:paraId="09BBCDAA" w14:textId="77777777" w:rsidR="00BB12D1" w:rsidRDefault="00242C72">
            <w:pPr>
              <w:spacing w:before="120" w:after="120" w:line="240" w:lineRule="auto"/>
              <w:ind w:left="568"/>
              <w:jc w:val="center"/>
              <w:rPr>
                <w:rFonts w:eastAsia="宋体"/>
                <w:color w:val="FF0000"/>
              </w:rPr>
            </w:pPr>
            <w:r>
              <w:rPr>
                <w:rFonts w:eastAsia="宋体"/>
                <w:color w:val="FF0000"/>
              </w:rPr>
              <w:t>&lt;Omitted text&gt;</w:t>
            </w:r>
          </w:p>
          <w:p w14:paraId="04CD9FDE" w14:textId="77777777"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t>5.4</w:t>
            </w:r>
            <w:r>
              <w:rPr>
                <w:rFonts w:ascii="Arial" w:eastAsia="宋体" w:hAnsi="Arial"/>
                <w:sz w:val="32"/>
                <w:lang w:val="en-US"/>
              </w:rPr>
              <w:tab/>
              <w:t>UE CSI computation time</w:t>
            </w:r>
          </w:p>
          <w:p w14:paraId="5F7AC876" w14:textId="77777777" w:rsidR="00BB12D1" w:rsidRDefault="00242C72">
            <w:pPr>
              <w:spacing w:before="120" w:after="120" w:line="240" w:lineRule="auto"/>
              <w:ind w:left="568"/>
              <w:jc w:val="center"/>
              <w:rPr>
                <w:rFonts w:eastAsia="宋体"/>
                <w:color w:val="FF0000"/>
              </w:rPr>
            </w:pPr>
            <w:r>
              <w:rPr>
                <w:rFonts w:eastAsia="宋体"/>
                <w:color w:val="FF0000"/>
              </w:rPr>
              <w:t>&lt;Omitted text&gt;</w:t>
            </w:r>
          </w:p>
          <w:p w14:paraId="04693548" w14:textId="77777777"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14:paraId="532DB989" w14:textId="77777777"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14:paraId="1C33A752"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14:paraId="04A6B382"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14:paraId="0A4136FB"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14:paraId="02E6E9DE"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14:paraId="6FA6A357" w14:textId="77777777"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14:paraId="66D53B90" w14:textId="77777777"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14:paraId="1D5AF6EE" w14:textId="77777777"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14:paraId="45BFC65A" w14:textId="77777777"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14:paraId="692945E1" w14:textId="77777777" w:rsidR="00BB12D1" w:rsidRDefault="00242C72">
            <w:pPr>
              <w:spacing w:before="120" w:after="120" w:line="240" w:lineRule="auto"/>
              <w:ind w:left="568"/>
              <w:jc w:val="left"/>
              <w:rPr>
                <w:rFonts w:eastAsia="宋体"/>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14:paraId="6F6ACB1C"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tc>
      </w:tr>
    </w:tbl>
    <w:p w14:paraId="45CF3E00" w14:textId="77777777" w:rsidR="00BB12D1" w:rsidRDefault="00BB12D1">
      <w:pPr>
        <w:rPr>
          <w:lang w:eastAsia="en-US"/>
        </w:rPr>
      </w:pPr>
    </w:p>
    <w:p w14:paraId="3A8A6622" w14:textId="77777777" w:rsidR="00BB12D1" w:rsidRDefault="00242C72">
      <w:pPr>
        <w:outlineLvl w:val="3"/>
        <w:rPr>
          <w:lang w:eastAsia="en-US"/>
        </w:rPr>
      </w:pPr>
      <w:r>
        <w:rPr>
          <w:lang w:eastAsia="en-US"/>
        </w:rPr>
        <w:t>TP#2 from Samsung</w:t>
      </w:r>
    </w:p>
    <w:tbl>
      <w:tblPr>
        <w:tblStyle w:val="afffc"/>
        <w:tblW w:w="0" w:type="auto"/>
        <w:tblLook w:val="04A0" w:firstRow="1" w:lastRow="0" w:firstColumn="1" w:lastColumn="0" w:noHBand="0" w:noVBand="1"/>
      </w:tblPr>
      <w:tblGrid>
        <w:gridCol w:w="9628"/>
      </w:tblGrid>
      <w:tr w:rsidR="00BB12D1" w14:paraId="7A16CB20" w14:textId="77777777">
        <w:tc>
          <w:tcPr>
            <w:tcW w:w="9628" w:type="dxa"/>
          </w:tcPr>
          <w:p w14:paraId="6A7D01E9" w14:textId="77777777"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14:paraId="58BF467F" w14:textId="77777777"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D0063D5" w14:textId="77777777" w:rsidR="00BB12D1" w:rsidRDefault="00242C72">
            <w:r>
              <w:rPr>
                <w:i/>
              </w:rPr>
              <w:t>Z,</w:t>
            </w:r>
            <w:r>
              <w:t xml:space="preserve"> </w:t>
            </w:r>
            <w:r>
              <w:rPr>
                <w:i/>
              </w:rPr>
              <w:t>Z'</w:t>
            </w:r>
            <w:r>
              <w:t xml:space="preserve"> and </w:t>
            </w:r>
            <w:r>
              <w:rPr>
                <w:i/>
                <w:lang w:val="en-AU"/>
              </w:rPr>
              <w:t>µ</w:t>
            </w:r>
            <w:r>
              <w:t xml:space="preserve"> are defined as: </w:t>
            </w:r>
          </w:p>
          <w:p w14:paraId="5302B938" w14:textId="77777777" w:rsidR="00BB12D1" w:rsidRDefault="00242C72">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Pr>
                <w:i/>
              </w:rPr>
              <w:t>M</w:t>
            </w:r>
            <w:r>
              <w:t xml:space="preserve"> is the number of updated CSI report(s) according to Clause 5.2.1.6, </w:t>
            </w:r>
            <m:oMath>
              <m:r>
                <w:rPr>
                  <w:rFonts w:ascii="Cambria Math" w:hAnsi="Cambria Math"/>
                </w:rPr>
                <m:t>(Z(m),Z'(m))</m:t>
              </m:r>
            </m:oMath>
            <w:r>
              <w:t xml:space="preserve"> corresponds to the </w:t>
            </w:r>
            <w:r>
              <w:rPr>
                <w:i/>
              </w:rPr>
              <w:t>m</w:t>
            </w:r>
            <w:r>
              <w:t>-th updated CSI report and is defined as</w:t>
            </w:r>
          </w:p>
          <w:p w14:paraId="2A888731" w14:textId="77777777"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Pr>
                <w:color w:val="000000" w:themeColor="text1"/>
              </w:rPr>
              <w:t>if max{</w:t>
            </w:r>
            <w:r>
              <w:rPr>
                <w:i/>
                <w:iCs/>
                <w:color w:val="000000" w:themeColor="text1"/>
                <w:lang w:val="en-AU"/>
              </w:rPr>
              <w:t xml:space="preserve"> µ</w:t>
            </w:r>
            <w:r>
              <w:rPr>
                <w:i/>
                <w:iCs/>
                <w:color w:val="000000" w:themeColor="text1"/>
                <w:vertAlign w:val="subscript"/>
                <w:lang w:val="en-AU"/>
              </w:rPr>
              <w:t>PDCCH</w:t>
            </w:r>
            <w:r>
              <w:rPr>
                <w:color w:val="000000" w:themeColor="text1"/>
                <w:lang w:val="en-AU"/>
              </w:rPr>
              <w:t xml:space="preserve">, </w:t>
            </w:r>
            <w:r>
              <w:rPr>
                <w:i/>
                <w:iCs/>
                <w:color w:val="000000" w:themeColor="text1"/>
                <w:lang w:val="en-AU"/>
              </w:rPr>
              <w:t>µ</w:t>
            </w:r>
            <w:r>
              <w:rPr>
                <w:i/>
                <w:iCs/>
                <w:color w:val="000000" w:themeColor="text1"/>
                <w:vertAlign w:val="subscript"/>
                <w:lang w:val="en-AU"/>
              </w:rPr>
              <w:t>CSI-RS</w:t>
            </w:r>
            <w:r>
              <w:rPr>
                <w:i/>
                <w:iCs/>
                <w:color w:val="000000" w:themeColor="text1"/>
                <w:lang w:val="en-AU"/>
              </w:rPr>
              <w:t>, µ</w:t>
            </w:r>
            <w:r>
              <w:rPr>
                <w:i/>
                <w:iCs/>
                <w:color w:val="000000" w:themeColor="text1"/>
                <w:vertAlign w:val="subscript"/>
                <w:lang w:val="en-AU"/>
              </w:rPr>
              <w:t>UL</w:t>
            </w:r>
            <w:r>
              <w:rPr>
                <w:color w:val="000000" w:themeColor="text1"/>
              </w:rPr>
              <w:t xml:space="preserve">} </w:t>
            </w:r>
            <w:r>
              <w:rPr>
                <w:rFonts w:ascii="Malgun Gothic" w:hAnsi="Malgun Gothic" w:hint="eastAsia"/>
                <w:color w:val="000000" w:themeColor="text1"/>
              </w:rPr>
              <w:t>≤</w:t>
            </w:r>
            <w:r>
              <w:rPr>
                <w:color w:val="000000" w:themeColor="text1"/>
              </w:rPr>
              <w:t xml:space="preserve"> 3 and</w:t>
            </w:r>
            <w:r>
              <w:t xml:space="preserve"> if the CSI is triggered without a PUSCH with either transport block or HARQ-ACK or both when </w:t>
            </w:r>
            <w:r>
              <w:rPr>
                <w:i/>
              </w:rPr>
              <w:t>L</w:t>
            </w:r>
            <w:r>
              <w:t xml:space="preserve"> = 0 CPUs are occupied (according to Clause 5.2.1.6) and the CSI to be transmitted is a single CSI and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14:paraId="52B72137" w14:textId="77777777"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CSI corresponds to at most 4 CSI-RS ports in a single resource without CRI report and where </w:t>
            </w:r>
            <w:r>
              <w:rPr>
                <w:i/>
              </w:rPr>
              <w:t>CodebookType</w:t>
            </w:r>
            <w:r>
              <w:t xml:space="preserve"> is set to 'typeI-SinglePanel' or where </w:t>
            </w:r>
            <w:r>
              <w:rPr>
                <w:i/>
              </w:rPr>
              <w:t>reportQuantity</w:t>
            </w:r>
            <w:r>
              <w:t xml:space="preserve"> is set to 'cri-RI-CQI', or</w:t>
            </w:r>
          </w:p>
          <w:p w14:paraId="56822095" w14:textId="77777777" w:rsidR="00BB12D1" w:rsidRDefault="00242C72">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L</w:t>
            </w:r>
            <w:r>
              <w:rPr>
                <w:color w:val="FF0000"/>
              </w:rPr>
              <w:t xml:space="preserve"> sub-configurations provided in a </w:t>
            </w:r>
            <w:r>
              <w:rPr>
                <w:i/>
                <w:color w:val="FF0000"/>
              </w:rPr>
              <w:t>CSI-ReportConfig</w:t>
            </w:r>
            <w:r>
              <w:rPr>
                <w:color w:val="FF0000"/>
              </w:rPr>
              <w:t xml:space="preserve"> for periodic reporting where the each of the </w:t>
            </w:r>
            <w:r>
              <w:rPr>
                <w:i/>
                <w:iCs/>
                <w:color w:val="FF0000"/>
              </w:rPr>
              <w:t>L</w:t>
            </w:r>
            <w:r>
              <w:rPr>
                <w:color w:val="FF0000"/>
              </w:rPr>
              <w:t xml:space="preserve"> provided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L</w:t>
            </w:r>
            <w:r>
              <w:rPr>
                <w:color w:val="FF0000"/>
              </w:rPr>
              <w:t xml:space="preserve"> provided sub-configurations is set to 'typeI-SinglePanel', or</w:t>
            </w:r>
          </w:p>
          <w:p w14:paraId="5928D9A8" w14:textId="77777777" w:rsidR="00BB12D1" w:rsidRDefault="00242C72">
            <w:pPr>
              <w:pStyle w:val="B1"/>
              <w:rPr>
                <w:color w:val="FF0000"/>
              </w:rPr>
            </w:pPr>
            <w:r>
              <w:rPr>
                <w:color w:val="FF0000"/>
                <w:lang w:val="en-AU"/>
              </w:rPr>
              <w:t>-</w:t>
            </w:r>
            <w:r>
              <w:rPr>
                <w:color w:val="FF0000"/>
                <w:lang w:val="en-AU"/>
              </w:rPr>
              <w:tab/>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Z</m:t>
                  </m:r>
                </m:e>
                <m:sub>
                  <m:r>
                    <w:rPr>
                      <w:rFonts w:ascii="Cambria Math" w:hAnsi="Cambria Math"/>
                      <w:color w:val="FF0000"/>
                    </w:rPr>
                    <m:t>1</m:t>
                  </m:r>
                </m:sub>
              </m:sSub>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Z</m:t>
                  </m:r>
                </m:e>
                <m:sub>
                  <m:r>
                    <w:rPr>
                      <w:rFonts w:ascii="Cambria Math" w:hAnsi="Cambria Math"/>
                      <w:color w:val="FF0000"/>
                    </w:rPr>
                    <m:t>1</m:t>
                  </m:r>
                </m:sub>
                <m:sup>
                  <m:r>
                    <w:rPr>
                      <w:rFonts w:ascii="Cambria Math" w:hAnsi="Cambria Math"/>
                      <w:color w:val="FF0000"/>
                    </w:rPr>
                    <m:t>'</m:t>
                  </m:r>
                </m:sup>
              </m:sSubSup>
              <m:r>
                <w:rPr>
                  <w:rFonts w:ascii="Cambria Math" w:hAnsi="Cambria Math"/>
                  <w:color w:val="FF0000"/>
                </w:rPr>
                <m:t>)</m:t>
              </m:r>
            </m:oMath>
            <w:r>
              <w:rPr>
                <w:color w:val="FF0000"/>
              </w:rPr>
              <w:t xml:space="preserve"> of the table 5.4-2 if the CSI to be transmitted corresponds to wideband frequency-granularity and corresponds to </w:t>
            </w:r>
            <w:r>
              <w:rPr>
                <w:i/>
                <w:iCs/>
                <w:color w:val="FF0000"/>
              </w:rPr>
              <w:t>N</w:t>
            </w:r>
            <w:r>
              <w:rPr>
                <w:color w:val="FF0000"/>
              </w:rPr>
              <w:t xml:space="preserve"> indicated sub-configurations out of </w:t>
            </w:r>
            <w:r>
              <w:rPr>
                <w:i/>
                <w:iCs/>
                <w:color w:val="FF0000"/>
              </w:rPr>
              <w:t>L</w:t>
            </w:r>
            <w:r>
              <w:rPr>
                <w:color w:val="FF0000"/>
              </w:rPr>
              <w:t xml:space="preserve"> sub-configurations provided in a </w:t>
            </w:r>
            <w:r>
              <w:rPr>
                <w:i/>
                <w:color w:val="FF0000"/>
              </w:rPr>
              <w:t>CSI-ReportConfig</w:t>
            </w:r>
            <w:r>
              <w:rPr>
                <w:color w:val="FF0000"/>
              </w:rPr>
              <w:t xml:space="preserve"> for semi-persistent or aperiodic reporting where the each of the </w:t>
            </w:r>
            <w:r>
              <w:rPr>
                <w:i/>
                <w:iCs/>
                <w:color w:val="FF0000"/>
              </w:rPr>
              <w:t>N</w:t>
            </w:r>
            <w:r>
              <w:rPr>
                <w:color w:val="FF0000"/>
              </w:rPr>
              <w:t xml:space="preserve"> indicated sub-configurations corresponds to at most 4 CSI-RS ports and corresponds to a single resource without CRI report and where </w:t>
            </w:r>
            <w:r>
              <w:rPr>
                <w:i/>
                <w:color w:val="FF0000"/>
              </w:rPr>
              <w:t>CodebookType</w:t>
            </w:r>
            <w:r>
              <w:rPr>
                <w:color w:val="FF0000"/>
              </w:rPr>
              <w:t xml:space="preserve"> for each of the </w:t>
            </w:r>
            <w:r>
              <w:rPr>
                <w:i/>
                <w:iCs/>
                <w:color w:val="FF0000"/>
              </w:rPr>
              <w:t>N</w:t>
            </w:r>
            <w:r>
              <w:rPr>
                <w:color w:val="FF0000"/>
              </w:rPr>
              <w:t xml:space="preserve"> indicated sub-configurations is set to 'typeI-SinglePanel', or</w:t>
            </w:r>
          </w:p>
          <w:p w14:paraId="0F32E098" w14:textId="77777777"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if the CSI to be transmitted corresponds to wideband frequency-granularity where the </w:t>
            </w:r>
            <w:r>
              <w:rPr>
                <w:i/>
              </w:rPr>
              <w:t>reportQuantity</w:t>
            </w:r>
            <w:r>
              <w:t xml:space="preserve"> is set to '</w:t>
            </w:r>
            <w:r>
              <w:rPr>
                <w:rFonts w:cs="Times"/>
                <w:iCs/>
                <w:color w:val="000000"/>
              </w:rPr>
              <w:t>ssb-Index-SINR'</w:t>
            </w:r>
            <w:r>
              <w:t>, '</w:t>
            </w:r>
            <w:r>
              <w:rPr>
                <w:rFonts w:cs="Times"/>
                <w:iCs/>
                <w:color w:val="000000"/>
              </w:rPr>
              <w:t>cri-SINR',</w:t>
            </w:r>
            <w:r>
              <w:t xml:space="preserve"> '</w:t>
            </w:r>
            <w:r>
              <w:rPr>
                <w:rFonts w:cs="Times"/>
                <w:iCs/>
                <w:color w:val="000000"/>
              </w:rPr>
              <w:t>ssb-Index-SINR</w:t>
            </w:r>
            <w:r>
              <w:t>- Index</w:t>
            </w:r>
            <w:r>
              <w:rPr>
                <w:rFonts w:cs="Times"/>
                <w:iCs/>
                <w:color w:val="000000"/>
              </w:rPr>
              <w:t xml:space="preserve"> '</w:t>
            </w:r>
            <w:r>
              <w:t>, or '</w:t>
            </w:r>
            <w:r>
              <w:rPr>
                <w:rFonts w:cs="Times"/>
                <w:iCs/>
                <w:color w:val="000000"/>
              </w:rPr>
              <w:t>cri-SINR</w:t>
            </w:r>
            <w:r>
              <w:t>- Index</w:t>
            </w:r>
            <w:r>
              <w:rPr>
                <w:rFonts w:cs="Times"/>
                <w:iCs/>
                <w:color w:val="000000"/>
              </w:rPr>
              <w:t xml:space="preserve"> ', </w:t>
            </w:r>
            <w:r>
              <w:t>or</w:t>
            </w:r>
          </w:p>
          <w:p w14:paraId="2DDEE38A" w14:textId="77777777" w:rsidR="00BB12D1" w:rsidRDefault="00242C72">
            <w:pPr>
              <w:pStyle w:val="B1"/>
              <w:rPr>
                <w:lang w:val="en-AU"/>
              </w:rPr>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 </w:t>
            </w:r>
            <w:r>
              <w:rPr>
                <w:lang w:val="en-AU"/>
              </w:rPr>
              <w:t xml:space="preserve">if </w:t>
            </w:r>
            <w:r>
              <w:rPr>
                <w:i/>
              </w:rPr>
              <w:t>reportQuantity</w:t>
            </w:r>
            <w:r>
              <w:t xml:space="preserve"> is set to 'cri-RSRP', 'ssb-Index-RSRP', 'cri-RSRP- Index' or 'ssb-Index-RSRP- Index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Pr>
                <w:i/>
              </w:rPr>
              <w:t>beamReportTiming</w:t>
            </w:r>
            <w:r>
              <w:t xml:space="preserve"> and </w:t>
            </w:r>
            <w:r>
              <w:rPr>
                <w:i/>
              </w:rPr>
              <w:t>KB</w:t>
            </w:r>
            <w:r>
              <w:rPr>
                <w:i/>
                <w:vertAlign w:val="subscript"/>
              </w:rPr>
              <w:t>l</w:t>
            </w:r>
            <w:r>
              <w:t xml:space="preserve"> is according to UE reported capability </w:t>
            </w:r>
            <w:r>
              <w:rPr>
                <w:i/>
              </w:rPr>
              <w:t xml:space="preserve">beamSwitchTiming </w:t>
            </w:r>
            <w:r>
              <w:t>as defined in [13, TS 38.306], or</w:t>
            </w:r>
          </w:p>
          <w:p w14:paraId="5ACBE113" w14:textId="77777777" w:rsidR="00BB12D1" w:rsidRDefault="00242C72">
            <w:pPr>
              <w:pStyle w:val="B1"/>
            </w:pPr>
            <w:r>
              <w:rPr>
                <w:lang w:val="en-AU"/>
              </w:rPr>
              <w:t>-</w:t>
            </w:r>
            <w:r>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 otherwise.</w:t>
            </w:r>
          </w:p>
          <w:p w14:paraId="5A867BBB" w14:textId="77777777" w:rsidR="00BB12D1" w:rsidRDefault="00242C72">
            <w:pPr>
              <w:pStyle w:val="B1"/>
              <w:rPr>
                <w:lang w:val="en-AU"/>
              </w:rPr>
            </w:pPr>
            <w:r>
              <w:rPr>
                <w:i/>
              </w:rPr>
              <w:t>-</w:t>
            </w:r>
            <w:r>
              <w:rPr>
                <w:i/>
              </w:rPr>
              <w:tab/>
            </w:r>
            <w:r>
              <w:rPr>
                <w:i/>
                <w:lang w:val="en-AU"/>
              </w:rPr>
              <w:t>µ</w:t>
            </w:r>
            <w:r>
              <w:rPr>
                <w:lang w:val="en-AU"/>
              </w:rPr>
              <w:t xml:space="preserve"> of table 5.4-1 and table 5.4-2 corresponds to the min (</w:t>
            </w:r>
            <w:r>
              <w:rPr>
                <w:i/>
                <w:lang w:val="en-AU"/>
              </w:rPr>
              <w:t>µ</w:t>
            </w:r>
            <w:r>
              <w:rPr>
                <w:i/>
                <w:vertAlign w:val="subscript"/>
                <w:lang w:val="en-AU"/>
              </w:rPr>
              <w:t>PDCCH</w:t>
            </w:r>
            <w:r>
              <w:rPr>
                <w:lang w:val="en-AU"/>
              </w:rPr>
              <w:t xml:space="preserve">, </w:t>
            </w:r>
            <w:r>
              <w:rPr>
                <w:i/>
                <w:lang w:val="en-AU"/>
              </w:rPr>
              <w:t>µ</w:t>
            </w:r>
            <w:r>
              <w:rPr>
                <w:i/>
                <w:vertAlign w:val="subscript"/>
                <w:lang w:val="en-AU"/>
              </w:rPr>
              <w:t>CSI-RS</w:t>
            </w:r>
            <w:r>
              <w:rPr>
                <w:i/>
                <w:lang w:val="en-AU"/>
              </w:rPr>
              <w:t>, µ</w:t>
            </w:r>
            <w:r>
              <w:rPr>
                <w:i/>
                <w:vertAlign w:val="subscript"/>
                <w:lang w:val="en-AU"/>
              </w:rPr>
              <w:t>UL</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with which the DCI was transmitted and </w:t>
            </w:r>
            <w:r>
              <w:rPr>
                <w:i/>
                <w:lang w:val="en-AU"/>
              </w:rPr>
              <w:t>µ</w:t>
            </w:r>
            <w:r>
              <w:rPr>
                <w:i/>
                <w:vertAlign w:val="subscript"/>
                <w:lang w:val="en-AU"/>
              </w:rPr>
              <w:t>UL</w:t>
            </w:r>
            <w:r>
              <w:rPr>
                <w:lang w:val="en-AU"/>
              </w:rPr>
              <w:t xml:space="preserve"> corresponds to the subcarrier spacing of the PUSCH with which the CSI report is to be transmitted and </w:t>
            </w:r>
            <w:r>
              <w:rPr>
                <w:i/>
                <w:lang w:val="en-AU"/>
              </w:rPr>
              <w:t>µ</w:t>
            </w:r>
            <w:r>
              <w:rPr>
                <w:i/>
                <w:vertAlign w:val="subscript"/>
                <w:lang w:val="en-AU"/>
              </w:rPr>
              <w:t>CSI-RS</w:t>
            </w:r>
            <w:r>
              <w:rPr>
                <w:i/>
                <w:lang w:val="en-AU"/>
              </w:rPr>
              <w:t xml:space="preserve"> </w:t>
            </w:r>
            <w:r>
              <w:rPr>
                <w:lang w:val="en-AU"/>
              </w:rPr>
              <w:t>corresponds to the minimum subcarrier spacing of the aperiodic CSI-RS triggered by the DCI</w:t>
            </w:r>
          </w:p>
          <w:p w14:paraId="74458900" w14:textId="77777777" w:rsidR="00BB12D1" w:rsidRDefault="00242C72">
            <w:pPr>
              <w:pStyle w:val="TH"/>
            </w:pPr>
            <w:r>
              <w:t>Table 5.4-1: CSI computation delay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BB12D1" w14:paraId="6A5475B9" w14:textId="77777777">
              <w:trPr>
                <w:jc w:val="center"/>
              </w:trPr>
              <w:tc>
                <w:tcPr>
                  <w:tcW w:w="710" w:type="dxa"/>
                  <w:vMerge w:val="restart"/>
                  <w:tcBorders>
                    <w:top w:val="single" w:sz="4" w:space="0" w:color="auto"/>
                    <w:left w:val="single" w:sz="4" w:space="0" w:color="auto"/>
                    <w:right w:val="single" w:sz="4" w:space="0" w:color="auto"/>
                  </w:tcBorders>
                  <w:vAlign w:val="center"/>
                </w:tcPr>
                <w:p w14:paraId="2AA5BD90" w14:textId="77777777" w:rsidR="00BB12D1" w:rsidRDefault="00242C72">
                  <w:pPr>
                    <w:pStyle w:val="TAC"/>
                    <w:rPr>
                      <w:rFonts w:eastAsia="Batang"/>
                      <w:color w:val="000000"/>
                    </w:rPr>
                  </w:pPr>
                  <w:r>
                    <w:rPr>
                      <w:rFonts w:eastAsia="Batang"/>
                      <w:color w:val="000000"/>
                      <w:position w:val="-10"/>
                    </w:rPr>
                    <w:object w:dxaOrig="267" w:dyaOrig="283" w14:anchorId="7024C2E6">
                      <v:shape id="_x0000_i1123" type="#_x0000_t75" style="width:12.75pt;height:14.4pt" o:ole="">
                        <v:imagedata r:id="rId170" o:title=""/>
                      </v:shape>
                      <o:OLEObject Type="Embed" ProgID="Equation.DSMT4" ShapeID="_x0000_i1123" DrawAspect="Content" ObjectID="_1758714301" r:id="rId171"/>
                    </w:object>
                  </w:r>
                </w:p>
              </w:tc>
              <w:tc>
                <w:tcPr>
                  <w:tcW w:w="4163" w:type="dxa"/>
                  <w:gridSpan w:val="2"/>
                  <w:tcBorders>
                    <w:top w:val="single" w:sz="4" w:space="0" w:color="auto"/>
                    <w:left w:val="single" w:sz="4" w:space="0" w:color="auto"/>
                    <w:bottom w:val="single" w:sz="4" w:space="0" w:color="auto"/>
                    <w:right w:val="single" w:sz="4" w:space="0" w:color="auto"/>
                  </w:tcBorders>
                </w:tcPr>
                <w:p w14:paraId="3365FAD4" w14:textId="77777777" w:rsidR="00BB12D1" w:rsidRDefault="00242C72">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r>
            <w:tr w:rsidR="00BB12D1" w14:paraId="28633D7A" w14:textId="77777777">
              <w:trPr>
                <w:jc w:val="center"/>
              </w:trPr>
              <w:tc>
                <w:tcPr>
                  <w:tcW w:w="710" w:type="dxa"/>
                  <w:vMerge/>
                  <w:tcBorders>
                    <w:left w:val="single" w:sz="4" w:space="0" w:color="auto"/>
                    <w:bottom w:val="single" w:sz="4" w:space="0" w:color="auto"/>
                    <w:right w:val="single" w:sz="4" w:space="0" w:color="auto"/>
                  </w:tcBorders>
                </w:tcPr>
                <w:p w14:paraId="45352AD3" w14:textId="77777777" w:rsidR="00BB12D1" w:rsidRDefault="00BB12D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23B8BAB8" w14:textId="77777777" w:rsidR="00BB12D1" w:rsidRDefault="00242C72">
                  <w:pPr>
                    <w:pStyle w:val="TAC"/>
                    <w:rPr>
                      <w:rFonts w:eastAsia="Batang"/>
                      <w:color w:val="000000"/>
                    </w:rPr>
                  </w:pPr>
                  <w:r>
                    <w:rPr>
                      <w:i/>
                      <w:color w:val="000000"/>
                    </w:rPr>
                    <w:t>Z</w:t>
                  </w:r>
                  <w:r>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00DFE510" w14:textId="77777777" w:rsidR="00BB12D1" w:rsidRDefault="00242C72">
                  <w:pPr>
                    <w:pStyle w:val="TAC"/>
                    <w:rPr>
                      <w:rFonts w:eastAsia="Batang"/>
                      <w:color w:val="000000"/>
                    </w:rPr>
                  </w:pPr>
                  <w:r>
                    <w:rPr>
                      <w:i/>
                      <w:color w:val="000000"/>
                    </w:rPr>
                    <w:t>Z'</w:t>
                  </w:r>
                  <w:r>
                    <w:rPr>
                      <w:i/>
                      <w:color w:val="000000"/>
                      <w:vertAlign w:val="subscript"/>
                    </w:rPr>
                    <w:t>1</w:t>
                  </w:r>
                </w:p>
              </w:tc>
            </w:tr>
            <w:tr w:rsidR="00BB12D1" w14:paraId="1C50743C"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023A40AD" w14:textId="77777777" w:rsidR="00BB12D1" w:rsidRDefault="00242C72">
                  <w:pPr>
                    <w:pStyle w:val="TAC"/>
                    <w:rPr>
                      <w:rFonts w:eastAsia="Batang"/>
                      <w:color w:val="000000"/>
                    </w:rPr>
                  </w:pPr>
                  <w:r>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0FCFD32D" w14:textId="77777777" w:rsidR="00BB12D1" w:rsidRDefault="00242C72">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32E52886" w14:textId="77777777" w:rsidR="00BB12D1" w:rsidRDefault="00242C72">
                  <w:pPr>
                    <w:pStyle w:val="TAC"/>
                    <w:rPr>
                      <w:rFonts w:eastAsia="Batang"/>
                      <w:color w:val="000000"/>
                    </w:rPr>
                  </w:pPr>
                  <w:r>
                    <w:rPr>
                      <w:rFonts w:eastAsia="Batang"/>
                      <w:color w:val="000000"/>
                    </w:rPr>
                    <w:t>8</w:t>
                  </w:r>
                </w:p>
              </w:tc>
            </w:tr>
            <w:tr w:rsidR="00BB12D1" w14:paraId="5EAC5B76"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5587F1EF" w14:textId="77777777" w:rsidR="00BB12D1" w:rsidRDefault="00242C72">
                  <w:pPr>
                    <w:pStyle w:val="TAC"/>
                    <w:rPr>
                      <w:rFonts w:eastAsia="Batang"/>
                      <w:color w:val="000000"/>
                    </w:rPr>
                  </w:pPr>
                  <w:r>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5B592EA2" w14:textId="77777777" w:rsidR="00BB12D1" w:rsidRDefault="00242C72">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075EE60E" w14:textId="77777777" w:rsidR="00BB12D1" w:rsidRDefault="00242C72">
                  <w:pPr>
                    <w:pStyle w:val="TAC"/>
                    <w:rPr>
                      <w:rFonts w:eastAsia="Batang"/>
                      <w:color w:val="000000"/>
                    </w:rPr>
                  </w:pPr>
                  <w:r>
                    <w:rPr>
                      <w:rFonts w:eastAsia="Batang"/>
                      <w:color w:val="000000"/>
                    </w:rPr>
                    <w:t>11</w:t>
                  </w:r>
                </w:p>
              </w:tc>
            </w:tr>
            <w:tr w:rsidR="00BB12D1" w14:paraId="2D0446B1" w14:textId="77777777">
              <w:trPr>
                <w:trHeight w:val="47"/>
                <w:jc w:val="center"/>
              </w:trPr>
              <w:tc>
                <w:tcPr>
                  <w:tcW w:w="710" w:type="dxa"/>
                  <w:tcBorders>
                    <w:top w:val="single" w:sz="4" w:space="0" w:color="auto"/>
                    <w:left w:val="single" w:sz="4" w:space="0" w:color="auto"/>
                    <w:bottom w:val="single" w:sz="4" w:space="0" w:color="auto"/>
                    <w:right w:val="single" w:sz="4" w:space="0" w:color="auto"/>
                  </w:tcBorders>
                </w:tcPr>
                <w:p w14:paraId="153D966F" w14:textId="77777777" w:rsidR="00BB12D1" w:rsidRDefault="00242C72">
                  <w:pPr>
                    <w:pStyle w:val="TAC"/>
                    <w:rPr>
                      <w:rFonts w:eastAsia="Batang"/>
                      <w:color w:val="000000"/>
                    </w:rPr>
                  </w:pPr>
                  <w:r>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76C0EE9F" w14:textId="77777777" w:rsidR="00BB12D1" w:rsidRDefault="00242C72">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628F42D8" w14:textId="77777777" w:rsidR="00BB12D1" w:rsidRDefault="00242C72">
                  <w:pPr>
                    <w:pStyle w:val="TAC"/>
                    <w:rPr>
                      <w:rFonts w:eastAsia="Batang"/>
                      <w:color w:val="000000"/>
                    </w:rPr>
                  </w:pPr>
                  <w:r>
                    <w:rPr>
                      <w:rFonts w:eastAsia="Batang"/>
                      <w:color w:val="000000"/>
                    </w:rPr>
                    <w:t>21</w:t>
                  </w:r>
                </w:p>
              </w:tc>
            </w:tr>
            <w:tr w:rsidR="00BB12D1" w14:paraId="7543FE8F" w14:textId="77777777">
              <w:trPr>
                <w:jc w:val="center"/>
              </w:trPr>
              <w:tc>
                <w:tcPr>
                  <w:tcW w:w="710" w:type="dxa"/>
                  <w:tcBorders>
                    <w:top w:val="single" w:sz="4" w:space="0" w:color="auto"/>
                    <w:left w:val="single" w:sz="4" w:space="0" w:color="auto"/>
                    <w:bottom w:val="single" w:sz="4" w:space="0" w:color="auto"/>
                    <w:right w:val="single" w:sz="4" w:space="0" w:color="auto"/>
                  </w:tcBorders>
                </w:tcPr>
                <w:p w14:paraId="1818AF32" w14:textId="77777777" w:rsidR="00BB12D1" w:rsidRDefault="00242C72">
                  <w:pPr>
                    <w:pStyle w:val="TAC"/>
                    <w:rPr>
                      <w:rFonts w:eastAsia="Batang"/>
                      <w:color w:val="000000"/>
                    </w:rPr>
                  </w:pPr>
                  <w:r>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0605E22A" w14:textId="77777777" w:rsidR="00BB12D1" w:rsidRDefault="00242C72">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2AC2264C" w14:textId="77777777" w:rsidR="00BB12D1" w:rsidRDefault="00242C72">
                  <w:pPr>
                    <w:pStyle w:val="TAC"/>
                    <w:rPr>
                      <w:rFonts w:eastAsia="Batang"/>
                      <w:color w:val="000000"/>
                    </w:rPr>
                  </w:pPr>
                  <w:r>
                    <w:rPr>
                      <w:rFonts w:eastAsia="Batang"/>
                      <w:color w:val="000000"/>
                    </w:rPr>
                    <w:t>36</w:t>
                  </w:r>
                </w:p>
              </w:tc>
            </w:tr>
          </w:tbl>
          <w:p w14:paraId="4C89A2B1" w14:textId="77777777" w:rsidR="00BB12D1" w:rsidRDefault="00BB12D1"/>
          <w:p w14:paraId="57334C1F" w14:textId="77777777" w:rsidR="00BB12D1" w:rsidRDefault="00242C72">
            <w:pPr>
              <w:pStyle w:val="TH"/>
            </w:pPr>
            <w:r>
              <w:t>Table 5.4-2: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9"/>
              <w:gridCol w:w="1164"/>
              <w:gridCol w:w="1243"/>
              <w:gridCol w:w="1453"/>
              <w:gridCol w:w="1762"/>
              <w:gridCol w:w="1970"/>
            </w:tblGrid>
            <w:tr w:rsidR="00BB12D1" w14:paraId="3ED1F1E1" w14:textId="77777777">
              <w:trPr>
                <w:jc w:val="center"/>
              </w:trPr>
              <w:tc>
                <w:tcPr>
                  <w:tcW w:w="596" w:type="dxa"/>
                  <w:vMerge w:val="restart"/>
                  <w:tcBorders>
                    <w:top w:val="single" w:sz="4" w:space="0" w:color="auto"/>
                    <w:left w:val="single" w:sz="4" w:space="0" w:color="auto"/>
                    <w:right w:val="single" w:sz="4" w:space="0" w:color="auto"/>
                  </w:tcBorders>
                  <w:vAlign w:val="center"/>
                </w:tcPr>
                <w:p w14:paraId="65FC29B6" w14:textId="77777777" w:rsidR="00BB12D1" w:rsidRDefault="00242C72">
                  <w:pPr>
                    <w:pStyle w:val="TAC"/>
                    <w:rPr>
                      <w:rFonts w:eastAsia="Batang"/>
                      <w:color w:val="000000"/>
                    </w:rPr>
                  </w:pPr>
                  <w:r>
                    <w:rPr>
                      <w:rFonts w:eastAsia="Batang"/>
                      <w:color w:val="000000"/>
                      <w:position w:val="-10"/>
                    </w:rPr>
                    <w:object w:dxaOrig="267" w:dyaOrig="283" w14:anchorId="4D55F3B4">
                      <v:shape id="_x0000_i1124" type="#_x0000_t75" style="width:12.75pt;height:14.4pt" o:ole="">
                        <v:imagedata r:id="rId170" o:title=""/>
                      </v:shape>
                      <o:OLEObject Type="Embed" ProgID="Equation.DSMT4" ShapeID="_x0000_i1124" DrawAspect="Content" ObjectID="_1758714302" r:id="rId172"/>
                    </w:object>
                  </w:r>
                </w:p>
              </w:tc>
              <w:tc>
                <w:tcPr>
                  <w:tcW w:w="2445" w:type="dxa"/>
                  <w:gridSpan w:val="2"/>
                  <w:tcBorders>
                    <w:top w:val="single" w:sz="4" w:space="0" w:color="auto"/>
                    <w:left w:val="single" w:sz="4" w:space="0" w:color="auto"/>
                    <w:bottom w:val="single" w:sz="4" w:space="0" w:color="auto"/>
                    <w:right w:val="single" w:sz="4" w:space="0" w:color="auto"/>
                  </w:tcBorders>
                </w:tcPr>
                <w:p w14:paraId="15D90CE7" w14:textId="77777777" w:rsidR="00BB12D1" w:rsidRDefault="00242C72">
                  <w:pPr>
                    <w:pStyle w:val="TAH"/>
                    <w:rPr>
                      <w:rFonts w:eastAsia="Batang"/>
                      <w:i/>
                      <w:color w:val="000000"/>
                    </w:rPr>
                  </w:pPr>
                  <w:r>
                    <w:rPr>
                      <w:rFonts w:eastAsia="Batang"/>
                      <w:i/>
                      <w:color w:val="000000"/>
                    </w:rPr>
                    <w:t>Z</w:t>
                  </w:r>
                  <w:r>
                    <w:rPr>
                      <w:rFonts w:eastAsia="Batang"/>
                      <w:i/>
                      <w:color w:val="000000"/>
                      <w:vertAlign w:val="subscript"/>
                    </w:rPr>
                    <w:t>1</w:t>
                  </w:r>
                  <w:r>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42D0AEF8" w14:textId="77777777" w:rsidR="00BB12D1" w:rsidRDefault="00242C72">
                  <w:pPr>
                    <w:pStyle w:val="TAH"/>
                    <w:rPr>
                      <w:rFonts w:eastAsia="Batang"/>
                      <w:i/>
                      <w:color w:val="000000"/>
                    </w:rPr>
                  </w:pPr>
                  <w:r>
                    <w:rPr>
                      <w:rFonts w:eastAsia="Batang"/>
                      <w:i/>
                      <w:color w:val="000000"/>
                    </w:rPr>
                    <w:t>Z</w:t>
                  </w:r>
                  <w:r>
                    <w:rPr>
                      <w:rFonts w:eastAsia="Batang"/>
                      <w:i/>
                      <w:color w:val="000000"/>
                      <w:vertAlign w:val="subscript"/>
                    </w:rPr>
                    <w:t>2</w:t>
                  </w:r>
                  <w:r>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5AD52AA5" w14:textId="77777777" w:rsidR="00BB12D1" w:rsidRDefault="00242C72">
                  <w:pPr>
                    <w:pStyle w:val="TAH"/>
                    <w:rPr>
                      <w:rFonts w:eastAsia="Batang"/>
                      <w:i/>
                      <w:color w:val="000000"/>
                    </w:rPr>
                  </w:pPr>
                  <w:r>
                    <w:rPr>
                      <w:rFonts w:eastAsia="Batang"/>
                      <w:i/>
                      <w:color w:val="000000"/>
                    </w:rPr>
                    <w:t>Z</w:t>
                  </w:r>
                  <w:r>
                    <w:rPr>
                      <w:rFonts w:eastAsia="Batang"/>
                      <w:i/>
                      <w:color w:val="000000"/>
                      <w:vertAlign w:val="subscript"/>
                    </w:rPr>
                    <w:t>3</w:t>
                  </w:r>
                  <w:r>
                    <w:rPr>
                      <w:rFonts w:eastAsia="Batang"/>
                      <w:color w:val="000000"/>
                    </w:rPr>
                    <w:t xml:space="preserve"> [symbols]</w:t>
                  </w:r>
                </w:p>
              </w:tc>
            </w:tr>
            <w:tr w:rsidR="00BB12D1" w14:paraId="36FF9564" w14:textId="77777777">
              <w:trPr>
                <w:jc w:val="center"/>
              </w:trPr>
              <w:tc>
                <w:tcPr>
                  <w:tcW w:w="596" w:type="dxa"/>
                  <w:vMerge/>
                  <w:tcBorders>
                    <w:left w:val="single" w:sz="4" w:space="0" w:color="auto"/>
                    <w:bottom w:val="single" w:sz="4" w:space="0" w:color="auto"/>
                    <w:right w:val="single" w:sz="4" w:space="0" w:color="auto"/>
                  </w:tcBorders>
                </w:tcPr>
                <w:p w14:paraId="17391AD5" w14:textId="77777777" w:rsidR="00BB12D1" w:rsidRDefault="00BB12D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04C72BE8" w14:textId="77777777" w:rsidR="00BB12D1" w:rsidRDefault="00242C72">
                  <w:pPr>
                    <w:pStyle w:val="TAC"/>
                    <w:rPr>
                      <w:rFonts w:eastAsia="Batang"/>
                      <w:color w:val="000000"/>
                    </w:rPr>
                  </w:pPr>
                  <w:r>
                    <w:rPr>
                      <w:i/>
                      <w:color w:val="000000"/>
                    </w:rPr>
                    <w:t>Z</w:t>
                  </w:r>
                  <w:r>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67EC248B" w14:textId="77777777" w:rsidR="00BB12D1" w:rsidRDefault="00242C72">
                  <w:pPr>
                    <w:pStyle w:val="TAC"/>
                    <w:rPr>
                      <w:rFonts w:eastAsia="Batang"/>
                      <w:color w:val="000000"/>
                    </w:rPr>
                  </w:pPr>
                  <w:r>
                    <w:rPr>
                      <w:i/>
                      <w:color w:val="000000"/>
                    </w:rPr>
                    <w:t>Z'</w:t>
                  </w:r>
                  <w:r>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6942CA5A" w14:textId="77777777" w:rsidR="00BB12D1" w:rsidRDefault="00242C72">
                  <w:pPr>
                    <w:pStyle w:val="TAC"/>
                    <w:rPr>
                      <w:rFonts w:eastAsia="Batang"/>
                      <w:color w:val="000000"/>
                    </w:rPr>
                  </w:pPr>
                  <w:r>
                    <w:rPr>
                      <w:i/>
                      <w:color w:val="000000"/>
                    </w:rPr>
                    <w:t>Z</w:t>
                  </w:r>
                  <w:r>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4259C114" w14:textId="77777777" w:rsidR="00BB12D1" w:rsidRDefault="00242C72">
                  <w:pPr>
                    <w:pStyle w:val="TAC"/>
                    <w:rPr>
                      <w:rFonts w:eastAsia="Batang"/>
                      <w:color w:val="000000"/>
                    </w:rPr>
                  </w:pPr>
                  <w:r>
                    <w:rPr>
                      <w:i/>
                      <w:color w:val="000000"/>
                    </w:rPr>
                    <w:t>Z'</w:t>
                  </w:r>
                  <w:r>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0850E2B4" w14:textId="77777777" w:rsidR="00BB12D1" w:rsidRDefault="00242C72">
                  <w:pPr>
                    <w:pStyle w:val="TAC"/>
                    <w:rPr>
                      <w:i/>
                      <w:color w:val="000000"/>
                    </w:rPr>
                  </w:pPr>
                  <w:r>
                    <w:rPr>
                      <w:i/>
                      <w:color w:val="000000"/>
                    </w:rPr>
                    <w:t>Z</w:t>
                  </w:r>
                  <w:r>
                    <w:rPr>
                      <w:i/>
                      <w:color w:val="000000"/>
                      <w:vertAlign w:val="subscript"/>
                    </w:rPr>
                    <w:t>3</w:t>
                  </w:r>
                </w:p>
              </w:tc>
              <w:tc>
                <w:tcPr>
                  <w:tcW w:w="2040" w:type="dxa"/>
                  <w:tcBorders>
                    <w:top w:val="single" w:sz="4" w:space="0" w:color="auto"/>
                    <w:left w:val="single" w:sz="4" w:space="0" w:color="auto"/>
                    <w:bottom w:val="single" w:sz="4" w:space="0" w:color="auto"/>
                    <w:right w:val="single" w:sz="4" w:space="0" w:color="auto"/>
                  </w:tcBorders>
                </w:tcPr>
                <w:p w14:paraId="2215BCFA" w14:textId="77777777" w:rsidR="00BB12D1" w:rsidRDefault="00242C72">
                  <w:pPr>
                    <w:pStyle w:val="TAC"/>
                    <w:rPr>
                      <w:i/>
                      <w:color w:val="000000"/>
                    </w:rPr>
                  </w:pPr>
                  <w:r>
                    <w:rPr>
                      <w:i/>
                      <w:color w:val="000000"/>
                    </w:rPr>
                    <w:t>Z'</w:t>
                  </w:r>
                  <w:r>
                    <w:rPr>
                      <w:i/>
                      <w:color w:val="000000"/>
                      <w:vertAlign w:val="subscript"/>
                    </w:rPr>
                    <w:t>3</w:t>
                  </w:r>
                </w:p>
              </w:tc>
            </w:tr>
            <w:tr w:rsidR="00BB12D1" w14:paraId="6388D051"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0612FD9D" w14:textId="77777777" w:rsidR="00BB12D1" w:rsidRDefault="00242C72">
                  <w:pPr>
                    <w:pStyle w:val="TAC"/>
                    <w:rPr>
                      <w:rFonts w:eastAsia="Batang"/>
                      <w:color w:val="000000"/>
                    </w:rPr>
                  </w:pPr>
                  <w:r>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2198332C" w14:textId="77777777" w:rsidR="00BB12D1" w:rsidRDefault="00242C72">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66EFEF3B" w14:textId="77777777" w:rsidR="00BB12D1" w:rsidRDefault="00242C72">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1DB998E1" w14:textId="77777777" w:rsidR="00BB12D1" w:rsidRDefault="00242C72">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742ABF89" w14:textId="77777777" w:rsidR="00BB12D1" w:rsidRDefault="00242C72">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2702D5C5" w14:textId="77777777" w:rsidR="00BB12D1" w:rsidRDefault="00242C72">
                  <w:pPr>
                    <w:pStyle w:val="TAC"/>
                    <w:rPr>
                      <w:rFonts w:eastAsia="Batang"/>
                      <w:color w:val="000000"/>
                    </w:rPr>
                  </w:pPr>
                  <w:r>
                    <w:rPr>
                      <w:rFonts w:eastAsia="Batang"/>
                      <w:color w:val="000000"/>
                    </w:rPr>
                    <w:t>22</w:t>
                  </w:r>
                </w:p>
              </w:tc>
              <w:tc>
                <w:tcPr>
                  <w:tcW w:w="2040" w:type="dxa"/>
                  <w:tcBorders>
                    <w:top w:val="single" w:sz="4" w:space="0" w:color="auto"/>
                    <w:left w:val="single" w:sz="4" w:space="0" w:color="auto"/>
                    <w:bottom w:val="single" w:sz="4" w:space="0" w:color="auto"/>
                    <w:right w:val="single" w:sz="4" w:space="0" w:color="auto"/>
                  </w:tcBorders>
                </w:tcPr>
                <w:p w14:paraId="32CFA8BB" w14:textId="77777777" w:rsidR="00BB12D1" w:rsidRDefault="00242C72">
                  <w:pPr>
                    <w:pStyle w:val="TAC"/>
                    <w:rPr>
                      <w:rFonts w:eastAsia="Batang"/>
                      <w:color w:val="000000"/>
                    </w:rPr>
                  </w:pPr>
                  <w:r>
                    <w:rPr>
                      <w:i/>
                    </w:rPr>
                    <w:t>X</w:t>
                  </w:r>
                  <w:r>
                    <w:rPr>
                      <w:vertAlign w:val="subscript"/>
                    </w:rPr>
                    <w:t>0</w:t>
                  </w:r>
                </w:p>
              </w:tc>
            </w:tr>
            <w:tr w:rsidR="00BB12D1" w14:paraId="4EF4A13A"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12ACB115" w14:textId="77777777" w:rsidR="00BB12D1" w:rsidRDefault="00242C72">
                  <w:pPr>
                    <w:pStyle w:val="TAC"/>
                    <w:rPr>
                      <w:rFonts w:eastAsia="Batang"/>
                      <w:color w:val="000000"/>
                    </w:rPr>
                  </w:pPr>
                  <w:r>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06123D90" w14:textId="77777777" w:rsidR="00BB12D1" w:rsidRDefault="00242C72">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04D06301" w14:textId="77777777" w:rsidR="00BB12D1" w:rsidRDefault="00242C72">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4972DEDA" w14:textId="77777777" w:rsidR="00BB12D1" w:rsidRDefault="00242C72">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56DC2198" w14:textId="77777777" w:rsidR="00BB12D1" w:rsidRDefault="00242C72">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56019A3C" w14:textId="77777777" w:rsidR="00BB12D1" w:rsidRDefault="00242C72">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1686DDB8" w14:textId="77777777" w:rsidR="00BB12D1" w:rsidRDefault="00242C72">
                  <w:pPr>
                    <w:pStyle w:val="TAC"/>
                    <w:rPr>
                      <w:rFonts w:eastAsia="Batang"/>
                      <w:color w:val="000000"/>
                    </w:rPr>
                  </w:pPr>
                  <w:r>
                    <w:rPr>
                      <w:i/>
                    </w:rPr>
                    <w:t>X</w:t>
                  </w:r>
                  <w:r>
                    <w:rPr>
                      <w:vertAlign w:val="subscript"/>
                    </w:rPr>
                    <w:t>1</w:t>
                  </w:r>
                </w:p>
              </w:tc>
            </w:tr>
            <w:tr w:rsidR="00BB12D1" w14:paraId="63E1AAF8" w14:textId="77777777">
              <w:trPr>
                <w:trHeight w:val="47"/>
                <w:jc w:val="center"/>
              </w:trPr>
              <w:tc>
                <w:tcPr>
                  <w:tcW w:w="596" w:type="dxa"/>
                  <w:tcBorders>
                    <w:top w:val="single" w:sz="4" w:space="0" w:color="auto"/>
                    <w:left w:val="single" w:sz="4" w:space="0" w:color="auto"/>
                    <w:bottom w:val="single" w:sz="4" w:space="0" w:color="auto"/>
                    <w:right w:val="single" w:sz="4" w:space="0" w:color="auto"/>
                  </w:tcBorders>
                </w:tcPr>
                <w:p w14:paraId="19DA0F8E" w14:textId="77777777" w:rsidR="00BB12D1" w:rsidRDefault="00242C72">
                  <w:pPr>
                    <w:pStyle w:val="TAC"/>
                    <w:rPr>
                      <w:rFonts w:eastAsia="Batang"/>
                      <w:color w:val="000000"/>
                    </w:rPr>
                  </w:pPr>
                  <w:r>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5D937A20" w14:textId="77777777" w:rsidR="00BB12D1" w:rsidRDefault="00242C72">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7DC0F8A9" w14:textId="77777777" w:rsidR="00BB12D1" w:rsidRDefault="00242C72">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6F105FD5" w14:textId="77777777" w:rsidR="00BB12D1" w:rsidRDefault="00242C72">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623952B5" w14:textId="77777777" w:rsidR="00BB12D1" w:rsidRDefault="00242C7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C26CBFC" w14:textId="77777777" w:rsidR="00BB12D1" w:rsidRDefault="00242C72">
                  <w:pPr>
                    <w:pStyle w:val="TAC"/>
                    <w:rPr>
                      <w:rFonts w:eastAsia="Batang"/>
                      <w:color w:val="000000"/>
                    </w:rPr>
                  </w:pPr>
                  <w:proofErr w:type="gramStart"/>
                  <w:r>
                    <w:rPr>
                      <w:rFonts w:eastAsia="Batang"/>
                      <w:color w:val="000000"/>
                      <w:u w:val="single"/>
                    </w:rPr>
                    <w:t>min(</w:t>
                  </w:r>
                  <w:proofErr w:type="gramEnd"/>
                  <w:r>
                    <w:rPr>
                      <w:rFonts w:eastAsia="Batang"/>
                      <w:color w:val="000000"/>
                      <w:u w:val="single"/>
                    </w:rPr>
                    <w:t>44,</w:t>
                  </w:r>
                  <w:r>
                    <w:rPr>
                      <w:rFonts w:eastAsia="Batang"/>
                      <w:color w:val="000000"/>
                      <w:u w:val="single"/>
                    </w:rPr>
                    <w:fldChar w:fldCharType="begin"/>
                  </w:r>
                  <w:r>
                    <w:rPr>
                      <w:rFonts w:eastAsia="Batang"/>
                      <w:color w:val="000000"/>
                      <w:u w:val="single"/>
                    </w:rPr>
                    <w:instrText xml:space="preserve"> QUOTE </w:instrText>
                  </w:r>
                  <m:oMath>
                    <m:sSub>
                      <m:sSubPr>
                        <m:ctrlPr>
                          <w:rPr>
                            <w:rFonts w:ascii="Cambria Math" w:hAnsi="Cambria Math"/>
                            <w:i/>
                            <w:color w:val="000000"/>
                          </w:rPr>
                        </m:ctrlPr>
                      </m:sSubPr>
                      <m:e>
                        <m:r>
                          <m:rPr>
                            <m:sty m:val="p"/>
                          </m:rPr>
                          <w:rPr>
                            <w:rFonts w:ascii="Cambria Math" w:hAnsi="Cambria Math"/>
                            <w:color w:val="000000"/>
                          </w:rPr>
                          <m:t xml:space="preserve"> X</m:t>
                        </m:r>
                      </m:e>
                      <m:sub>
                        <m:r>
                          <m:rPr>
                            <m:sty m:val="p"/>
                          </m:rPr>
                          <w:rPr>
                            <w:rFonts w:ascii="Cambria Math" w:hAnsi="Cambria Math"/>
                            <w:color w:val="000000"/>
                          </w:rPr>
                          <m:t>3</m:t>
                        </m:r>
                      </m:sub>
                    </m:sSub>
                  </m:oMath>
                  <w:r>
                    <w:rPr>
                      <w:rFonts w:eastAsia="Batang"/>
                      <w:color w:val="000000"/>
                      <w:u w:val="single"/>
                    </w:rPr>
                    <w:instrText xml:space="preserve"> </w:instrText>
                  </w:r>
                  <w:r>
                    <w:rPr>
                      <w:rFonts w:eastAsia="Batang"/>
                      <w:color w:val="000000"/>
                      <w:u w:val="single"/>
                    </w:rPr>
                    <w:fldChar w:fldCharType="separate"/>
                  </w:r>
                  <w:r>
                    <w:rPr>
                      <w:i/>
                      <w:u w:val="single"/>
                    </w:rPr>
                    <w:t>X</w:t>
                  </w:r>
                  <w:r>
                    <w:rPr>
                      <w:u w:val="single"/>
                      <w:vertAlign w:val="subscript"/>
                    </w:rPr>
                    <w:t>2</w:t>
                  </w:r>
                  <w:r>
                    <w:rPr>
                      <w:rFonts w:eastAsia="Batang"/>
                      <w:color w:val="000000"/>
                      <w:u w:val="single"/>
                    </w:rPr>
                    <w:fldChar w:fldCharType="end"/>
                  </w:r>
                  <w:r>
                    <w:rPr>
                      <w:rFonts w:eastAsia="Batang"/>
                      <w:color w:val="000000"/>
                      <w:u w:val="single"/>
                    </w:rPr>
                    <w:t>+</w:t>
                  </w:r>
                  <w:r>
                    <w:rPr>
                      <w:szCs w:val="18"/>
                      <w:u w:val="single"/>
                    </w:rPr>
                    <w:t xml:space="preserve"> </w:t>
                  </w:r>
                  <w:r>
                    <w:rPr>
                      <w:rFonts w:cs="Arial"/>
                      <w:szCs w:val="18"/>
                      <w:u w:val="single"/>
                    </w:rPr>
                    <w:t>KB</w:t>
                  </w:r>
                  <w:r>
                    <w:rPr>
                      <w:szCs w:val="18"/>
                      <w:u w:val="single"/>
                      <w:vertAlign w:val="subscript"/>
                    </w:rPr>
                    <w:t>1</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76C6169" w14:textId="77777777" w:rsidR="00BB12D1" w:rsidRDefault="00242C72">
                  <w:pPr>
                    <w:pStyle w:val="TAC"/>
                    <w:rPr>
                      <w:rFonts w:eastAsia="Batang"/>
                      <w:color w:val="000000"/>
                    </w:rPr>
                  </w:pPr>
                  <w:r>
                    <w:rPr>
                      <w:i/>
                    </w:rPr>
                    <w:t>X</w:t>
                  </w:r>
                  <w:r>
                    <w:rPr>
                      <w:vertAlign w:val="subscript"/>
                    </w:rPr>
                    <w:t>2</w:t>
                  </w:r>
                </w:p>
              </w:tc>
            </w:tr>
            <w:tr w:rsidR="00BB12D1" w14:paraId="54E9BCDE"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6368E447" w14:textId="77777777" w:rsidR="00BB12D1" w:rsidRDefault="00242C72">
                  <w:pPr>
                    <w:pStyle w:val="TAC"/>
                    <w:rPr>
                      <w:rFonts w:eastAsia="Batang"/>
                      <w:color w:val="000000"/>
                    </w:rPr>
                  </w:pPr>
                  <w:r>
                    <w:rPr>
                      <w:rFonts w:eastAsia="Batang"/>
                      <w:color w:val="000000"/>
                    </w:rPr>
                    <w:lastRenderedPageBreak/>
                    <w:t>3</w:t>
                  </w:r>
                </w:p>
              </w:tc>
              <w:tc>
                <w:tcPr>
                  <w:tcW w:w="1251" w:type="dxa"/>
                  <w:tcBorders>
                    <w:top w:val="single" w:sz="4" w:space="0" w:color="auto"/>
                    <w:left w:val="single" w:sz="4" w:space="0" w:color="auto"/>
                    <w:bottom w:val="single" w:sz="4" w:space="0" w:color="auto"/>
                    <w:right w:val="single" w:sz="4" w:space="0" w:color="auto"/>
                  </w:tcBorders>
                </w:tcPr>
                <w:p w14:paraId="4A0A5F1E" w14:textId="77777777" w:rsidR="00BB12D1" w:rsidRDefault="00242C72">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0AEFEE40" w14:textId="77777777" w:rsidR="00BB12D1" w:rsidRDefault="00242C72">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3193B364" w14:textId="77777777" w:rsidR="00BB12D1" w:rsidRDefault="00242C72">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0A55C844" w14:textId="77777777" w:rsidR="00BB12D1" w:rsidRDefault="00242C7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17F09061" w14:textId="77777777" w:rsidR="00BB12D1" w:rsidRDefault="00242C72">
                  <w:pPr>
                    <w:pStyle w:val="TAC"/>
                    <w:rPr>
                      <w:rFonts w:eastAsia="Batang"/>
                      <w:color w:val="000000"/>
                    </w:rPr>
                  </w:pPr>
                  <w:proofErr w:type="gramStart"/>
                  <w:r>
                    <w:rPr>
                      <w:rFonts w:eastAsia="Batang"/>
                      <w:color w:val="000000"/>
                      <w:u w:val="single"/>
                    </w:rPr>
                    <w:t>min(</w:t>
                  </w:r>
                  <w:proofErr w:type="gramEnd"/>
                  <w:r>
                    <w:rPr>
                      <w:rFonts w:eastAsia="Batang"/>
                      <w:color w:val="000000"/>
                      <w:u w:val="single"/>
                    </w:rPr>
                    <w:t>97,</w:t>
                  </w:r>
                  <w:r>
                    <w:rPr>
                      <w:i/>
                      <w:u w:val="single"/>
                    </w:rPr>
                    <w:t xml:space="preserve"> X</w:t>
                  </w:r>
                  <w:r>
                    <w:rPr>
                      <w:u w:val="single"/>
                      <w:vertAlign w:val="subscript"/>
                    </w:rPr>
                    <w:t>3</w:t>
                  </w:r>
                  <w:r>
                    <w:rPr>
                      <w:rFonts w:eastAsia="Batang"/>
                      <w:color w:val="000000"/>
                      <w:u w:val="single"/>
                    </w:rPr>
                    <w:t>+</w:t>
                  </w:r>
                  <w:r>
                    <w:rPr>
                      <w:szCs w:val="18"/>
                      <w:u w:val="single"/>
                    </w:rPr>
                    <w:t xml:space="preserve"> </w:t>
                  </w:r>
                  <w:r>
                    <w:rPr>
                      <w:rFonts w:cs="Arial"/>
                      <w:szCs w:val="18"/>
                      <w:u w:val="single"/>
                    </w:rPr>
                    <w:t>KB</w:t>
                  </w:r>
                  <w:r>
                    <w:rPr>
                      <w:szCs w:val="18"/>
                      <w:u w:val="single"/>
                      <w:vertAlign w:val="subscript"/>
                      <w:lang w:val="sv-SE"/>
                    </w:rPr>
                    <w:t>2</w:t>
                  </w:r>
                  <w:r>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2DF8B25" w14:textId="77777777" w:rsidR="00BB12D1" w:rsidRDefault="00242C72">
                  <w:pPr>
                    <w:pStyle w:val="TAC"/>
                    <w:rPr>
                      <w:rFonts w:eastAsia="Batang"/>
                      <w:color w:val="000000"/>
                    </w:rPr>
                  </w:pPr>
                  <w:r>
                    <w:rPr>
                      <w:i/>
                    </w:rPr>
                    <w:t>X</w:t>
                  </w:r>
                  <w:r>
                    <w:rPr>
                      <w:vertAlign w:val="subscript"/>
                    </w:rPr>
                    <w:t>3</w:t>
                  </w:r>
                </w:p>
              </w:tc>
            </w:tr>
            <w:tr w:rsidR="00BB12D1" w14:paraId="4DCA5B77"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25FF73DC" w14:textId="77777777" w:rsidR="00BB12D1" w:rsidRDefault="00242C72">
                  <w:pPr>
                    <w:pStyle w:val="TAC"/>
                    <w:rPr>
                      <w:rFonts w:eastAsia="Batang"/>
                      <w:color w:val="000000"/>
                    </w:rPr>
                  </w:pPr>
                  <w:r>
                    <w:rPr>
                      <w:rFonts w:eastAsia="Batang"/>
                      <w:color w:val="000000"/>
                    </w:rPr>
                    <w:t>5</w:t>
                  </w:r>
                </w:p>
              </w:tc>
              <w:tc>
                <w:tcPr>
                  <w:tcW w:w="1251" w:type="dxa"/>
                  <w:tcBorders>
                    <w:top w:val="single" w:sz="4" w:space="0" w:color="auto"/>
                    <w:left w:val="single" w:sz="4" w:space="0" w:color="auto"/>
                    <w:bottom w:val="single" w:sz="4" w:space="0" w:color="auto"/>
                    <w:right w:val="single" w:sz="4" w:space="0" w:color="auto"/>
                  </w:tcBorders>
                </w:tcPr>
                <w:p w14:paraId="540C75EB" w14:textId="77777777" w:rsidR="00BB12D1" w:rsidRDefault="00242C72">
                  <w:pPr>
                    <w:pStyle w:val="TAC"/>
                    <w:rPr>
                      <w:rFonts w:eastAsia="Batang"/>
                      <w:color w:val="000000"/>
                    </w:rPr>
                  </w:pPr>
                  <w:r>
                    <w:rPr>
                      <w:rFonts w:eastAsia="Batang"/>
                      <w:color w:val="000000"/>
                    </w:rPr>
                    <w:t>388</w:t>
                  </w:r>
                </w:p>
              </w:tc>
              <w:tc>
                <w:tcPr>
                  <w:tcW w:w="1194" w:type="dxa"/>
                  <w:tcBorders>
                    <w:top w:val="single" w:sz="4" w:space="0" w:color="auto"/>
                    <w:left w:val="single" w:sz="4" w:space="0" w:color="auto"/>
                    <w:bottom w:val="single" w:sz="4" w:space="0" w:color="auto"/>
                    <w:right w:val="single" w:sz="4" w:space="0" w:color="auto"/>
                  </w:tcBorders>
                </w:tcPr>
                <w:p w14:paraId="7D149EA5" w14:textId="77777777" w:rsidR="00BB12D1" w:rsidRDefault="00242C72">
                  <w:pPr>
                    <w:pStyle w:val="TAC"/>
                    <w:rPr>
                      <w:rFonts w:eastAsia="Batang"/>
                      <w:color w:val="000000"/>
                    </w:rPr>
                  </w:pPr>
                  <w:r>
                    <w:rPr>
                      <w:rFonts w:eastAsia="Batang"/>
                      <w:color w:val="000000"/>
                    </w:rPr>
                    <w:t>340</w:t>
                  </w:r>
                </w:p>
              </w:tc>
              <w:tc>
                <w:tcPr>
                  <w:tcW w:w="1273" w:type="dxa"/>
                  <w:tcBorders>
                    <w:top w:val="single" w:sz="4" w:space="0" w:color="auto"/>
                    <w:left w:val="single" w:sz="4" w:space="0" w:color="auto"/>
                    <w:bottom w:val="single" w:sz="4" w:space="0" w:color="auto"/>
                    <w:right w:val="single" w:sz="4" w:space="0" w:color="auto"/>
                  </w:tcBorders>
                </w:tcPr>
                <w:p w14:paraId="1B171DD3" w14:textId="77777777" w:rsidR="00BB12D1" w:rsidRDefault="00242C72">
                  <w:pPr>
                    <w:pStyle w:val="TAC"/>
                    <w:rPr>
                      <w:rFonts w:eastAsia="Batang"/>
                      <w:color w:val="000000"/>
                    </w:rPr>
                  </w:pPr>
                  <w:r>
                    <w:rPr>
                      <w:rFonts w:eastAsia="Batang"/>
                      <w:color w:val="000000"/>
                    </w:rPr>
                    <w:t>608</w:t>
                  </w:r>
                </w:p>
              </w:tc>
              <w:tc>
                <w:tcPr>
                  <w:tcW w:w="1493" w:type="dxa"/>
                  <w:tcBorders>
                    <w:top w:val="single" w:sz="4" w:space="0" w:color="auto"/>
                    <w:left w:val="single" w:sz="4" w:space="0" w:color="auto"/>
                    <w:bottom w:val="single" w:sz="4" w:space="0" w:color="auto"/>
                    <w:right w:val="single" w:sz="4" w:space="0" w:color="auto"/>
                  </w:tcBorders>
                </w:tcPr>
                <w:p w14:paraId="60DFE11F" w14:textId="77777777" w:rsidR="00BB12D1" w:rsidRDefault="00242C72">
                  <w:pPr>
                    <w:pStyle w:val="TAC"/>
                    <w:rPr>
                      <w:rFonts w:eastAsia="Batang"/>
                      <w:color w:val="000000"/>
                    </w:rPr>
                  </w:pPr>
                  <w:r>
                    <w:rPr>
                      <w:rFonts w:eastAsia="Batang"/>
                      <w:color w:val="000000"/>
                    </w:rPr>
                    <w:t>560</w:t>
                  </w:r>
                </w:p>
              </w:tc>
              <w:tc>
                <w:tcPr>
                  <w:tcW w:w="1784" w:type="dxa"/>
                  <w:tcBorders>
                    <w:top w:val="single" w:sz="4" w:space="0" w:color="auto"/>
                    <w:left w:val="single" w:sz="4" w:space="0" w:color="auto"/>
                    <w:bottom w:val="single" w:sz="4" w:space="0" w:color="auto"/>
                    <w:right w:val="single" w:sz="4" w:space="0" w:color="auto"/>
                  </w:tcBorders>
                </w:tcPr>
                <w:p w14:paraId="07CC4851" w14:textId="77777777" w:rsidR="00BB12D1" w:rsidRDefault="00242C72">
                  <w:pPr>
                    <w:pStyle w:val="TAC"/>
                    <w:rPr>
                      <w:rFonts w:eastAsia="Batang"/>
                      <w:color w:val="000000"/>
                      <w:u w:val="single"/>
                    </w:rPr>
                  </w:pPr>
                  <w:proofErr w:type="gramStart"/>
                  <w:r>
                    <w:rPr>
                      <w:rStyle w:val="normaltextrun"/>
                      <w:rFonts w:eastAsia="Batang"/>
                      <w:color w:val="000000"/>
                      <w:u w:val="single"/>
                    </w:rPr>
                    <w:t>min(</w:t>
                  </w:r>
                  <w:proofErr w:type="gramEnd"/>
                  <w:r>
                    <w:rPr>
                      <w:rStyle w:val="normaltextrun"/>
                      <w:rFonts w:eastAsia="Batang"/>
                      <w:color w:val="000000"/>
                      <w:u w:val="single"/>
                    </w:rPr>
                    <w:t>388, X5+ KB3)</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14:paraId="42FF0E0A" w14:textId="77777777" w:rsidR="00BB12D1" w:rsidRDefault="00242C72">
                  <w:pPr>
                    <w:pStyle w:val="TAC"/>
                    <w:rPr>
                      <w:i/>
                    </w:rPr>
                  </w:pPr>
                  <w:r>
                    <w:rPr>
                      <w:rStyle w:val="normaltextrun"/>
                      <w:i/>
                    </w:rPr>
                    <w:t>X5</w:t>
                  </w:r>
                  <w:r>
                    <w:rPr>
                      <w:rStyle w:val="eop"/>
                      <w:i/>
                    </w:rPr>
                    <w:t> </w:t>
                  </w:r>
                </w:p>
              </w:tc>
            </w:tr>
            <w:tr w:rsidR="00BB12D1" w14:paraId="27964B81" w14:textId="77777777">
              <w:trPr>
                <w:jc w:val="center"/>
              </w:trPr>
              <w:tc>
                <w:tcPr>
                  <w:tcW w:w="596" w:type="dxa"/>
                  <w:tcBorders>
                    <w:top w:val="single" w:sz="4" w:space="0" w:color="auto"/>
                    <w:left w:val="single" w:sz="4" w:space="0" w:color="auto"/>
                    <w:bottom w:val="single" w:sz="4" w:space="0" w:color="auto"/>
                    <w:right w:val="single" w:sz="4" w:space="0" w:color="auto"/>
                  </w:tcBorders>
                </w:tcPr>
                <w:p w14:paraId="6723C928" w14:textId="77777777" w:rsidR="00BB12D1" w:rsidRDefault="00242C72">
                  <w:pPr>
                    <w:pStyle w:val="TAC"/>
                    <w:rPr>
                      <w:rFonts w:eastAsia="Batang"/>
                      <w:color w:val="000000"/>
                    </w:rPr>
                  </w:pPr>
                  <w:r>
                    <w:rPr>
                      <w:rFonts w:eastAsia="Batang"/>
                      <w:color w:val="000000"/>
                    </w:rPr>
                    <w:t>6</w:t>
                  </w:r>
                </w:p>
              </w:tc>
              <w:tc>
                <w:tcPr>
                  <w:tcW w:w="1251" w:type="dxa"/>
                  <w:tcBorders>
                    <w:top w:val="single" w:sz="4" w:space="0" w:color="auto"/>
                    <w:left w:val="single" w:sz="4" w:space="0" w:color="auto"/>
                    <w:bottom w:val="single" w:sz="4" w:space="0" w:color="auto"/>
                    <w:right w:val="single" w:sz="4" w:space="0" w:color="auto"/>
                  </w:tcBorders>
                </w:tcPr>
                <w:p w14:paraId="62E8F712" w14:textId="77777777" w:rsidR="00BB12D1" w:rsidRDefault="00242C72">
                  <w:pPr>
                    <w:pStyle w:val="TAC"/>
                    <w:rPr>
                      <w:rFonts w:eastAsia="Batang"/>
                      <w:color w:val="000000"/>
                    </w:rPr>
                  </w:pPr>
                  <w:r>
                    <w:rPr>
                      <w:rFonts w:eastAsia="Batang"/>
                      <w:color w:val="000000"/>
                    </w:rPr>
                    <w:t>776</w:t>
                  </w:r>
                </w:p>
              </w:tc>
              <w:tc>
                <w:tcPr>
                  <w:tcW w:w="1194" w:type="dxa"/>
                  <w:tcBorders>
                    <w:top w:val="single" w:sz="4" w:space="0" w:color="auto"/>
                    <w:left w:val="single" w:sz="4" w:space="0" w:color="auto"/>
                    <w:bottom w:val="single" w:sz="4" w:space="0" w:color="auto"/>
                    <w:right w:val="single" w:sz="4" w:space="0" w:color="auto"/>
                  </w:tcBorders>
                </w:tcPr>
                <w:p w14:paraId="1E5B4AD4" w14:textId="77777777" w:rsidR="00BB12D1" w:rsidRDefault="00242C72">
                  <w:pPr>
                    <w:pStyle w:val="TAC"/>
                    <w:rPr>
                      <w:rFonts w:eastAsia="Batang"/>
                      <w:color w:val="000000"/>
                    </w:rPr>
                  </w:pPr>
                  <w:r>
                    <w:rPr>
                      <w:rFonts w:eastAsia="Batang"/>
                      <w:color w:val="000000"/>
                    </w:rPr>
                    <w:t>680</w:t>
                  </w:r>
                </w:p>
              </w:tc>
              <w:tc>
                <w:tcPr>
                  <w:tcW w:w="1273" w:type="dxa"/>
                  <w:tcBorders>
                    <w:top w:val="single" w:sz="4" w:space="0" w:color="auto"/>
                    <w:left w:val="single" w:sz="4" w:space="0" w:color="auto"/>
                    <w:bottom w:val="single" w:sz="4" w:space="0" w:color="auto"/>
                    <w:right w:val="single" w:sz="4" w:space="0" w:color="auto"/>
                  </w:tcBorders>
                </w:tcPr>
                <w:p w14:paraId="2F525FF6" w14:textId="77777777" w:rsidR="00BB12D1" w:rsidRDefault="00242C72">
                  <w:pPr>
                    <w:pStyle w:val="TAC"/>
                    <w:rPr>
                      <w:rFonts w:eastAsia="Batang"/>
                      <w:color w:val="000000"/>
                    </w:rPr>
                  </w:pPr>
                  <w:r>
                    <w:rPr>
                      <w:rFonts w:eastAsia="Batang"/>
                      <w:color w:val="000000"/>
                    </w:rPr>
                    <w:t>1216</w:t>
                  </w:r>
                </w:p>
              </w:tc>
              <w:tc>
                <w:tcPr>
                  <w:tcW w:w="1493" w:type="dxa"/>
                  <w:tcBorders>
                    <w:top w:val="single" w:sz="4" w:space="0" w:color="auto"/>
                    <w:left w:val="single" w:sz="4" w:space="0" w:color="auto"/>
                    <w:bottom w:val="single" w:sz="4" w:space="0" w:color="auto"/>
                    <w:right w:val="single" w:sz="4" w:space="0" w:color="auto"/>
                  </w:tcBorders>
                </w:tcPr>
                <w:p w14:paraId="06383C02" w14:textId="77777777" w:rsidR="00BB12D1" w:rsidRDefault="00242C72">
                  <w:pPr>
                    <w:pStyle w:val="TAC"/>
                    <w:rPr>
                      <w:rFonts w:eastAsia="Batang"/>
                      <w:color w:val="000000"/>
                    </w:rPr>
                  </w:pPr>
                  <w:r>
                    <w:rPr>
                      <w:rFonts w:eastAsia="Batang"/>
                      <w:color w:val="000000"/>
                    </w:rPr>
                    <w:t>1120</w:t>
                  </w:r>
                </w:p>
              </w:tc>
              <w:tc>
                <w:tcPr>
                  <w:tcW w:w="1784" w:type="dxa"/>
                  <w:tcBorders>
                    <w:top w:val="single" w:sz="4" w:space="0" w:color="auto"/>
                    <w:left w:val="single" w:sz="4" w:space="0" w:color="auto"/>
                    <w:bottom w:val="single" w:sz="4" w:space="0" w:color="auto"/>
                    <w:right w:val="single" w:sz="4" w:space="0" w:color="auto"/>
                  </w:tcBorders>
                </w:tcPr>
                <w:p w14:paraId="3662D1D3" w14:textId="77777777" w:rsidR="00BB12D1" w:rsidRDefault="00242C72">
                  <w:pPr>
                    <w:pStyle w:val="TAC"/>
                    <w:rPr>
                      <w:rFonts w:eastAsia="Batang"/>
                      <w:color w:val="000000"/>
                      <w:u w:val="single"/>
                    </w:rPr>
                  </w:pPr>
                  <w:proofErr w:type="gramStart"/>
                  <w:r>
                    <w:rPr>
                      <w:rStyle w:val="normaltextrun"/>
                      <w:rFonts w:eastAsia="Batang"/>
                      <w:color w:val="000000"/>
                      <w:u w:val="single"/>
                    </w:rPr>
                    <w:t>min(</w:t>
                  </w:r>
                  <w:proofErr w:type="gramEnd"/>
                  <w:r>
                    <w:rPr>
                      <w:rStyle w:val="normaltextrun"/>
                      <w:rFonts w:eastAsia="Batang"/>
                      <w:color w:val="000000"/>
                      <w:u w:val="single"/>
                    </w:rPr>
                    <w:t>776, X6+ KB4)</w:t>
                  </w:r>
                  <w:r>
                    <w:rPr>
                      <w:rStyle w:val="eop"/>
                      <w:rFonts w:eastAsia="Batang"/>
                      <w:color w:val="000000"/>
                      <w:u w:val="single"/>
                    </w:rPr>
                    <w:t> </w:t>
                  </w:r>
                </w:p>
              </w:tc>
              <w:tc>
                <w:tcPr>
                  <w:tcW w:w="2040" w:type="dxa"/>
                  <w:tcBorders>
                    <w:top w:val="single" w:sz="4" w:space="0" w:color="auto"/>
                    <w:left w:val="single" w:sz="4" w:space="0" w:color="auto"/>
                    <w:bottom w:val="single" w:sz="4" w:space="0" w:color="auto"/>
                    <w:right w:val="single" w:sz="4" w:space="0" w:color="auto"/>
                  </w:tcBorders>
                </w:tcPr>
                <w:p w14:paraId="08184EDE" w14:textId="77777777" w:rsidR="00BB12D1" w:rsidRDefault="00242C72">
                  <w:pPr>
                    <w:pStyle w:val="TAC"/>
                    <w:rPr>
                      <w:i/>
                    </w:rPr>
                  </w:pPr>
                  <w:r>
                    <w:rPr>
                      <w:rStyle w:val="normaltextrun"/>
                      <w:i/>
                    </w:rPr>
                    <w:t>X6</w:t>
                  </w:r>
                  <w:r>
                    <w:rPr>
                      <w:rStyle w:val="eop"/>
                      <w:i/>
                    </w:rPr>
                    <w:t> </w:t>
                  </w:r>
                </w:p>
              </w:tc>
            </w:tr>
          </w:tbl>
          <w:p w14:paraId="4BDB57D3" w14:textId="77777777" w:rsidR="00BB12D1" w:rsidRDefault="00BB12D1"/>
          <w:p w14:paraId="38C509D4" w14:textId="77777777" w:rsidR="00BB12D1" w:rsidRDefault="00242C72">
            <w:pPr>
              <w:rPr>
                <w:rFonts w:eastAsia="宋体"/>
                <w:b/>
                <w:bCs/>
                <w:highlight w:val="yellow"/>
                <w:u w:val="single"/>
              </w:rPr>
            </w:pPr>
            <w:r>
              <w:rPr>
                <w:rFonts w:eastAsia="宋体" w:hint="eastAsia"/>
                <w:color w:val="C00000"/>
                <w:lang w:eastAsia="zh-CN"/>
              </w:rPr>
              <w:t>&lt;</w:t>
            </w:r>
            <w:r>
              <w:rPr>
                <w:rFonts w:eastAsia="宋体"/>
                <w:color w:val="C00000"/>
                <w:lang w:eastAsia="zh-CN"/>
              </w:rPr>
              <w:t>omitted texts&gt;</w:t>
            </w:r>
          </w:p>
        </w:tc>
      </w:tr>
    </w:tbl>
    <w:p w14:paraId="577B84E8" w14:textId="77777777" w:rsidR="00BB12D1" w:rsidRDefault="00BB12D1">
      <w:pPr>
        <w:rPr>
          <w:lang w:eastAsia="en-US"/>
        </w:rPr>
      </w:pPr>
    </w:p>
    <w:p w14:paraId="38A6A2E8" w14:textId="77777777" w:rsidR="00BB12D1" w:rsidRDefault="00242C72">
      <w:pPr>
        <w:outlineLvl w:val="3"/>
        <w:rPr>
          <w:lang w:eastAsia="en-US"/>
        </w:rPr>
      </w:pPr>
      <w:r>
        <w:rPr>
          <w:lang w:eastAsia="en-US"/>
        </w:rPr>
        <w:t>TP#3 from Samsung</w:t>
      </w:r>
    </w:p>
    <w:tbl>
      <w:tblPr>
        <w:tblStyle w:val="afffc"/>
        <w:tblW w:w="0" w:type="auto"/>
        <w:tblLook w:val="04A0" w:firstRow="1" w:lastRow="0" w:firstColumn="1" w:lastColumn="0" w:noHBand="0" w:noVBand="1"/>
      </w:tblPr>
      <w:tblGrid>
        <w:gridCol w:w="9628"/>
      </w:tblGrid>
      <w:tr w:rsidR="00BB12D1" w14:paraId="2FD3916F" w14:textId="77777777">
        <w:tc>
          <w:tcPr>
            <w:tcW w:w="9628" w:type="dxa"/>
          </w:tcPr>
          <w:p w14:paraId="6BC463F6" w14:textId="77777777"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14:paraId="683BD1B8" w14:textId="77777777"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9E97BB3" w14:textId="77777777" w:rsidR="00BB12D1" w:rsidRDefault="00242C72">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14:paraId="6D3B6588" w14:textId="77777777" w:rsidR="00BB12D1" w:rsidRDefault="00242C72">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14:paraId="1AB2F4A4" w14:textId="77777777" w:rsidR="00BB12D1" w:rsidRDefault="00242C72">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14:paraId="5E5FF026" w14:textId="77777777" w:rsidR="00BB12D1" w:rsidRDefault="00242C72">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091" w:dyaOrig="386" w14:anchorId="75732DDC">
                <v:shape id="_x0000_i1125" type="#_x0000_t75" style="width:154.7pt;height:18.75pt" o:ole="">
                  <v:imagedata r:id="rId173" o:title=""/>
                </v:shape>
                <o:OLEObject Type="Embed" ProgID="Equation.DSMT4" ShapeID="_x0000_i1125" DrawAspect="Content" ObjectID="_1758714303" r:id="rId174"/>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72" w:dyaOrig="386" w14:anchorId="5EB33938">
                <v:shape id="_x0000_i1126" type="#_x0000_t75" style="width:138.3pt;height:18.75pt" o:ole="">
                  <v:imagedata r:id="rId175" o:title=""/>
                </v:shape>
                <o:OLEObject Type="Embed" ProgID="Equation.DSMT4" ShapeID="_x0000_i1126" DrawAspect="Content" ObjectID="_1758714304" r:id="rId176"/>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14:paraId="218CC0F7" w14:textId="77777777" w:rsidR="00BB12D1" w:rsidRDefault="00242C72">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14:paraId="627F10A9" w14:textId="77777777" w:rsidR="00BB12D1" w:rsidRDefault="00BB12D1">
      <w:pPr>
        <w:rPr>
          <w:lang w:eastAsia="en-US"/>
        </w:rPr>
      </w:pPr>
    </w:p>
    <w:p w14:paraId="3FAF0C38" w14:textId="77777777" w:rsidR="00BB12D1" w:rsidRDefault="00242C72">
      <w:pPr>
        <w:outlineLvl w:val="3"/>
        <w:rPr>
          <w:lang w:eastAsia="en-US"/>
        </w:rPr>
      </w:pPr>
      <w:r>
        <w:rPr>
          <w:lang w:eastAsia="en-US"/>
        </w:rPr>
        <w:t>TP#4 from Samsung</w:t>
      </w:r>
    </w:p>
    <w:tbl>
      <w:tblPr>
        <w:tblStyle w:val="afffc"/>
        <w:tblW w:w="0" w:type="auto"/>
        <w:tblLook w:val="04A0" w:firstRow="1" w:lastRow="0" w:firstColumn="1" w:lastColumn="0" w:noHBand="0" w:noVBand="1"/>
      </w:tblPr>
      <w:tblGrid>
        <w:gridCol w:w="9628"/>
      </w:tblGrid>
      <w:tr w:rsidR="00BB12D1" w14:paraId="1A0CA200" w14:textId="77777777">
        <w:tc>
          <w:tcPr>
            <w:tcW w:w="9628" w:type="dxa"/>
          </w:tcPr>
          <w:p w14:paraId="39749E9B" w14:textId="77777777"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49F5671E" w14:textId="77777777"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681B653" w14:textId="77777777" w:rsidR="00BB12D1" w:rsidRDefault="00242C72">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14:paraId="193C727C" w14:textId="77777777" w:rsidR="00BB12D1" w:rsidRDefault="00242C72">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14:paraId="3F00BAD7" w14:textId="77777777" w:rsidR="00BB12D1" w:rsidRDefault="00242C72">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14:paraId="71AF8FF2" w14:textId="77777777" w:rsidR="00BB12D1" w:rsidRDefault="00BB12D1">
      <w:pPr>
        <w:rPr>
          <w:lang w:eastAsia="en-US"/>
        </w:rPr>
      </w:pPr>
    </w:p>
    <w:p w14:paraId="77322EB9" w14:textId="77777777" w:rsidR="00BB12D1" w:rsidRDefault="00242C72">
      <w:pPr>
        <w:outlineLvl w:val="3"/>
        <w:rPr>
          <w:lang w:eastAsia="en-US"/>
        </w:rPr>
      </w:pPr>
      <w:r>
        <w:rPr>
          <w:lang w:eastAsia="en-US"/>
        </w:rPr>
        <w:t>TP#5 from Docomo</w:t>
      </w:r>
    </w:p>
    <w:tbl>
      <w:tblPr>
        <w:tblStyle w:val="afffc"/>
        <w:tblW w:w="0" w:type="auto"/>
        <w:tblLook w:val="04A0" w:firstRow="1" w:lastRow="0" w:firstColumn="1" w:lastColumn="0" w:noHBand="0" w:noVBand="1"/>
      </w:tblPr>
      <w:tblGrid>
        <w:gridCol w:w="9629"/>
      </w:tblGrid>
      <w:tr w:rsidR="00BB12D1" w14:paraId="704EB0AF" w14:textId="77777777">
        <w:tc>
          <w:tcPr>
            <w:tcW w:w="9962" w:type="dxa"/>
          </w:tcPr>
          <w:p w14:paraId="5B375A21" w14:textId="77777777" w:rsidR="00BB12D1" w:rsidRDefault="00242C72">
            <w:pPr>
              <w:rPr>
                <w:rFonts w:eastAsia="宋体"/>
                <w:i/>
                <w:iCs/>
                <w:sz w:val="22"/>
                <w:szCs w:val="18"/>
                <w:lang w:eastAsia="zh-CN"/>
              </w:rPr>
            </w:pPr>
            <w:r>
              <w:rPr>
                <w:rFonts w:eastAsia="宋体"/>
                <w:i/>
                <w:iCs/>
                <w:sz w:val="22"/>
                <w:szCs w:val="18"/>
                <w:lang w:eastAsia="zh-CN"/>
              </w:rPr>
              <w:t>CR on TS 38.214, section 5.2.1.6</w:t>
            </w:r>
          </w:p>
          <w:p w14:paraId="7589859E" w14:textId="77777777" w:rsidR="00BB12D1" w:rsidRDefault="00242C72">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14:paraId="37D7F23D" w14:textId="77777777" w:rsidR="00BB12D1" w:rsidRDefault="00242C72">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highlight w:val="cyan"/>
                <w:lang w:val="en-US"/>
              </w:rPr>
              <w:t>without CSI report sub-configuration</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14:paraId="7274E11A" w14:textId="77777777" w:rsidR="00BB12D1" w:rsidRDefault="00242C72">
            <w:pPr>
              <w:pStyle w:val="B1"/>
              <w:rPr>
                <w:color w:val="FF0000"/>
                <w:sz w:val="22"/>
                <w:szCs w:val="18"/>
              </w:rPr>
            </w:pPr>
            <w:r>
              <w:rPr>
                <w:sz w:val="22"/>
                <w:szCs w:val="18"/>
              </w:rPr>
              <w:t>-</w:t>
            </w:r>
            <w:r>
              <w:rPr>
                <w:sz w:val="22"/>
                <w:szCs w:val="18"/>
              </w:rPr>
              <w:tab/>
            </w:r>
            <w:r>
              <w:rPr>
                <w:color w:val="FF0000"/>
                <w:sz w:val="22"/>
                <w:szCs w:val="18"/>
              </w:rPr>
              <w:t>A periodic or semi-persistent CSI report</w:t>
            </w:r>
            <w:r>
              <w:rPr>
                <w:color w:val="FF0000"/>
                <w:sz w:val="22"/>
                <w:szCs w:val="18"/>
                <w:lang w:val="en-US"/>
              </w:rPr>
              <w:t xml:space="preserve"> (excluding an initial semi-persistent CSI report on PUSCH after the PDCCH triggering the report) </w:t>
            </w:r>
            <w:r>
              <w:rPr>
                <w:color w:val="FF0000"/>
                <w:sz w:val="22"/>
                <w:szCs w:val="18"/>
                <w:highlight w:val="cyan"/>
                <w:lang w:val="en-US"/>
              </w:rPr>
              <w:t>with CSI report sub-configuration</w:t>
            </w:r>
            <w:r>
              <w:rPr>
                <w:color w:val="FF0000"/>
                <w:sz w:val="22"/>
                <w:szCs w:val="18"/>
                <w:lang w:val="en-US"/>
              </w:rPr>
              <w:t xml:space="preserve">, </w:t>
            </w:r>
            <w:r>
              <w:rPr>
                <w:color w:val="FF0000"/>
                <w:sz w:val="22"/>
                <w:szCs w:val="18"/>
              </w:rPr>
              <w:t>occupies CPU(s) from the first symbol of the earliest one of each CSI-RS/CSI-IM/SSB resource for channel or interference measurement</w:t>
            </w:r>
            <w:r>
              <w:rPr>
                <w:rFonts w:ascii="Arial" w:eastAsia="MS PGothic" w:hAnsi="Arial" w:cstheme="minorBidi"/>
                <w:color w:val="FF0000"/>
                <w:sz w:val="22"/>
                <w:szCs w:val="18"/>
              </w:rPr>
              <w:t xml:space="preserve"> </w:t>
            </w:r>
            <w:r>
              <w:rPr>
                <w:color w:val="FF0000"/>
                <w:sz w:val="22"/>
                <w:szCs w:val="18"/>
                <w:highlight w:val="cyan"/>
              </w:rPr>
              <w:t>of each of one or multiple reported CSIs corresponding multiple sub-configurations</w:t>
            </w:r>
            <w:r>
              <w:rPr>
                <w:color w:val="FF0000"/>
                <w:sz w:val="22"/>
                <w:szCs w:val="18"/>
              </w:rPr>
              <w:t xml:space="preserve">, respective latest CSI-RS/CSI-IM/SSB occasion no later than the corresponding CSI reference resource, until the last symbol of the </w:t>
            </w:r>
            <w:r>
              <w:rPr>
                <w:color w:val="FF0000"/>
                <w:sz w:val="22"/>
                <w:szCs w:val="18"/>
                <w:lang w:val="en-US"/>
              </w:rPr>
              <w:t xml:space="preserve">configured </w:t>
            </w:r>
            <w:r>
              <w:rPr>
                <w:color w:val="FF0000"/>
                <w:sz w:val="22"/>
                <w:szCs w:val="18"/>
              </w:rPr>
              <w:t>PUSCH/PUCCH carrying the report.</w:t>
            </w:r>
          </w:p>
          <w:p w14:paraId="08ECA593" w14:textId="77777777" w:rsidR="00BB12D1" w:rsidRDefault="00242C72">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14:paraId="7998A714" w14:textId="77777777" w:rsidR="00BB12D1" w:rsidRDefault="00242C72">
            <w:pPr>
              <w:pStyle w:val="B1"/>
              <w:rPr>
                <w:sz w:val="22"/>
                <w:szCs w:val="18"/>
              </w:rPr>
            </w:pPr>
            <w:r>
              <w:rPr>
                <w:sz w:val="22"/>
                <w:szCs w:val="18"/>
              </w:rPr>
              <w:t>-</w:t>
            </w:r>
            <w:r>
              <w:rPr>
                <w:sz w:val="22"/>
                <w:szCs w:val="18"/>
              </w:rP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14:paraId="15DD24AF" w14:textId="77777777" w:rsidR="00BB12D1" w:rsidRDefault="00BB12D1">
      <w:pPr>
        <w:rPr>
          <w:lang w:eastAsia="en-US"/>
        </w:rPr>
      </w:pPr>
    </w:p>
    <w:p w14:paraId="5FD511D5" w14:textId="77777777" w:rsidR="00BB12D1" w:rsidRDefault="00242C72">
      <w:pPr>
        <w:rPr>
          <w:lang w:eastAsia="en-US"/>
        </w:rPr>
      </w:pPr>
      <w:r>
        <w:rPr>
          <w:lang w:eastAsia="en-US"/>
        </w:rPr>
        <w:t>#TP6 from Qualcomm</w:t>
      </w:r>
    </w:p>
    <w:tbl>
      <w:tblPr>
        <w:tblStyle w:val="afffc"/>
        <w:tblW w:w="0" w:type="auto"/>
        <w:tblLook w:val="04A0" w:firstRow="1" w:lastRow="0" w:firstColumn="1" w:lastColumn="0" w:noHBand="0" w:noVBand="1"/>
      </w:tblPr>
      <w:tblGrid>
        <w:gridCol w:w="9629"/>
      </w:tblGrid>
      <w:tr w:rsidR="00BB12D1" w14:paraId="54826742" w14:textId="77777777">
        <w:tc>
          <w:tcPr>
            <w:tcW w:w="9629" w:type="dxa"/>
          </w:tcPr>
          <w:p w14:paraId="0C1A046E" w14:textId="77777777"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lastRenderedPageBreak/>
              <w:t>5.4</w:t>
            </w:r>
            <w:r>
              <w:rPr>
                <w:rFonts w:ascii="Arial" w:eastAsia="宋体" w:hAnsi="Arial"/>
                <w:sz w:val="32"/>
                <w:lang w:val="en-US"/>
              </w:rPr>
              <w:tab/>
              <w:t>UE CSI computation time</w:t>
            </w:r>
          </w:p>
          <w:p w14:paraId="5D28A097" w14:textId="77777777" w:rsidR="00BB12D1" w:rsidRDefault="00242C72">
            <w:pPr>
              <w:spacing w:before="120" w:after="120" w:line="240" w:lineRule="auto"/>
              <w:ind w:left="568"/>
              <w:jc w:val="center"/>
              <w:rPr>
                <w:rFonts w:eastAsia="宋体"/>
                <w:color w:val="FF0000"/>
              </w:rPr>
            </w:pPr>
            <w:r>
              <w:rPr>
                <w:rFonts w:eastAsia="宋体"/>
                <w:color w:val="FF0000"/>
              </w:rPr>
              <w:t>&lt;Omitted text&gt;</w:t>
            </w:r>
          </w:p>
          <w:p w14:paraId="7AA59645" w14:textId="77777777"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14:paraId="3D82D7F7" w14:textId="77777777"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14:paraId="5FA40528"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w:t>
            </w:r>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14:paraId="3266B4FC"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14:paraId="2939FF24"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14:paraId="30FDC885"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14:paraId="130251E3" w14:textId="77777777"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14:paraId="5B0C3473" w14:textId="77777777"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14:paraId="7E450873" w14:textId="77777777"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14:paraId="39621A77" w14:textId="77777777"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14:paraId="039E1649" w14:textId="77777777" w:rsidR="00BB12D1" w:rsidRDefault="00242C72">
            <w:pPr>
              <w:spacing w:before="120" w:after="120" w:line="240" w:lineRule="auto"/>
              <w:ind w:left="568"/>
              <w:jc w:val="left"/>
              <w:rPr>
                <w:color w:val="000000"/>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14:paraId="62C993D5"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p w14:paraId="6A393DC0" w14:textId="77777777" w:rsidR="00BB12D1" w:rsidRDefault="00242C72">
            <w:pPr>
              <w:spacing w:before="120" w:after="120" w:line="240" w:lineRule="auto"/>
              <w:ind w:left="568"/>
              <w:jc w:val="left"/>
              <w:rPr>
                <w:rFonts w:eastAsia="宋体"/>
                <w:lang w:val="en-US"/>
              </w:rPr>
            </w:pPr>
            <w:r>
              <w:rPr>
                <w:b/>
                <w:bCs/>
                <w:i/>
              </w:rPr>
              <w:t xml:space="preserve">- </w:t>
            </w:r>
            <w:r>
              <w:rPr>
                <w:iCs/>
                <w:color w:val="0070C0"/>
                <w:u w:val="single"/>
              </w:rPr>
              <w:t xml:space="preserve"> </w:t>
            </w:r>
            <m:oMath>
              <m:d>
                <m:dPr>
                  <m:ctrlPr>
                    <w:rPr>
                      <w:rFonts w:ascii="Cambria Math" w:hAnsi="Cambria Math"/>
                      <w:iCs/>
                      <w:color w:val="0070C0"/>
                      <w:u w:val="single"/>
                    </w:rPr>
                  </m:ctrlPr>
                </m:dPr>
                <m:e>
                  <m:sSub>
                    <m:sSubPr>
                      <m:ctrlPr>
                        <w:rPr>
                          <w:rFonts w:ascii="Cambria Math" w:hAnsi="Cambria Math"/>
                          <w:iCs/>
                          <w:color w:val="0070C0"/>
                          <w:u w:val="single"/>
                        </w:rPr>
                      </m:ctrlPr>
                    </m:sSubPr>
                    <m:e>
                      <m:r>
                        <m:rPr>
                          <m:sty m:val="p"/>
                        </m:rPr>
                        <w:rPr>
                          <w:rFonts w:ascii="Cambria Math" w:hAnsi="Cambria Math"/>
                          <w:color w:val="0070C0"/>
                          <w:u w:val="single"/>
                        </w:rPr>
                        <m:t>Z</m:t>
                      </m:r>
                    </m:e>
                    <m:sub>
                      <m:r>
                        <m:rPr>
                          <m:sty m:val="p"/>
                        </m:rPr>
                        <w:rPr>
                          <w:rFonts w:ascii="Cambria Math" w:hAnsi="Cambria Math"/>
                          <w:color w:val="0070C0"/>
                          <w:u w:val="single"/>
                        </w:rPr>
                        <m:t>2</m:t>
                      </m:r>
                    </m:sub>
                  </m:sSub>
                  <m:r>
                    <m:rPr>
                      <m:sty m:val="p"/>
                    </m:rPr>
                    <w:rPr>
                      <w:rFonts w:ascii="Cambria Math" w:hAnsi="Cambria Math"/>
                      <w:color w:val="0070C0"/>
                      <w:u w:val="single"/>
                    </w:rPr>
                    <m:t xml:space="preserve">, </m:t>
                  </m:r>
                  <m:sSubSup>
                    <m:sSubSupPr>
                      <m:ctrlPr>
                        <w:rPr>
                          <w:rFonts w:ascii="Cambria Math" w:hAnsi="Cambria Math"/>
                          <w:iCs/>
                          <w:color w:val="0070C0"/>
                          <w:u w:val="single"/>
                        </w:rPr>
                      </m:ctrlPr>
                    </m:sSubSupPr>
                    <m:e>
                      <m:r>
                        <m:rPr>
                          <m:sty m:val="p"/>
                        </m:rPr>
                        <w:rPr>
                          <w:rFonts w:ascii="Cambria Math" w:hAnsi="Cambria Math"/>
                          <w:color w:val="0070C0"/>
                          <w:u w:val="single"/>
                        </w:rPr>
                        <m:t>Z</m:t>
                      </m:r>
                    </m:e>
                    <m:sub>
                      <m:r>
                        <m:rPr>
                          <m:sty m:val="p"/>
                        </m:rPr>
                        <w:rPr>
                          <w:rFonts w:ascii="Cambria Math" w:hAnsi="Cambria Math"/>
                          <w:color w:val="0070C0"/>
                          <w:u w:val="single"/>
                        </w:rPr>
                        <m:t>2</m:t>
                      </m:r>
                    </m:sub>
                    <m:sup>
                      <m:r>
                        <m:rPr>
                          <m:sty m:val="p"/>
                        </m:rPr>
                        <w:rPr>
                          <w:rFonts w:ascii="Cambria Math" w:hAnsi="Cambria Math"/>
                          <w:color w:val="0070C0"/>
                          <w:u w:val="single"/>
                        </w:rPr>
                        <m:t>'</m:t>
                      </m:r>
                    </m:sup>
                  </m:sSubSup>
                </m:e>
              </m:d>
            </m:oMath>
            <w:r>
              <w:rPr>
                <w:iCs/>
                <w:color w:val="0070C0"/>
                <w:u w:val="single"/>
              </w:rPr>
              <w:t xml:space="preserve"> in Table 5.4-2 for a CSI report config containing sub-configuration(s).</w:t>
            </w:r>
          </w:p>
          <w:p w14:paraId="3102D3C1" w14:textId="77777777" w:rsidR="00BB12D1" w:rsidRDefault="00BB12D1">
            <w:pPr>
              <w:spacing w:before="120" w:after="120" w:line="240" w:lineRule="auto"/>
              <w:ind w:left="568"/>
              <w:jc w:val="left"/>
              <w:rPr>
                <w:rFonts w:eastAsia="宋体"/>
              </w:rPr>
            </w:pPr>
          </w:p>
        </w:tc>
      </w:tr>
    </w:tbl>
    <w:p w14:paraId="29C02825" w14:textId="77777777" w:rsidR="00BB12D1" w:rsidRDefault="00BB12D1">
      <w:pPr>
        <w:rPr>
          <w:lang w:eastAsia="en-US"/>
        </w:rPr>
      </w:pPr>
    </w:p>
    <w:p w14:paraId="4BD0CCC3" w14:textId="77777777" w:rsidR="00BB12D1" w:rsidRDefault="00BB12D1">
      <w:pPr>
        <w:rPr>
          <w:lang w:eastAsia="en-US"/>
        </w:rPr>
      </w:pPr>
    </w:p>
    <w:p w14:paraId="244C2CF5" w14:textId="77777777" w:rsidR="00BB12D1" w:rsidRDefault="00242C72">
      <w:pPr>
        <w:spacing w:line="240" w:lineRule="auto"/>
        <w:outlineLvl w:val="2"/>
        <w:rPr>
          <w:b/>
          <w:sz w:val="24"/>
          <w:u w:val="single"/>
        </w:rPr>
      </w:pPr>
      <w:r>
        <w:rPr>
          <w:b/>
          <w:sz w:val="24"/>
          <w:u w:val="single"/>
        </w:rPr>
        <w:t>Issue 8</w:t>
      </w:r>
    </w:p>
    <w:p w14:paraId="19657DDC" w14:textId="77777777"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14:paraId="122B04F5" w14:textId="77777777">
        <w:tc>
          <w:tcPr>
            <w:tcW w:w="9876" w:type="dxa"/>
          </w:tcPr>
          <w:p w14:paraId="659A2601" w14:textId="77777777"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14:paraId="65B0E055" w14:textId="77777777" w:rsidR="00BB12D1" w:rsidRDefault="00242C72">
            <w:pPr>
              <w:spacing w:after="160"/>
              <w:jc w:val="left"/>
              <w:rPr>
                <w:b/>
                <w:sz w:val="24"/>
                <w:lang w:eastAsia="en-US"/>
              </w:rPr>
            </w:pPr>
            <w:r>
              <w:rPr>
                <w:b/>
                <w:sz w:val="24"/>
                <w:lang w:eastAsia="en-US"/>
              </w:rPr>
              <w:t>5.2.1.6</w:t>
            </w:r>
            <w:r>
              <w:rPr>
                <w:b/>
                <w:sz w:val="24"/>
                <w:lang w:eastAsia="en-US"/>
              </w:rPr>
              <w:tab/>
              <w:t>CSI processing criteria</w:t>
            </w:r>
          </w:p>
          <w:p w14:paraId="4D9B1344" w14:textId="77777777" w:rsidR="00BB12D1" w:rsidRDefault="00242C72">
            <w:pPr>
              <w:spacing w:after="160"/>
              <w:jc w:val="left"/>
            </w:pPr>
            <w:r>
              <w:rPr>
                <w:rFonts w:eastAsia="MS Mincho"/>
                <w:color w:val="FF0000"/>
                <w:sz w:val="24"/>
                <w:szCs w:val="24"/>
                <w:lang w:val="en-US"/>
              </w:rPr>
              <w:lastRenderedPageBreak/>
              <w:t>&lt; Unchanged parts are omitted &gt;</w:t>
            </w:r>
          </w:p>
          <w:p w14:paraId="513EF13E" w14:textId="77777777" w:rsidR="00BB12D1" w:rsidRDefault="00242C72">
            <w:pPr>
              <w:spacing w:after="12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proofErr w:type="gramStart"/>
            <w:r>
              <w:rPr>
                <w:bCs/>
                <w:i/>
                <w:iCs/>
                <w:strike/>
                <w:color w:val="FF0000"/>
              </w:rPr>
              <w:t>X</w:t>
            </w:r>
            <w:r>
              <w:rPr>
                <w:bCs/>
                <w:strike/>
                <w:color w:val="FF0000"/>
              </w:rPr>
              <w:t xml:space="preserve"> </w:t>
            </w:r>
            <w:r>
              <w:rPr>
                <w:bCs/>
                <w:color w:val="FF0000"/>
              </w:rPr>
              <w:t xml:space="preserve"> </w:t>
            </w:r>
            <w:r>
              <w:rPr>
                <w:bCs/>
                <w:i/>
                <w:color w:val="FF0000"/>
              </w:rPr>
              <w:t>N</w:t>
            </w:r>
            <w:proofErr w:type="gramEnd"/>
            <w:r>
              <w:rPr>
                <w:bCs/>
                <w:i/>
                <w:color w:val="FF0000"/>
              </w:rPr>
              <w:t xml:space="preserve"> </w:t>
            </w:r>
            <w:r>
              <w:rPr>
                <w:bCs/>
                <w:color w:val="FF0000"/>
              </w:rPr>
              <w:t xml:space="preserve">indicated </w:t>
            </w:r>
            <w:r>
              <w:rPr>
                <w:bCs/>
              </w:rPr>
              <w:t>sub-configurations</w:t>
            </w:r>
            <w:r>
              <w:rPr>
                <w:bCs/>
                <w:color w:val="FF0000"/>
              </w:rPr>
              <w:t xml:space="preserve"> of AP/SP </w:t>
            </w:r>
            <w:r>
              <w:rPr>
                <w:color w:val="FF0000"/>
              </w:rPr>
              <w:t xml:space="preserve">CSI reporting or </w:t>
            </w:r>
            <w:r>
              <w:rPr>
                <w:i/>
                <w:color w:val="FF0000"/>
              </w:rPr>
              <w:t>L</w:t>
            </w:r>
            <w:r>
              <w:rPr>
                <w:color w:val="FF0000"/>
              </w:rPr>
              <w:t xml:space="preserve"> configured sub-configurations of P CSI reporting</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76B9B3AF" w14:textId="77777777" w:rsidR="00BB12D1" w:rsidRDefault="00242C72">
            <w:pPr>
              <w:pStyle w:val="B1"/>
              <w:spacing w:after="120"/>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4D2F2A73" w14:textId="77777777" w:rsidR="00BB12D1" w:rsidRDefault="00242C72">
            <w:pPr>
              <w:pStyle w:val="B1"/>
              <w:spacing w:after="120"/>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257C4A95" w14:textId="77777777" w:rsidR="00BB12D1" w:rsidRDefault="00242C72">
            <w:pPr>
              <w:spacing w:after="120"/>
              <w:jc w:val="left"/>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2C45F093" w14:textId="77777777"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1769DE68" w14:textId="77777777" w:rsidR="00BB12D1" w:rsidRDefault="00BB12D1">
      <w:pPr>
        <w:rPr>
          <w:lang w:eastAsia="en-US"/>
        </w:rPr>
      </w:pPr>
    </w:p>
    <w:p w14:paraId="5386067C" w14:textId="77777777" w:rsidR="00BB12D1" w:rsidRDefault="00242C72">
      <w:pPr>
        <w:outlineLvl w:val="3"/>
        <w:rPr>
          <w:lang w:eastAsia="en-US"/>
        </w:rPr>
      </w:pPr>
      <w:r>
        <w:rPr>
          <w:lang w:eastAsia="en-US"/>
        </w:rPr>
        <w:t>TP#2 from ZTE</w:t>
      </w:r>
    </w:p>
    <w:tbl>
      <w:tblPr>
        <w:tblStyle w:val="afffc"/>
        <w:tblW w:w="0" w:type="auto"/>
        <w:tblLook w:val="04A0" w:firstRow="1" w:lastRow="0" w:firstColumn="1" w:lastColumn="0" w:noHBand="0" w:noVBand="1"/>
      </w:tblPr>
      <w:tblGrid>
        <w:gridCol w:w="9629"/>
      </w:tblGrid>
      <w:tr w:rsidR="00BB12D1" w14:paraId="5412F347" w14:textId="77777777">
        <w:tc>
          <w:tcPr>
            <w:tcW w:w="9876" w:type="dxa"/>
          </w:tcPr>
          <w:p w14:paraId="57B3A08E" w14:textId="77777777" w:rsidR="00BB12D1" w:rsidRDefault="00242C72">
            <w:pPr>
              <w:spacing w:before="120" w:after="120" w:line="254" w:lineRule="auto"/>
            </w:pPr>
            <w:r>
              <w:rPr>
                <w:rFonts w:hint="eastAsia"/>
                <w:bCs/>
                <w:iCs/>
              </w:rPr>
              <w:t>TS</w:t>
            </w:r>
            <w:r>
              <w:rPr>
                <w:rFonts w:hint="eastAsia"/>
              </w:rPr>
              <w:t>38.214</w:t>
            </w:r>
          </w:p>
          <w:p w14:paraId="21235BCD" w14:textId="77777777" w:rsidR="00BB12D1" w:rsidRDefault="00242C72">
            <w:pPr>
              <w:pStyle w:val="41"/>
              <w:numPr>
                <w:ilvl w:val="2"/>
                <w:numId w:val="0"/>
              </w:numPr>
              <w:spacing w:after="120"/>
              <w:ind w:right="210"/>
              <w:rPr>
                <w:color w:val="000000"/>
              </w:rPr>
            </w:pPr>
            <w:r>
              <w:rPr>
                <w:color w:val="000000"/>
              </w:rPr>
              <w:t>5.2.1.6</w:t>
            </w:r>
            <w:r>
              <w:rPr>
                <w:color w:val="000000"/>
              </w:rPr>
              <w:tab/>
              <w:t>CSI processing criteria</w:t>
            </w:r>
          </w:p>
          <w:p w14:paraId="648596BF" w14:textId="77777777" w:rsidR="00BB12D1" w:rsidRDefault="00242C72">
            <w:pPr>
              <w:spacing w:before="120" w:after="120" w:line="254" w:lineRule="auto"/>
              <w:jc w:val="center"/>
            </w:pPr>
            <w:r>
              <w:t>&lt;omitted text&gt;</w:t>
            </w:r>
          </w:p>
          <w:p w14:paraId="73F4FDF7" w14:textId="77777777" w:rsidR="00BB12D1" w:rsidRDefault="00242C72">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18BFF21B" w14:textId="77777777" w:rsidR="00BB12D1" w:rsidRDefault="00242C72">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16B7B593" w14:textId="77777777" w:rsidR="00BB12D1" w:rsidRDefault="00242C72">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20BD91FC" w14:textId="77777777" w:rsidR="00BB12D1" w:rsidRDefault="00242C72">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otherwise, Ps=P</w:t>
            </w:r>
            <w:r>
              <w:rPr>
                <w:bCs/>
                <w:iCs/>
              </w:rPr>
              <w:t>.</w:t>
            </w:r>
          </w:p>
          <w:p w14:paraId="23963243" w14:textId="77777777" w:rsidR="00BB12D1" w:rsidRDefault="00242C72">
            <w:pPr>
              <w:spacing w:before="120" w:after="120"/>
              <w:jc w:val="center"/>
            </w:pPr>
            <w:r>
              <w:t>&lt;omitted text&gt;</w:t>
            </w:r>
          </w:p>
        </w:tc>
      </w:tr>
    </w:tbl>
    <w:p w14:paraId="760BDACF" w14:textId="77777777" w:rsidR="00BB12D1" w:rsidRDefault="00BB12D1">
      <w:pPr>
        <w:rPr>
          <w:lang w:eastAsia="en-US"/>
        </w:rPr>
      </w:pPr>
    </w:p>
    <w:p w14:paraId="3FD6263E" w14:textId="77777777" w:rsidR="00BB12D1" w:rsidRDefault="00242C72">
      <w:pPr>
        <w:outlineLvl w:val="3"/>
        <w:rPr>
          <w:lang w:eastAsia="en-US"/>
        </w:rPr>
      </w:pPr>
      <w:r>
        <w:rPr>
          <w:lang w:eastAsia="en-US"/>
        </w:rPr>
        <w:t>TP#3 from LGe</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14:paraId="05656CB3" w14:textId="77777777">
        <w:tc>
          <w:tcPr>
            <w:tcW w:w="9628" w:type="dxa"/>
          </w:tcPr>
          <w:p w14:paraId="1585F9DC" w14:textId="77777777"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4FCF1E86" w14:textId="77777777" w:rsidR="00BB12D1" w:rsidRDefault="00242C72">
            <w:pPr>
              <w:spacing w:before="120" w:after="120" w:line="254" w:lineRule="auto"/>
              <w:jc w:val="center"/>
              <w:rPr>
                <w:rFonts w:eastAsia="宋体"/>
                <w:color w:val="FF0000"/>
              </w:rPr>
            </w:pPr>
            <w:r>
              <w:rPr>
                <w:rFonts w:eastAsia="宋体"/>
                <w:color w:val="FF0000"/>
              </w:rPr>
              <w:t>&lt;Omitted text&gt;</w:t>
            </w:r>
          </w:p>
          <w:p w14:paraId="57D2DDF5" w14:textId="77777777" w:rsidR="00BB12D1" w:rsidRDefault="00242C72">
            <w:pPr>
              <w:spacing w:before="120" w:after="12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14:paraId="4F99F3B1" w14:textId="77777777" w:rsidR="00BB12D1" w:rsidRDefault="00242C72">
            <w:pPr>
              <w:spacing w:before="120" w:after="12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6026B886" w14:textId="0C493E28" w:rsidR="00BB12D1" w:rsidRDefault="00242C72">
            <w:pPr>
              <w:spacing w:before="120" w:after="12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sub-configurations</w:t>
            </w:r>
            <w:r>
              <w:t xml:space="preserve"> </w:t>
            </w:r>
            <w:r>
              <w:rPr>
                <w:rFonts w:eastAsia="宋体"/>
                <w:bCs/>
              </w:rPr>
              <w:t xml:space="preserve">that are triggered for aperiodic CSI-RS resource or configured in the CSI report configuration for semi-persistent CSI-RS resource or periodic CSI-RS resource,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4881C3BF" w14:textId="70E24664" w:rsidR="00BB12D1" w:rsidRDefault="00242C72">
            <w:pPr>
              <w:spacing w:before="120" w:after="120" w:line="240" w:lineRule="auto"/>
              <w:ind w:left="568"/>
              <w:jc w:val="left"/>
              <w:rPr>
                <w:rFonts w:eastAsia="宋体"/>
                <w:lang w:val="en-US"/>
              </w:rPr>
            </w:pPr>
            <w:r>
              <w:rPr>
                <w:rFonts w:eastAsia="宋体"/>
                <w:lang w:val="en-US"/>
              </w:rPr>
              <w:lastRenderedPageBreak/>
              <w:t>-</w:t>
            </w:r>
            <w:r>
              <w:rPr>
                <w:rFonts w:eastAsia="宋体"/>
                <w:lang w:val="en-US"/>
              </w:rPr>
              <w:tab/>
            </w:r>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Pr>
                <w:rFonts w:eastAsia="宋体"/>
                <w:lang w:val="en-US"/>
              </w:rPr>
              <w:t xml:space="preserve"> if at least one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14:paraId="353F52C6" w14:textId="03196B9B"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bCs/>
                <w:i/>
                <w:lang w:val="en-US"/>
              </w:rPr>
              <w:t>M</w:t>
            </w:r>
            <w:r>
              <w:rPr>
                <w:rFonts w:eastAsia="宋体"/>
                <w:bCs/>
                <w:iCs/>
                <w:lang w:val="en-US"/>
              </w:rPr>
              <w:t xml:space="preserve"> × </w:t>
            </w:r>
            <w:r>
              <w:rPr>
                <w:rFonts w:eastAsia="宋体"/>
                <w:bCs/>
                <w:i/>
                <w:lang w:val="en-US"/>
              </w:rPr>
              <w:t>P</w:t>
            </w:r>
            <w:r>
              <w:rPr>
                <w:rFonts w:eastAsia="宋体"/>
                <w:bCs/>
                <w:iCs/>
                <w:lang w:val="en-US"/>
              </w:rPr>
              <w:t xml:space="preserve"> </w:t>
            </w:r>
            <w:r>
              <w:rPr>
                <w:rFonts w:eastAsia="宋体"/>
                <w:lang w:val="en-US"/>
              </w:rPr>
              <w:t xml:space="preserve">if each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w:t>
            </w:r>
            <w:r>
              <w:rPr>
                <w:rFonts w:eastAsia="微软雅黑"/>
                <w:lang w:val="en-US"/>
              </w:rPr>
              <w:t xml:space="preserve">a list of one or more CSI-RS resources, provided by </w:t>
            </w:r>
            <w:r>
              <w:rPr>
                <w:lang w:val="en-US"/>
              </w:rPr>
              <w:t>[</w:t>
            </w:r>
            <w:r>
              <w:rPr>
                <w:i/>
                <w:iCs/>
                <w:lang w:val="en-US"/>
              </w:rPr>
              <w:t>nzp-CSI-RS-resourceList</w:t>
            </w:r>
            <w:r>
              <w:rPr>
                <w:lang w:val="en-US"/>
              </w:rPr>
              <w:t>],</w:t>
            </w:r>
            <w:r>
              <w:rPr>
                <w:rFonts w:eastAsia="微软雅黑"/>
                <w:lang w:val="en-US"/>
              </w:rPr>
              <w:t xml:space="preserve"> and/ or is configured with a power offset, provided by</w:t>
            </w:r>
            <w:r>
              <w:rPr>
                <w:rFonts w:eastAsia="微软雅黑"/>
                <w:i/>
                <w:iCs/>
                <w:lang w:val="en-US"/>
              </w:rPr>
              <w:t xml:space="preserve"> [powerOffset]</w:t>
            </w:r>
            <w:r>
              <w:rPr>
                <w:rFonts w:eastAsia="微软雅黑"/>
                <w:lang w:val="en-US"/>
              </w:rPr>
              <w:t>,</w:t>
            </w:r>
          </w:p>
          <w:p w14:paraId="59574E58" w14:textId="77777777" w:rsidR="00BB12D1" w:rsidRDefault="00242C72">
            <w:pPr>
              <w:spacing w:before="120" w:after="12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according to clause 5.2.1.4.2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w:t>
            </w:r>
          </w:p>
        </w:tc>
      </w:tr>
    </w:tbl>
    <w:p w14:paraId="1F07C3A1" w14:textId="77777777" w:rsidR="00BB12D1" w:rsidRDefault="00BB12D1">
      <w:pPr>
        <w:rPr>
          <w:b/>
          <w:lang w:eastAsia="en-US"/>
        </w:rPr>
      </w:pPr>
    </w:p>
    <w:p w14:paraId="07E8BE99" w14:textId="77777777" w:rsidR="00BB12D1" w:rsidRDefault="00242C72">
      <w:pPr>
        <w:outlineLvl w:val="3"/>
        <w:rPr>
          <w:lang w:eastAsia="en-US"/>
        </w:rPr>
      </w:pPr>
      <w:r>
        <w:rPr>
          <w:lang w:eastAsia="en-US"/>
        </w:rPr>
        <w:t>TP#4 from vivo</w:t>
      </w:r>
    </w:p>
    <w:tbl>
      <w:tblPr>
        <w:tblStyle w:val="afffc"/>
        <w:tblW w:w="0" w:type="auto"/>
        <w:tblLook w:val="04A0" w:firstRow="1" w:lastRow="0" w:firstColumn="1" w:lastColumn="0" w:noHBand="0" w:noVBand="1"/>
      </w:tblPr>
      <w:tblGrid>
        <w:gridCol w:w="9060"/>
      </w:tblGrid>
      <w:tr w:rsidR="00BB12D1" w14:paraId="740CBBD6" w14:textId="77777777">
        <w:tc>
          <w:tcPr>
            <w:tcW w:w="9060" w:type="dxa"/>
          </w:tcPr>
          <w:p w14:paraId="06E4B586" w14:textId="77777777"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14:paraId="0F14832A" w14:textId="77777777" w:rsidR="00BB12D1" w:rsidRDefault="00242C72">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14:paraId="20F89F8D" w14:textId="77777777" w:rsidR="00BB12D1" w:rsidRDefault="00242C72">
            <w:pPr>
              <w:spacing w:after="120"/>
              <w:jc w:val="center"/>
              <w:rPr>
                <w:szCs w:val="18"/>
                <w:lang w:eastAsia="zh-CN"/>
              </w:rPr>
            </w:pPr>
            <w:r>
              <w:rPr>
                <w:szCs w:val="18"/>
                <w:lang w:eastAsia="zh-CN"/>
              </w:rPr>
              <w:t>*** Unchanged text is omitted ***</w:t>
            </w:r>
          </w:p>
          <w:p w14:paraId="7D0DAE06" w14:textId="77777777" w:rsidR="00BB12D1" w:rsidRDefault="00242C72">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w:t>
            </w:r>
            <w:r>
              <w:rPr>
                <w:bCs/>
                <w:color w:val="FF0000"/>
                <w:u w:val="single"/>
              </w:rPr>
              <w:t>triggered</w:t>
            </w:r>
            <w:r>
              <w:rPr>
                <w:rFonts w:hint="eastAsia"/>
                <w:bCs/>
                <w:lang w:eastAsia="zh-CN"/>
              </w:rPr>
              <w:t xml:space="preserve"> </w:t>
            </w:r>
            <w:r>
              <w:rPr>
                <w:bCs/>
              </w:rPr>
              <w:t xml:space="preserve">sub-configurations </w:t>
            </w:r>
            <w:r>
              <w:rPr>
                <w:bCs/>
                <w:color w:val="FF0000"/>
                <w:u w:val="single"/>
              </w:rPr>
              <w:t>when the CSI-RS resource is aperiodical CSI-RS or configured sub-configurations when the CSI-RS resource is periodical CSI-RS or</w:t>
            </w:r>
            <w:r>
              <w:rPr>
                <w:bCs/>
                <w:color w:val="FF0000"/>
              </w:rPr>
              <w:t xml:space="preserve"> </w:t>
            </w:r>
            <w:r>
              <w:rPr>
                <w:color w:val="000000"/>
                <w:lang w:val="en-AU"/>
              </w:rPr>
              <w:t>semi-persistent</w:t>
            </w:r>
            <w:r>
              <w:rPr>
                <w:bCs/>
                <w:color w:val="FF0000"/>
              </w:rPr>
              <w:t xml:space="preserve"> </w:t>
            </w:r>
            <w:r>
              <w:rPr>
                <w:bCs/>
                <w:color w:val="FF0000"/>
                <w:u w:val="single"/>
              </w:rPr>
              <w:t>CSI-RS</w:t>
            </w:r>
            <w:r>
              <w:rPr>
                <w:bCs/>
                <w:iCs/>
              </w:rPr>
              <w:t xml:space="preserve">, the CSI-RS resource is counted </w:t>
            </w:r>
            <w:r>
              <w:rPr>
                <w:bCs/>
                <w:i/>
              </w:rPr>
              <w:t>M</w:t>
            </w:r>
            <w:r>
              <w:rPr>
                <w:bCs/>
                <w:iCs/>
              </w:rPr>
              <w:t xml:space="preserve"> times and the CSI-RS ports within the CSI-RS resource are counted as follows:</w:t>
            </w:r>
          </w:p>
          <w:p w14:paraId="10DA192A" w14:textId="77777777" w:rsidR="00BB12D1" w:rsidRDefault="00242C72">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1A0412D6" w14:textId="77777777" w:rsidR="00BB12D1" w:rsidRDefault="00242C72">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29536686" w14:textId="77777777" w:rsidR="00BB12D1" w:rsidRDefault="00242C72">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7F90E0CB" w14:textId="77777777" w:rsidR="00BB12D1" w:rsidRDefault="00242C72">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14:paraId="278EF6C2" w14:textId="77777777" w:rsidR="00BB12D1" w:rsidRDefault="00BB12D1">
      <w:pPr>
        <w:rPr>
          <w:lang w:eastAsia="en-US"/>
        </w:rPr>
      </w:pPr>
    </w:p>
    <w:p w14:paraId="329D2740" w14:textId="77777777" w:rsidR="00BB12D1" w:rsidRDefault="00242C72">
      <w:pPr>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BB12D1" w14:paraId="15029FDB" w14:textId="77777777">
        <w:tc>
          <w:tcPr>
            <w:tcW w:w="9629" w:type="dxa"/>
          </w:tcPr>
          <w:p w14:paraId="51F7939F" w14:textId="77777777" w:rsidR="00BB12D1" w:rsidRDefault="00242C72">
            <w:pPr>
              <w:pStyle w:val="41"/>
              <w:ind w:left="0" w:firstLine="0"/>
              <w:rPr>
                <w:b/>
                <w:color w:val="000000"/>
                <w:lang w:val="en-US"/>
              </w:rPr>
            </w:pPr>
            <w:r>
              <w:rPr>
                <w:b/>
                <w:color w:val="000000"/>
                <w:lang w:val="en-US"/>
              </w:rPr>
              <w:lastRenderedPageBreak/>
              <w:t>5.2.1.6</w:t>
            </w:r>
            <w:r>
              <w:rPr>
                <w:b/>
                <w:color w:val="000000"/>
                <w:lang w:val="en-US"/>
              </w:rPr>
              <w:tab/>
              <w:t>CSI processing criteria</w:t>
            </w:r>
          </w:p>
          <w:p w14:paraId="21E71EA5" w14:textId="77777777"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3A8F584A" w14:textId="77777777" w:rsidR="00BB12D1" w:rsidRDefault="00242C72">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283AD923" w14:textId="77777777" w:rsidR="00BB12D1" w:rsidRDefault="00242C72">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74A8EDC7" w14:textId="77777777" w:rsidR="00BB12D1" w:rsidRDefault="00242C72">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14:paraId="0FB6D1E0" w14:textId="77777777" w:rsidR="00BB12D1" w:rsidRDefault="00242C72">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14:paraId="739E251C" w14:textId="77777777" w:rsidR="00BB12D1" w:rsidRDefault="00242C72">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20BB51A1" w14:textId="77777777" w:rsidR="00BB12D1" w:rsidRDefault="00BB12D1">
      <w:pPr>
        <w:rPr>
          <w:lang w:eastAsia="en-US"/>
        </w:rPr>
      </w:pPr>
    </w:p>
    <w:p w14:paraId="4D374263" w14:textId="77777777" w:rsidR="00BB12D1" w:rsidRDefault="00242C72">
      <w:pPr>
        <w:outlineLvl w:val="3"/>
        <w:rPr>
          <w:lang w:eastAsia="en-US"/>
        </w:rPr>
      </w:pPr>
      <w:r>
        <w:rPr>
          <w:lang w:eastAsia="en-US"/>
        </w:rPr>
        <w:t>TP#6 from MediaTek</w:t>
      </w:r>
    </w:p>
    <w:tbl>
      <w:tblPr>
        <w:tblStyle w:val="afffc"/>
        <w:tblW w:w="0" w:type="auto"/>
        <w:tblLook w:val="04A0" w:firstRow="1" w:lastRow="0" w:firstColumn="1" w:lastColumn="0" w:noHBand="0" w:noVBand="1"/>
      </w:tblPr>
      <w:tblGrid>
        <w:gridCol w:w="9629"/>
      </w:tblGrid>
      <w:tr w:rsidR="00BB12D1" w14:paraId="6A5F15EC" w14:textId="77777777">
        <w:tc>
          <w:tcPr>
            <w:tcW w:w="10457" w:type="dxa"/>
          </w:tcPr>
          <w:p w14:paraId="5BFAB2F2" w14:textId="77777777" w:rsidR="00BB12D1" w:rsidRDefault="00242C72">
            <w:pPr>
              <w:pStyle w:val="41"/>
              <w:ind w:left="432" w:hanging="432"/>
              <w:rPr>
                <w:color w:val="000000"/>
                <w:lang w:val="en-US"/>
              </w:rPr>
            </w:pPr>
            <w:bookmarkStart w:id="32" w:name="_Toc36645540"/>
            <w:bookmarkStart w:id="33" w:name="_Toc11352119"/>
            <w:bookmarkStart w:id="34" w:name="_Toc20318009"/>
            <w:bookmarkStart w:id="35" w:name="_Toc27299907"/>
            <w:bookmarkStart w:id="36" w:name="_Toc29673176"/>
            <w:bookmarkStart w:id="37" w:name="_Toc29673317"/>
            <w:bookmarkStart w:id="38" w:name="_Toc29674310"/>
            <w:bookmarkStart w:id="39" w:name="_Toc45810585"/>
            <w:bookmarkStart w:id="40" w:name="_Toc130409786"/>
            <w:r>
              <w:rPr>
                <w:color w:val="000000"/>
                <w:lang w:val="en-US"/>
              </w:rPr>
              <w:t>5.2.1.6</w:t>
            </w:r>
            <w:r>
              <w:rPr>
                <w:color w:val="000000"/>
                <w:lang w:val="en-US"/>
              </w:rPr>
              <w:tab/>
              <w:t>CSI processing criteria</w:t>
            </w:r>
            <w:bookmarkEnd w:id="32"/>
            <w:bookmarkEnd w:id="33"/>
            <w:bookmarkEnd w:id="34"/>
            <w:bookmarkEnd w:id="35"/>
            <w:bookmarkEnd w:id="36"/>
            <w:bookmarkEnd w:id="37"/>
            <w:bookmarkEnd w:id="38"/>
            <w:bookmarkEnd w:id="39"/>
            <w:bookmarkEnd w:id="40"/>
          </w:p>
          <w:p w14:paraId="3BAFC5BB" w14:textId="77777777" w:rsidR="00BB12D1" w:rsidRDefault="00242C72">
            <w:pPr>
              <w:jc w:val="center"/>
              <w:rPr>
                <w:rFonts w:eastAsia="宋体"/>
                <w:color w:val="FF0000"/>
                <w:lang w:eastAsia="en-US"/>
              </w:rPr>
            </w:pPr>
            <w:r>
              <w:rPr>
                <w:rFonts w:eastAsia="宋体"/>
                <w:color w:val="FF0000"/>
                <w:lang w:eastAsia="en-US"/>
              </w:rPr>
              <w:t>&lt;omitted text&gt;</w:t>
            </w:r>
          </w:p>
          <w:p w14:paraId="61416C46" w14:textId="66922C4B" w:rsidR="00BB12D1" w:rsidRDefault="00242C72">
            <w:pPr>
              <w:spacing w:after="160" w:line="254" w:lineRule="auto"/>
              <w:rPr>
                <w:rFonts w:eastAsia="宋体"/>
                <w:bCs/>
                <w:iCs/>
                <w:lang w:eastAsia="en-US"/>
              </w:rPr>
            </w:pPr>
            <w:r>
              <w:rPr>
                <w:rFonts w:eastAsia="宋体"/>
                <w:lang w:eastAsia="en-US"/>
              </w:rPr>
              <w:t xml:space="preserve">For a CSI report configuration containing sub-configuration(s) indicated in a </w:t>
            </w:r>
            <w:r>
              <w:rPr>
                <w:rFonts w:eastAsia="宋体"/>
                <w:i/>
                <w:lang w:eastAsia="en-US"/>
              </w:rPr>
              <w:t>CSI-ReportConfig,</w:t>
            </w:r>
            <w:r>
              <w:rPr>
                <w:rFonts w:ascii="Times" w:eastAsia="宋体" w:hAnsi="Times"/>
                <w:bCs/>
                <w:iCs/>
                <w:lang w:eastAsia="en-US"/>
              </w:rPr>
              <w:t xml:space="preserve"> </w:t>
            </w:r>
            <w:r>
              <w:rPr>
                <w:rFonts w:eastAsia="宋体"/>
                <w:bCs/>
                <w:lang w:eastAsia="en-US"/>
              </w:rPr>
              <w:t xml:space="preserve">if a CSI-RS resource is referred by </w:t>
            </w:r>
            <w:r>
              <w:rPr>
                <w:rFonts w:eastAsia="宋体"/>
                <w:bCs/>
                <w:i/>
                <w:iCs/>
                <w:lang w:eastAsia="en-US"/>
              </w:rPr>
              <w:t>M</w:t>
            </w:r>
            <w:r>
              <w:rPr>
                <w:rFonts w:eastAsia="宋体"/>
                <w:bCs/>
                <w:lang w:eastAsia="en-US"/>
              </w:rPr>
              <w:t xml:space="preserve"> sub-configurations, </w:t>
            </w:r>
            <w:r>
              <w:rPr>
                <w:rFonts w:eastAsia="宋体"/>
                <w:bCs/>
                <w:iCs/>
                <w:lang w:eastAsia="en-US"/>
              </w:rPr>
              <w:t xml:space="preserve">the CSI-RS resource is counted </w:t>
            </w:r>
            <w:r>
              <w:rPr>
                <w:rFonts w:eastAsia="宋体"/>
                <w:bCs/>
                <w:i/>
                <w:lang w:eastAsia="en-US"/>
              </w:rPr>
              <w:t>M</w:t>
            </w:r>
            <w:r>
              <w:rPr>
                <w:rFonts w:eastAsia="宋体"/>
                <w:bCs/>
                <w:iCs/>
                <w:lang w:eastAsia="en-US"/>
              </w:rPr>
              <w:t xml:space="preserve"> times and the CSI-RS ports within the CSI-RS resource are counted as follows:</w:t>
            </w:r>
          </w:p>
          <w:p w14:paraId="25E3B55D" w14:textId="77777777" w:rsidR="00BB12D1" w:rsidRDefault="00EC23A8">
            <w:pPr>
              <w:pStyle w:val="affff4"/>
              <w:numPr>
                <w:ilvl w:val="0"/>
                <w:numId w:val="50"/>
              </w:numPr>
              <w:spacing w:after="160" w:line="254" w:lineRule="auto"/>
              <w:jc w:val="left"/>
              <w:rPr>
                <w:rFonts w:eastAsia="宋体"/>
                <w:bCs/>
                <w:iCs/>
                <w:lang w:eastAsia="en-US"/>
              </w:rPr>
            </w:pP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sidR="00242C72">
              <w:rPr>
                <w:rFonts w:eastAsia="宋体"/>
                <w:color w:val="000000"/>
              </w:rPr>
              <w:t xml:space="preserve"> if each sub-configuration, of the </w:t>
            </w:r>
            <w:r w:rsidR="00242C72">
              <w:rPr>
                <w:rFonts w:eastAsia="宋体"/>
                <w:bCs/>
                <w:i/>
                <w:iCs/>
              </w:rPr>
              <w:t>M</w:t>
            </w:r>
            <w:r w:rsidR="00242C72">
              <w:rPr>
                <w:rFonts w:eastAsia="宋体"/>
                <w:bCs/>
              </w:rPr>
              <w:t xml:space="preserve"> sub-configurations</w:t>
            </w:r>
            <w:r w:rsidR="00242C72">
              <w:rPr>
                <w:rFonts w:eastAsia="宋体"/>
                <w:color w:val="000000"/>
              </w:rPr>
              <w:t xml:space="preserve">, is configured with a CSI-RS antenna port subset, provided by </w:t>
            </w:r>
            <w:r w:rsidR="00242C72">
              <w:rPr>
                <w:rFonts w:eastAsia="宋体"/>
                <w:bCs/>
                <w:iCs/>
              </w:rPr>
              <w:t>[</w:t>
            </w:r>
            <w:r w:rsidR="00242C72">
              <w:rPr>
                <w:rFonts w:eastAsia="宋体"/>
                <w:bCs/>
                <w:i/>
                <w:iCs/>
              </w:rPr>
              <w:t>port-subsetIndicator</w:t>
            </w:r>
            <w:r w:rsidR="00242C72">
              <w:rPr>
                <w:rFonts w:eastAsia="宋体"/>
                <w:bCs/>
                <w:iCs/>
              </w:rPr>
              <w:t>],</w:t>
            </w:r>
          </w:p>
          <w:p w14:paraId="2BB174E6" w14:textId="77777777" w:rsidR="00BB12D1" w:rsidRDefault="00242C72">
            <w:pPr>
              <w:pStyle w:val="affff4"/>
              <w:numPr>
                <w:ilvl w:val="0"/>
                <w:numId w:val="50"/>
              </w:numPr>
              <w:spacing w:after="160" w:line="254" w:lineRule="auto"/>
              <w:jc w:val="left"/>
              <w:rPr>
                <w:rFonts w:eastAsia="宋体"/>
                <w:bCs/>
                <w:iCs/>
                <w:lang w:eastAsia="en-US"/>
              </w:rPr>
            </w:pPr>
            <w:r>
              <w:rPr>
                <w:rFonts w:eastAsia="宋体"/>
                <w:bCs/>
                <w:i/>
                <w:lang w:eastAsia="en-US"/>
              </w:rPr>
              <w:t>M</w:t>
            </w:r>
            <w:r>
              <w:rPr>
                <w:rFonts w:eastAsia="宋体"/>
                <w:bCs/>
                <w:iCs/>
                <w:lang w:eastAsia="en-US"/>
              </w:rPr>
              <w:t xml:space="preserve"> × </w:t>
            </w:r>
            <w:r>
              <w:rPr>
                <w:rFonts w:eastAsia="宋体"/>
                <w:bCs/>
                <w:i/>
                <w:lang w:eastAsia="en-US"/>
              </w:rPr>
              <w:t>P</w:t>
            </w:r>
            <w:r>
              <w:rPr>
                <w:rFonts w:eastAsia="宋体"/>
                <w:bCs/>
                <w:iCs/>
                <w:lang w:eastAsia="en-US"/>
              </w:rPr>
              <w:t xml:space="preserve"> </w:t>
            </w:r>
            <w:r>
              <w:rPr>
                <w:rFonts w:eastAsia="宋体"/>
                <w:color w:val="000000"/>
              </w:rPr>
              <w:t xml:space="preserve">if each sub-configuration, of the </w:t>
            </w:r>
            <w:r>
              <w:rPr>
                <w:rFonts w:eastAsia="宋体"/>
                <w:bCs/>
                <w:i/>
                <w:iCs/>
                <w:lang w:eastAsia="en-US"/>
              </w:rPr>
              <w:t>M</w:t>
            </w:r>
            <w:r>
              <w:rPr>
                <w:rFonts w:eastAsia="宋体"/>
                <w:bCs/>
                <w:lang w:eastAsia="en-US"/>
              </w:rPr>
              <w:t xml:space="preserve"> sub-configurations</w:t>
            </w:r>
            <w:r>
              <w:rPr>
                <w:rFonts w:eastAsia="宋体"/>
                <w:color w:val="000000"/>
              </w:rPr>
              <w:t xml:space="preserve">, is configured with </w:t>
            </w:r>
            <w:r>
              <w:rPr>
                <w:rFonts w:eastAsia="微软雅黑"/>
                <w:lang w:eastAsia="en-US"/>
              </w:rPr>
              <w:t xml:space="preserve">a list of one or more CSI-RS resources, provided by </w:t>
            </w:r>
            <w:r>
              <w:rPr>
                <w:rFonts w:eastAsia="MS Mincho"/>
                <w:color w:val="000000"/>
                <w:lang w:eastAsia="en-US"/>
              </w:rPr>
              <w:t>[</w:t>
            </w:r>
            <w:r>
              <w:rPr>
                <w:rFonts w:eastAsia="MS Mincho"/>
                <w:i/>
                <w:iCs/>
                <w:color w:val="000000"/>
                <w:lang w:eastAsia="en-US"/>
              </w:rPr>
              <w:t>nzp-CSI-RS-resourceList</w:t>
            </w:r>
            <w:r>
              <w:rPr>
                <w:rFonts w:eastAsia="MS Mincho"/>
                <w:color w:val="000000"/>
                <w:lang w:eastAsia="en-US"/>
              </w:rPr>
              <w:t>],</w:t>
            </w:r>
            <w:r>
              <w:rPr>
                <w:rFonts w:eastAsia="微软雅黑"/>
                <w:lang w:eastAsia="en-US"/>
              </w:rPr>
              <w:t xml:space="preserve"> [and/] or is configured with a power offset, provided by</w:t>
            </w:r>
            <w:r>
              <w:rPr>
                <w:rFonts w:eastAsia="微软雅黑"/>
                <w:i/>
                <w:iCs/>
                <w:lang w:eastAsia="en-US"/>
              </w:rPr>
              <w:t xml:space="preserve"> [powerOffset]</w:t>
            </w:r>
            <w:r>
              <w:rPr>
                <w:rFonts w:eastAsia="微软雅黑"/>
                <w:lang w:eastAsia="en-US"/>
              </w:rPr>
              <w:t>,</w:t>
            </w:r>
          </w:p>
          <w:p w14:paraId="51DE534D" w14:textId="77777777" w:rsidR="00BB12D1" w:rsidRDefault="00242C72">
            <w:r>
              <w:rPr>
                <w:rFonts w:eastAsia="宋体"/>
                <w:bCs/>
                <w:iCs/>
                <w:lang w:eastAsia="en-US"/>
              </w:rPr>
              <w:t xml:space="preserve">Where </w:t>
            </w:r>
            <w:r>
              <w:rPr>
                <w:rFonts w:eastAsia="宋体"/>
                <w:bCs/>
                <w:i/>
                <w:lang w:eastAsia="en-US"/>
              </w:rPr>
              <w:t xml:space="preserve">P </w:t>
            </w:r>
            <w:r>
              <w:rPr>
                <w:rFonts w:eastAsia="宋体"/>
                <w:bCs/>
                <w:iCs/>
                <w:lang w:eastAsia="en-US"/>
              </w:rPr>
              <w:t>is the number of ports configured by</w:t>
            </w:r>
            <w:r>
              <w:rPr>
                <w:rFonts w:ascii="Times" w:eastAsia="Batang" w:hAnsi="Times" w:cs="Times"/>
                <w:bCs/>
                <w:iCs/>
                <w:lang w:eastAsia="zh-CN"/>
              </w:rPr>
              <w:t xml:space="preserve"> </w:t>
            </w:r>
            <w:r>
              <w:rPr>
                <w:rFonts w:eastAsia="宋体"/>
                <w:bCs/>
                <w:i/>
                <w:lang w:eastAsia="en-US"/>
              </w:rPr>
              <w:t>nrofPorts</w:t>
            </w:r>
            <w:r>
              <w:rPr>
                <w:rFonts w:eastAsia="宋体"/>
                <w:bCs/>
                <w:iCs/>
                <w:lang w:eastAsia="en-US"/>
              </w:rPr>
              <w:t xml:space="preserve"> and </w:t>
            </w:r>
            <m:oMath>
              <m:sSub>
                <m:sSubPr>
                  <m:ctrlPr>
                    <w:rPr>
                      <w:rFonts w:ascii="Cambria Math" w:eastAsia="宋体" w:hAnsi="Cambria Math"/>
                      <w:i/>
                      <w:lang w:eastAsia="en-US"/>
                    </w:rPr>
                  </m:ctrlPr>
                </m:sSubPr>
                <m:e>
                  <m:r>
                    <w:rPr>
                      <w:rFonts w:ascii="Cambria Math" w:eastAsia="宋体" w:hAnsi="Cambria Math"/>
                      <w:lang w:eastAsia="en-US"/>
                    </w:rPr>
                    <m:t>P</m:t>
                  </m:r>
                </m:e>
                <m:sub>
                  <m:r>
                    <w:rPr>
                      <w:rFonts w:ascii="Cambria Math" w:eastAsia="宋体" w:hAnsi="Cambria Math"/>
                      <w:lang w:eastAsia="en-US"/>
                    </w:rPr>
                    <m:t>s</m:t>
                  </m:r>
                </m:sub>
              </m:sSub>
            </m:oMath>
            <w:r>
              <w:rPr>
                <w:rFonts w:eastAsia="宋体"/>
                <w:bCs/>
                <w:iCs/>
                <w:lang w:eastAsia="en-US"/>
              </w:rPr>
              <w:t xml:space="preserve"> is the number of CSI-RS ports in sub-configuration </w:t>
            </w:r>
            <w:r>
              <w:rPr>
                <w:rFonts w:eastAsia="宋体"/>
                <w:bCs/>
                <w:i/>
                <w:lang w:eastAsia="en-US"/>
              </w:rPr>
              <w:t>s</w:t>
            </w:r>
            <w:r>
              <w:rPr>
                <w:rFonts w:eastAsia="宋体"/>
                <w:bCs/>
                <w:iCs/>
                <w:lang w:eastAsia="en-US"/>
              </w:rPr>
              <w:t xml:space="preserve"> derived from the corresponding antenna port subset indicator [</w:t>
            </w:r>
            <w:r>
              <w:rPr>
                <w:rFonts w:eastAsia="宋体"/>
                <w:bCs/>
                <w:i/>
                <w:iCs/>
                <w:lang w:eastAsia="en-US"/>
              </w:rPr>
              <w:t>port-subsetIndicator</w:t>
            </w:r>
            <w:r>
              <w:rPr>
                <w:rFonts w:eastAsia="宋体"/>
                <w:bCs/>
                <w:iCs/>
                <w:lang w:eastAsia="en-US"/>
              </w:rPr>
              <w:t>]</w:t>
            </w:r>
            <w:r>
              <w:rPr>
                <w:rFonts w:eastAsia="宋体"/>
                <w:lang w:val="en-US" w:eastAsia="en-US"/>
              </w:rPr>
              <w:t xml:space="preserve"> </w:t>
            </w:r>
            <w:r>
              <w:rPr>
                <w:rFonts w:eastAsia="宋体"/>
                <w:lang w:eastAsia="en-US"/>
              </w:rPr>
              <w:t>according to</w:t>
            </w:r>
            <w:r>
              <w:rPr>
                <w:rFonts w:eastAsia="宋体"/>
                <w:lang w:val="en-US" w:eastAsia="en-US"/>
              </w:rPr>
              <w:t xml:space="preserve"> clause 5.2.1.4.2</w:t>
            </w:r>
            <w:r>
              <w:rPr>
                <w:rFonts w:eastAsia="宋体"/>
                <w:bCs/>
                <w:iCs/>
                <w:lang w:eastAsia="en-US"/>
              </w:rPr>
              <w:t>.</w:t>
            </w:r>
          </w:p>
          <w:p w14:paraId="592E9035" w14:textId="77777777" w:rsidR="00BB12D1" w:rsidRDefault="00242C72">
            <w:pPr>
              <w:jc w:val="center"/>
              <w:rPr>
                <w:rFonts w:eastAsia="宋体"/>
                <w:lang w:eastAsia="en-US"/>
              </w:rPr>
            </w:pPr>
            <w:r>
              <w:rPr>
                <w:rFonts w:eastAsia="宋体"/>
                <w:color w:val="FF0000"/>
                <w:lang w:eastAsia="en-US"/>
              </w:rPr>
              <w:t>&lt;omitted text&gt;</w:t>
            </w:r>
          </w:p>
        </w:tc>
      </w:tr>
    </w:tbl>
    <w:p w14:paraId="5CD8E250" w14:textId="77777777" w:rsidR="00BB12D1" w:rsidRDefault="00BB12D1">
      <w:pPr>
        <w:rPr>
          <w:lang w:eastAsia="en-US"/>
        </w:rPr>
      </w:pPr>
    </w:p>
    <w:p w14:paraId="076F0044" w14:textId="77777777" w:rsidR="00BB12D1" w:rsidRDefault="00242C72">
      <w:pPr>
        <w:outlineLvl w:val="3"/>
        <w:rPr>
          <w:lang w:eastAsia="en-US"/>
        </w:rPr>
      </w:pPr>
      <w:r>
        <w:rPr>
          <w:lang w:eastAsia="en-US"/>
        </w:rPr>
        <w:t>TP#7 from Ericsson</w:t>
      </w:r>
    </w:p>
    <w:tbl>
      <w:tblPr>
        <w:tblStyle w:val="afffc"/>
        <w:tblW w:w="0" w:type="auto"/>
        <w:tblLook w:val="04A0" w:firstRow="1" w:lastRow="0" w:firstColumn="1" w:lastColumn="0" w:noHBand="0" w:noVBand="1"/>
      </w:tblPr>
      <w:tblGrid>
        <w:gridCol w:w="9629"/>
      </w:tblGrid>
      <w:tr w:rsidR="00BB12D1" w14:paraId="288521B1" w14:textId="77777777">
        <w:tc>
          <w:tcPr>
            <w:tcW w:w="9629" w:type="dxa"/>
          </w:tcPr>
          <w:p w14:paraId="4869E514" w14:textId="77777777" w:rsidR="00BB12D1" w:rsidRDefault="00242C72">
            <w:pPr>
              <w:pStyle w:val="21"/>
            </w:pPr>
            <w:r>
              <w:lastRenderedPageBreak/>
              <w:t>TP#5</w:t>
            </w:r>
          </w:p>
          <w:p w14:paraId="218608D5" w14:textId="77777777" w:rsidR="00BB12D1" w:rsidRDefault="00242C72">
            <w:pPr>
              <w:pStyle w:val="a8"/>
              <w:widowControl w:val="0"/>
              <w:numPr>
                <w:ilvl w:val="0"/>
                <w:numId w:val="49"/>
              </w:numPr>
              <w:autoSpaceDE w:val="0"/>
              <w:autoSpaceDN w:val="0"/>
              <w:adjustRightInd w:val="0"/>
              <w:spacing w:after="0" w:line="360" w:lineRule="auto"/>
            </w:pPr>
            <w:r>
              <w:t>Reason for changes</w:t>
            </w:r>
          </w:p>
          <w:p w14:paraId="2E0DA1AE" w14:textId="77777777" w:rsidR="00BB12D1" w:rsidRDefault="00242C72">
            <w:pPr>
              <w:pStyle w:val="a8"/>
              <w:widowControl w:val="0"/>
              <w:numPr>
                <w:ilvl w:val="1"/>
                <w:numId w:val="49"/>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14:paraId="5C0062EE" w14:textId="77777777" w:rsidR="00BB12D1" w:rsidRDefault="00242C72">
            <w:pPr>
              <w:pStyle w:val="a8"/>
              <w:widowControl w:val="0"/>
              <w:numPr>
                <w:ilvl w:val="1"/>
                <w:numId w:val="49"/>
              </w:numPr>
              <w:autoSpaceDE w:val="0"/>
              <w:autoSpaceDN w:val="0"/>
              <w:adjustRightInd w:val="0"/>
              <w:spacing w:after="0" w:line="360" w:lineRule="auto"/>
            </w:pPr>
            <w:r>
              <w:t>The specification for counting of active CSI-RS ports is incomplete when one or more sub-configurations is configured for both PD and SD adaptation</w:t>
            </w:r>
          </w:p>
          <w:p w14:paraId="15E032AF" w14:textId="77777777" w:rsidR="00BB12D1" w:rsidRDefault="00242C72">
            <w:pPr>
              <w:pStyle w:val="a8"/>
              <w:widowControl w:val="0"/>
              <w:numPr>
                <w:ilvl w:val="0"/>
                <w:numId w:val="49"/>
              </w:numPr>
              <w:autoSpaceDE w:val="0"/>
              <w:autoSpaceDN w:val="0"/>
              <w:adjustRightInd w:val="0"/>
              <w:spacing w:after="0" w:line="360" w:lineRule="auto"/>
            </w:pPr>
            <w:r>
              <w:t>Summary of changes</w:t>
            </w:r>
          </w:p>
          <w:p w14:paraId="55051E78" w14:textId="77777777" w:rsidR="00BB12D1" w:rsidRDefault="00242C72">
            <w:pPr>
              <w:pStyle w:val="a8"/>
              <w:widowControl w:val="0"/>
              <w:numPr>
                <w:ilvl w:val="1"/>
                <w:numId w:val="49"/>
              </w:numPr>
              <w:autoSpaceDE w:val="0"/>
              <w:autoSpaceDN w:val="0"/>
              <w:adjustRightInd w:val="0"/>
              <w:spacing w:after="0" w:line="360" w:lineRule="auto"/>
            </w:pPr>
            <w:r>
              <w:t>Provide definition of M (and remove X) for the case of ap/sp/p CSI reporting</w:t>
            </w:r>
          </w:p>
          <w:p w14:paraId="406EB297" w14:textId="77777777" w:rsidR="00BB12D1" w:rsidRDefault="00242C72">
            <w:pPr>
              <w:pStyle w:val="a8"/>
              <w:widowControl w:val="0"/>
              <w:numPr>
                <w:ilvl w:val="1"/>
                <w:numId w:val="49"/>
              </w:numPr>
              <w:autoSpaceDE w:val="0"/>
              <w:autoSpaceDN w:val="0"/>
              <w:adjustRightInd w:val="0"/>
              <w:spacing w:after="0" w:line="360" w:lineRule="auto"/>
            </w:pPr>
            <w:r>
              <w:t>Provide a formula for counting active CSI-RS ports for the case when one or more sub-configurations are configured for both PD and SD adaptation</w:t>
            </w:r>
          </w:p>
          <w:p w14:paraId="71C63241" w14:textId="77777777" w:rsidR="00BB12D1" w:rsidRDefault="00242C72">
            <w:pPr>
              <w:pStyle w:val="a8"/>
              <w:widowControl w:val="0"/>
              <w:numPr>
                <w:ilvl w:val="0"/>
                <w:numId w:val="49"/>
              </w:numPr>
              <w:autoSpaceDE w:val="0"/>
              <w:autoSpaceDN w:val="0"/>
              <w:adjustRightInd w:val="0"/>
              <w:spacing w:after="0" w:line="360" w:lineRule="auto"/>
            </w:pPr>
            <w:r>
              <w:t>Consequences if not approved</w:t>
            </w:r>
          </w:p>
          <w:p w14:paraId="5B82DAED" w14:textId="77777777" w:rsidR="00BB12D1" w:rsidRDefault="00242C72">
            <w:pPr>
              <w:pStyle w:val="a8"/>
              <w:widowControl w:val="0"/>
              <w:numPr>
                <w:ilvl w:val="1"/>
                <w:numId w:val="49"/>
              </w:numPr>
              <w:autoSpaceDE w:val="0"/>
              <w:autoSpaceDN w:val="0"/>
              <w:adjustRightInd w:val="0"/>
              <w:spacing w:after="0" w:line="360" w:lineRule="auto"/>
            </w:pPr>
            <w:r>
              <w:t>Undefined count of active CSI-RS resources/ports for comparison with UE capability on simultaneous resources/ports per CC</w:t>
            </w:r>
          </w:p>
          <w:p w14:paraId="4615A4EB" w14:textId="77777777" w:rsidR="00BB12D1" w:rsidRDefault="00BB12D1">
            <w:pPr>
              <w:pStyle w:val="a8"/>
              <w:spacing w:after="0"/>
            </w:pPr>
          </w:p>
          <w:p w14:paraId="476497A6" w14:textId="77777777" w:rsidR="00BB12D1" w:rsidRDefault="00242C72">
            <w:pPr>
              <w:pStyle w:val="a8"/>
            </w:pPr>
            <w:r>
              <w:rPr>
                <w:highlight w:val="yellow"/>
              </w:rPr>
              <w:t>----------------------------------------- Text Proposal (TP#5) for 38.214, Section 5.2.1.6 -----------------------------------</w:t>
            </w:r>
          </w:p>
          <w:p w14:paraId="791A91B2" w14:textId="77777777" w:rsidR="00BB12D1" w:rsidRDefault="00242C72">
            <w:pPr>
              <w:pStyle w:val="a8"/>
              <w:jc w:val="center"/>
              <w:rPr>
                <w:color w:val="FF0000"/>
              </w:rPr>
            </w:pPr>
            <w:r>
              <w:rPr>
                <w:color w:val="FF0000"/>
              </w:rPr>
              <w:t>*** Unchanged text omitted ***</w:t>
            </w:r>
          </w:p>
          <w:p w14:paraId="0B544411" w14:textId="77777777" w:rsidR="00BB12D1" w:rsidRDefault="00242C72">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3AC3F0F4" w14:textId="77777777" w:rsidR="00BB12D1" w:rsidRDefault="00242C72">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09FFA400" w14:textId="77777777" w:rsidR="00BB12D1" w:rsidRDefault="00242C72">
            <w:pPr>
              <w:spacing w:line="240" w:lineRule="auto"/>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14:paraId="2F4341EF" w14:textId="77777777" w:rsidR="00BB12D1" w:rsidRDefault="00242C72">
            <w:pPr>
              <w:spacing w:line="240" w:lineRule="auto"/>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w:t>
            </w:r>
            <w:proofErr w:type="gramStart"/>
            <w:r>
              <w:rPr>
                <w:rFonts w:eastAsia="宋体"/>
                <w:color w:val="FF0000"/>
              </w:rPr>
              <w:t>subset,  provided</w:t>
            </w:r>
            <w:proofErr w:type="gramEnd"/>
            <w:r>
              <w:rPr>
                <w:rFonts w:eastAsia="宋体"/>
                <w:color w:val="FF0000"/>
              </w:rPr>
              <w:t xml:space="preserve">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14:paraId="42452E90" w14:textId="77777777" w:rsidR="00BB12D1" w:rsidRDefault="00242C72">
            <w:pPr>
              <w:spacing w:line="240" w:lineRule="auto"/>
              <w:ind w:left="568" w:hanging="284"/>
              <w:rPr>
                <w:rFonts w:eastAsia="宋体"/>
                <w:color w:val="000000"/>
              </w:rPr>
            </w:pPr>
            <w:r>
              <w:rPr>
                <w:rFonts w:eastAsia="宋体"/>
                <w:color w:val="000000"/>
              </w:rPr>
              <w:lastRenderedPageBreak/>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proofErr w:type="gramStart"/>
            <w:r>
              <w:rPr>
                <w:rFonts w:eastAsia="微软雅黑"/>
              </w:rPr>
              <w:t>/</w:t>
            </w:r>
            <w:r>
              <w:rPr>
                <w:rFonts w:eastAsia="微软雅黑"/>
                <w:strike/>
                <w:color w:val="FF0000"/>
              </w:rPr>
              <w:t>]</w:t>
            </w:r>
            <w:r>
              <w:rPr>
                <w:rFonts w:eastAsia="微软雅黑"/>
              </w:rPr>
              <w:t>or</w:t>
            </w:r>
            <w:proofErr w:type="gramEnd"/>
            <w:r>
              <w:rPr>
                <w:rFonts w:eastAsia="微软雅黑"/>
              </w:rPr>
              <w:t xml:space="preserve"> is configured with a power offset, provided by</w:t>
            </w:r>
            <w:r>
              <w:rPr>
                <w:rFonts w:eastAsia="微软雅黑"/>
                <w:i/>
                <w:iCs/>
              </w:rPr>
              <w:t xml:space="preserve"> [powerOffset]</w:t>
            </w:r>
            <w:r>
              <w:rPr>
                <w:rFonts w:eastAsia="微软雅黑"/>
              </w:rPr>
              <w:t>,</w:t>
            </w:r>
          </w:p>
          <w:p w14:paraId="731821C0" w14:textId="77777777" w:rsidR="00BB12D1" w:rsidRDefault="00242C72">
            <w:pPr>
              <w:pStyle w:val="a8"/>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 sub-configurations </w:t>
            </w:r>
            <w:r>
              <w:rPr>
                <w:rFonts w:eastAsia="宋体"/>
                <w:color w:val="FF0000"/>
              </w:rPr>
              <w:t xml:space="preserve">for aperiodic or 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w:t>
            </w:r>
            <w:r>
              <w:rPr>
                <w:rFonts w:eastAsia="宋体"/>
              </w:rPr>
              <w:t>according to</w:t>
            </w:r>
            <w:r>
              <w:rPr>
                <w:rFonts w:eastAsia="宋体"/>
                <w:lang w:val="en-US"/>
              </w:rPr>
              <w:t xml:space="preserve"> clause 5.2.1.4.2</w:t>
            </w:r>
            <w:r>
              <w:rPr>
                <w:rFonts w:eastAsia="宋体"/>
              </w:rPr>
              <w:t>.</w:t>
            </w:r>
          </w:p>
          <w:p w14:paraId="7FD3C1FA" w14:textId="77777777" w:rsidR="00BB12D1" w:rsidRDefault="00242C72">
            <w:pPr>
              <w:pStyle w:val="a8"/>
              <w:jc w:val="center"/>
              <w:rPr>
                <w:color w:val="FF0000"/>
              </w:rPr>
            </w:pPr>
            <w:r>
              <w:rPr>
                <w:color w:val="FF0000"/>
              </w:rPr>
              <w:t>*** Unchanged text omitted ***</w:t>
            </w:r>
          </w:p>
          <w:p w14:paraId="79C57E24" w14:textId="77777777" w:rsidR="00BB12D1" w:rsidRDefault="00242C72">
            <w:pPr>
              <w:pStyle w:val="a8"/>
              <w:rPr>
                <w:highlight w:val="yellow"/>
              </w:rPr>
            </w:pPr>
            <w:r>
              <w:rPr>
                <w:highlight w:val="yellow"/>
              </w:rPr>
              <w:t>----------------------------------------------------------- End Text Proposal ----------------------------------------------------------</w:t>
            </w:r>
          </w:p>
        </w:tc>
      </w:tr>
    </w:tbl>
    <w:p w14:paraId="166A4B76" w14:textId="77777777" w:rsidR="00BB12D1" w:rsidRDefault="00BB12D1">
      <w:pPr>
        <w:rPr>
          <w:lang w:eastAsia="en-US"/>
        </w:rPr>
      </w:pPr>
    </w:p>
    <w:p w14:paraId="06DD9E46" w14:textId="77777777" w:rsidR="00BB12D1" w:rsidRDefault="00242C72">
      <w:pPr>
        <w:outlineLvl w:val="3"/>
        <w:rPr>
          <w:lang w:eastAsia="en-US"/>
        </w:rPr>
      </w:pPr>
      <w:r>
        <w:rPr>
          <w:lang w:eastAsia="en-US"/>
        </w:rPr>
        <w:t>TP#8 from QC</w:t>
      </w:r>
    </w:p>
    <w:tbl>
      <w:tblPr>
        <w:tblStyle w:val="afffc"/>
        <w:tblW w:w="0" w:type="auto"/>
        <w:tblLook w:val="04A0" w:firstRow="1" w:lastRow="0" w:firstColumn="1" w:lastColumn="0" w:noHBand="0" w:noVBand="1"/>
      </w:tblPr>
      <w:tblGrid>
        <w:gridCol w:w="9629"/>
      </w:tblGrid>
      <w:tr w:rsidR="00BB12D1" w14:paraId="068D18F4" w14:textId="77777777">
        <w:tc>
          <w:tcPr>
            <w:tcW w:w="10160" w:type="dxa"/>
          </w:tcPr>
          <w:p w14:paraId="7F0DA3F0" w14:textId="77777777" w:rsidR="00BB12D1" w:rsidRDefault="00242C72">
            <w:pPr>
              <w:spacing w:after="160" w:line="254" w:lineRule="auto"/>
            </w:pPr>
            <w:r>
              <w:t>5.2.1.6</w:t>
            </w:r>
            <w:r>
              <w:tab/>
              <w:t>CSI processing criteria</w:t>
            </w:r>
          </w:p>
          <w:p w14:paraId="49573D73" w14:textId="77777777" w:rsidR="00BB12D1" w:rsidRDefault="00242C72">
            <w:pPr>
              <w:spacing w:after="160" w:line="254" w:lineRule="auto"/>
              <w:jc w:val="center"/>
            </w:pPr>
            <w:r>
              <w:rPr>
                <w:rFonts w:eastAsia="PMingLiU"/>
                <w:lang w:eastAsia="zh-TW"/>
              </w:rPr>
              <w:t>&lt;omitted text&gt;</w:t>
            </w:r>
          </w:p>
          <w:p w14:paraId="32DD4A02" w14:textId="77777777" w:rsidR="00BB12D1" w:rsidRDefault="00242C72">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0070C0"/>
                <w:u w:val="single"/>
                <w:lang w:eastAsia="en-US"/>
              </w:rPr>
              <w:t>that are triggered for CSI reporting for aperiodic CSI-RS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6E6CF169" w14:textId="77777777" w:rsidR="00BB12D1" w:rsidRDefault="00242C72">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64763C4F" w14:textId="77777777" w:rsidR="00BB12D1" w:rsidRDefault="00242C72">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26F48395" w14:textId="77777777" w:rsidR="00BB12D1" w:rsidRDefault="00242C72">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0D68BFA7" w14:textId="77777777" w:rsidR="00BB12D1" w:rsidRDefault="00242C72">
            <w:pPr>
              <w:jc w:val="center"/>
              <w:rPr>
                <w:rFonts w:eastAsia="PMingLiU"/>
                <w:lang w:eastAsia="zh-TW"/>
              </w:rPr>
            </w:pPr>
            <w:r>
              <w:rPr>
                <w:rFonts w:eastAsia="PMingLiU"/>
                <w:lang w:eastAsia="zh-TW"/>
              </w:rPr>
              <w:t>&lt;omitted text&gt;</w:t>
            </w:r>
          </w:p>
        </w:tc>
      </w:tr>
    </w:tbl>
    <w:p w14:paraId="6E02ED5A" w14:textId="77777777" w:rsidR="00BB12D1" w:rsidRDefault="00BB12D1">
      <w:pPr>
        <w:rPr>
          <w:lang w:eastAsia="en-US"/>
        </w:rPr>
      </w:pPr>
    </w:p>
    <w:p w14:paraId="0158960D" w14:textId="77777777" w:rsidR="00BB12D1" w:rsidRDefault="00BB12D1">
      <w:pPr>
        <w:rPr>
          <w:lang w:eastAsia="en-US"/>
        </w:rPr>
      </w:pPr>
    </w:p>
    <w:p w14:paraId="3E812A0B" w14:textId="77777777" w:rsidR="00BB12D1" w:rsidRDefault="00BB12D1">
      <w:pPr>
        <w:rPr>
          <w:lang w:eastAsia="en-US"/>
        </w:rPr>
      </w:pPr>
    </w:p>
    <w:p w14:paraId="7C36C01C" w14:textId="77777777" w:rsidR="00BB12D1" w:rsidRDefault="00242C72">
      <w:pPr>
        <w:spacing w:line="240" w:lineRule="auto"/>
        <w:outlineLvl w:val="2"/>
        <w:rPr>
          <w:b/>
          <w:sz w:val="24"/>
          <w:u w:val="single"/>
        </w:rPr>
      </w:pPr>
      <w:r>
        <w:rPr>
          <w:b/>
          <w:sz w:val="24"/>
          <w:u w:val="single"/>
        </w:rPr>
        <w:t>Issue 9</w:t>
      </w:r>
    </w:p>
    <w:p w14:paraId="5B74EEDA" w14:textId="77777777" w:rsidR="00BB12D1" w:rsidRDefault="00242C72">
      <w:pPr>
        <w:outlineLvl w:val="3"/>
        <w:rPr>
          <w:lang w:eastAsia="en-US"/>
        </w:rPr>
      </w:pPr>
      <w:r>
        <w:rPr>
          <w:lang w:eastAsia="en-US"/>
        </w:rPr>
        <w:t>TP#1 from vivo</w:t>
      </w:r>
    </w:p>
    <w:tbl>
      <w:tblPr>
        <w:tblStyle w:val="afffc"/>
        <w:tblW w:w="0" w:type="auto"/>
        <w:tblLook w:val="04A0" w:firstRow="1" w:lastRow="0" w:firstColumn="1" w:lastColumn="0" w:noHBand="0" w:noVBand="1"/>
      </w:tblPr>
      <w:tblGrid>
        <w:gridCol w:w="9060"/>
      </w:tblGrid>
      <w:tr w:rsidR="00BB12D1" w14:paraId="100AD9AC" w14:textId="77777777">
        <w:tc>
          <w:tcPr>
            <w:tcW w:w="9060" w:type="dxa"/>
          </w:tcPr>
          <w:p w14:paraId="2FFC04A0" w14:textId="77777777" w:rsidR="00BB12D1" w:rsidRDefault="00242C72">
            <w:pPr>
              <w:spacing w:after="120"/>
              <w:rPr>
                <w:b/>
                <w:sz w:val="21"/>
                <w:szCs w:val="21"/>
                <w:u w:val="single"/>
              </w:rPr>
            </w:pPr>
            <w:r>
              <w:rPr>
                <w:rFonts w:hint="eastAsia"/>
                <w:b/>
                <w:sz w:val="21"/>
                <w:szCs w:val="21"/>
                <w:u w:val="single"/>
              </w:rPr>
              <w:t>T</w:t>
            </w:r>
            <w:r>
              <w:rPr>
                <w:b/>
                <w:sz w:val="21"/>
                <w:szCs w:val="21"/>
                <w:u w:val="single"/>
              </w:rPr>
              <w:t xml:space="preserve">S 38.214 V17.6.0 </w:t>
            </w:r>
          </w:p>
          <w:p w14:paraId="724A4963" w14:textId="77777777" w:rsidR="00BB12D1" w:rsidRDefault="00242C72">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14:paraId="26EE3DF2" w14:textId="77777777" w:rsidR="00BB12D1" w:rsidRDefault="00242C72">
            <w:pPr>
              <w:spacing w:after="120"/>
              <w:jc w:val="center"/>
              <w:rPr>
                <w:b/>
                <w:sz w:val="22"/>
              </w:rPr>
            </w:pPr>
            <w:r>
              <w:rPr>
                <w:szCs w:val="18"/>
                <w:lang w:eastAsia="zh-CN"/>
              </w:rPr>
              <w:t>*** Unchanged text is omitted ***</w:t>
            </w:r>
          </w:p>
          <w:p w14:paraId="1CCB44CF" w14:textId="77777777" w:rsidR="00BB12D1" w:rsidRDefault="00242C72">
            <w:pPr>
              <w:rPr>
                <w:rFonts w:eastAsia="MS Mincho"/>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-Capability[Set]Index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w:t>
            </w:r>
            <w:r>
              <w:rPr>
                <w:rFonts w:eastAsia="MS Mincho"/>
              </w:rPr>
              <w:t>h </w:t>
            </w:r>
            <w:r>
              <w:rPr>
                <w:rFonts w:eastAsia="MS Mincho"/>
                <w:i/>
                <w:iCs/>
              </w:rPr>
              <w:t>reportQuantity</w:t>
            </w:r>
            <w:r>
              <w:rPr>
                <w:rFonts w:eastAsia="MS Mincho"/>
              </w:rPr>
              <w:t xml:space="preserve"> set to 'cri-SINR' or 'cri-SINR</w:t>
            </w:r>
            <w:r>
              <w:rPr>
                <w:rFonts w:eastAsia="宋体"/>
                <w:iCs/>
              </w:rPr>
              <w:t>-Capability[Set]Index</w:t>
            </w:r>
            <w:r>
              <w:rPr>
                <w:rFonts w:eastAsia="MS Mincho"/>
              </w:rPr>
              <w:t xml:space="preserve"> ') for interference </w:t>
            </w:r>
            <w:r>
              <w:rPr>
                <w:rFonts w:eastAsia="MS Mincho"/>
              </w:rPr>
              <w:lastRenderedPageBreak/>
              <w:t xml:space="preserve">measurement. If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=2 </m:t>
              </m:r>
            </m:oMath>
            <w:r>
              <w:rPr>
                <w:rFonts w:eastAsia="MS Mincho"/>
              </w:rPr>
              <w:t xml:space="preserve">CSI-RS resources are configured, each resource shall contain at most 16 CSI-RS ports. If </w:t>
            </w:r>
            <m:oMath>
              <m:r>
                <w:rPr>
                  <w:rFonts w:ascii="Cambria Math" w:eastAsia="MS Mincho" w:hAnsi="Cambria Math"/>
                </w:rPr>
                <m:t>2&lt;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r>
                <w:rPr>
                  <w:rFonts w:ascii="Cambria Math" w:eastAsia="MS Mincho" w:hAnsi="Cambria Math"/>
                </w:rPr>
                <m:t xml:space="preserve">≤8 </m:t>
              </m:r>
            </m:oMath>
            <w:r>
              <w:rPr>
                <w:rFonts w:eastAsia="MS Mincho"/>
              </w:rPr>
              <w:t>CSI-RS resources are configured, each resource shall contain at most 8 CSI-RS ports.</w:t>
            </w:r>
          </w:p>
          <w:p w14:paraId="3D1B6F26" w14:textId="77777777" w:rsidR="00BB12D1" w:rsidRDefault="00242C72">
            <w:pPr>
              <w:rPr>
                <w:rFonts w:eastAsia="MS Mincho"/>
                <w:color w:val="FF0000"/>
                <w:u w:val="single"/>
              </w:rPr>
            </w:pPr>
            <w:r>
              <w:rPr>
                <w:rFonts w:eastAsia="MS Mincho"/>
                <w:color w:val="FF0000"/>
                <w:u w:val="single"/>
              </w:rPr>
              <w:t xml:space="preserve">If the UE is configured with a </w:t>
            </w:r>
            <w:r>
              <w:rPr>
                <w:rFonts w:eastAsia="MS Mincho"/>
                <w:i/>
                <w:color w:val="FF0000"/>
                <w:u w:val="single"/>
              </w:rPr>
              <w:t>CSI-ReportSubConfig</w:t>
            </w:r>
            <w:r>
              <w:rPr>
                <w:rFonts w:eastAsia="MS Mincho"/>
                <w:color w:val="FF0000"/>
                <w:u w:val="single"/>
              </w:rPr>
              <w:t xml:space="preserve"> contained in a </w:t>
            </w:r>
            <w:r>
              <w:rPr>
                <w:rFonts w:eastAsia="MS Mincho"/>
                <w:i/>
                <w:color w:val="FF0000"/>
                <w:u w:val="single"/>
              </w:rPr>
              <w:t>CSI-ReportConfig</w:t>
            </w:r>
            <w:r>
              <w:rPr>
                <w:rFonts w:eastAsia="MS Mincho"/>
                <w:color w:val="FF0000"/>
                <w:u w:val="single"/>
              </w:rPr>
              <w:t xml:space="preserve"> with the higher layer parameter </w:t>
            </w:r>
            <w:r>
              <w:rPr>
                <w:rFonts w:eastAsia="MS Mincho"/>
                <w:i/>
                <w:color w:val="FF0000"/>
                <w:u w:val="single"/>
              </w:rPr>
              <w:t>reportQuantity</w:t>
            </w:r>
            <w:r>
              <w:rPr>
                <w:rFonts w:eastAsia="MS Mincho"/>
                <w:color w:val="FF0000"/>
                <w:u w:val="single"/>
              </w:rPr>
              <w:t xml:space="preserve"> set to 'cri-RSRP', 'cri-RI-PMI-CQI ', '</w:t>
            </w:r>
            <w:r>
              <w:rPr>
                <w:rFonts w:eastAsia="宋体"/>
                <w:color w:val="FF0000"/>
                <w:u w:val="single"/>
              </w:rPr>
              <w:t>cri-RI-i1</w:t>
            </w:r>
            <w:r>
              <w:rPr>
                <w:rFonts w:eastAsia="MS Mincho"/>
                <w:color w:val="FF0000"/>
                <w:u w:val="single"/>
              </w:rPr>
              <w:t>', 'cri-RI-i1-CQI', 'cri-RI-CQI', '</w:t>
            </w:r>
            <w:r>
              <w:rPr>
                <w:rFonts w:eastAsia="宋体"/>
                <w:color w:val="FF0000"/>
                <w:u w:val="single"/>
              </w:rPr>
              <w:t>cri-RI-LI-PMI-CQI</w:t>
            </w:r>
            <w:r>
              <w:rPr>
                <w:rFonts w:eastAsia="MS Mincho"/>
                <w:color w:val="FF0000"/>
                <w:u w:val="single"/>
              </w:rPr>
              <w:t>', 'cri-SINR', or 'cri-SINR</w:t>
            </w:r>
            <w:r>
              <w:rPr>
                <w:rFonts w:eastAsia="宋体"/>
                <w:iCs/>
                <w:color w:val="FF0000"/>
                <w:u w:val="single"/>
              </w:rPr>
              <w:t>-Capability[Set]Index</w:t>
            </w:r>
            <w:r>
              <w:rPr>
                <w:rFonts w:eastAsia="MS Mincho"/>
                <w:color w:val="FF0000"/>
                <w:u w:val="single"/>
              </w:rPr>
              <w:t xml:space="preserve"> ', and if </w:t>
            </w:r>
            <w:r>
              <w:rPr>
                <w:rFonts w:eastAsia="MS Mincho"/>
                <w:i/>
                <w:color w:val="FF0000"/>
                <w:u w:val="single"/>
              </w:rPr>
              <w:t>CSI-ReportSubConfig</w:t>
            </w:r>
            <w:r>
              <w:rPr>
                <w:rFonts w:eastAsia="MS Mincho"/>
                <w:color w:val="FF0000"/>
                <w:u w:val="single"/>
              </w:rPr>
              <w:t xml:space="preserve"> contains a list of NZP CSI-RS resources provided by [nzp-CSI-RS-resourceList], and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&gt;1 </m:t>
              </m:r>
            </m:oMath>
            <w:r>
              <w:rPr>
                <w:rFonts w:eastAsia="MS Mincho"/>
                <w:color w:val="FF0000"/>
                <w:u w:val="single"/>
              </w:rPr>
              <w:t xml:space="preserve">resources are configured in the [nzp-CSI-RS-resourceList],  then the UE shall derive the CSI parameters other than CRI conditioned on the reported CRI, where CRI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 (</w:t>
            </w:r>
            <w:r>
              <w:rPr>
                <w:rFonts w:eastAsia="MS Mincho"/>
                <w:i/>
                <w:color w:val="FF0000"/>
                <w:u w:val="single"/>
              </w:rPr>
              <w:t>k</w:t>
            </w:r>
            <w:r>
              <w:rPr>
                <w:rFonts w:eastAsia="MS Mincho"/>
                <w:color w:val="FF0000"/>
                <w:u w:val="single"/>
              </w:rPr>
              <w:t xml:space="preserve"> ≥ 0) corresponds to the configured (</w:t>
            </w:r>
            <m:oMath>
              <m:sSub>
                <m:sSubPr>
                  <m:ctrlPr>
                    <w:rPr>
                      <w:rFonts w:ascii="Cambria Math" w:eastAsia="MS Mincho" w:hAnsi="Cambria Math"/>
                      <w:i/>
                      <w:color w:val="FF0000"/>
                      <w:u w:val="single"/>
                    </w:rPr>
                  </m:ctrlPr>
                </m:sSubPr>
                <m:e>
                  <m:r>
                    <w:rPr>
                      <w:rFonts w:ascii="Cambria Math" w:eastAsia="MS Mincho" w:hAnsi="Cambria Math"/>
                      <w:color w:val="FF0000"/>
                      <w:u w:val="single"/>
                    </w:rPr>
                    <m:t>k</m:t>
                  </m:r>
                </m:e>
                <m:sub>
                  <m:r>
                    <w:rPr>
                      <w:rFonts w:ascii="Cambria Math" w:eastAsia="MS Mincho" w:hAnsi="Cambria Math"/>
                      <w:color w:val="FF0000"/>
                      <w:u w:val="single"/>
                    </w:rPr>
                    <m:t>l</m:t>
                  </m:r>
                </m:sub>
              </m:sSub>
            </m:oMath>
            <w:r>
              <w:rPr>
                <w:rFonts w:eastAsia="MS Mincho"/>
                <w:color w:val="FF0000"/>
                <w:u w:val="single"/>
              </w:rPr>
              <w:t xml:space="preserve">+1)-th entry of the [nzp-CSI-RS-resourceList], and associated </w:t>
            </w:r>
            <w:r>
              <w:rPr>
                <w:rFonts w:eastAsia="MS Mincho"/>
                <w:i/>
                <w:color w:val="FF0000"/>
                <w:u w:val="single"/>
              </w:rPr>
              <w:t>csi-IM-Resource</w:t>
            </w:r>
            <w:r>
              <w:rPr>
                <w:rFonts w:eastAsia="MS Mincho"/>
                <w:color w:val="FF0000"/>
                <w:u w:val="single"/>
              </w:rPr>
              <w:t xml:space="preserve"> in the corresponding </w:t>
            </w:r>
            <w:r>
              <w:rPr>
                <w:rFonts w:eastAsia="MS Mincho"/>
                <w:i/>
                <w:color w:val="FF0000"/>
                <w:u w:val="single"/>
              </w:rPr>
              <w:t>csi-IM-ResourceSet</w:t>
            </w:r>
            <w:r>
              <w:rPr>
                <w:rFonts w:eastAsia="MS Mincho"/>
                <w:color w:val="FF0000"/>
                <w:u w:val="single"/>
              </w:rPr>
              <w:t xml:space="preserve"> (if configured) for interference measurement. If </w:t>
            </w:r>
            <m:oMath>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color w:val="FF0000"/>
                  <w:u w:val="single"/>
                </w:rPr>
                <m:t xml:space="preserve">=2 </m:t>
              </m:r>
            </m:oMath>
            <w:r>
              <w:rPr>
                <w:rFonts w:eastAsia="MS Mincho"/>
                <w:color w:val="FF0000"/>
                <w:u w:val="single"/>
              </w:rPr>
              <w:t xml:space="preserve">CSI-RS resources are configured, each resource shall contain at most 16 CSI-RS ports. If </w:t>
            </w:r>
            <m:oMath>
              <m:r>
                <w:rPr>
                  <w:rFonts w:ascii="Cambria Math" w:eastAsia="MS Mincho" w:hAnsi="Cambria Math"/>
                  <w:color w:val="FF0000"/>
                  <w:u w:val="single"/>
                </w:rPr>
                <m:t>2&lt;</m:t>
              </m:r>
              <m:sSubSup>
                <m:sSubSupPr>
                  <m:ctrlPr>
                    <w:rPr>
                      <w:rFonts w:ascii="Cambria Math" w:eastAsia="MS Mincho" w:hAnsi="Cambria Math"/>
                      <w:i/>
                      <w:color w:val="FF0000"/>
                      <w:u w:val="single"/>
                    </w:rPr>
                  </m:ctrlPr>
                </m:sSubSupPr>
                <m:e>
                  <m:r>
                    <w:rPr>
                      <w:rFonts w:ascii="Cambria Math" w:eastAsia="MS Mincho" w:hAnsi="Cambria Math"/>
                      <w:color w:val="FF0000"/>
                      <w:u w:val="single"/>
                    </w:rPr>
                    <m:t>K</m:t>
                  </m:r>
                </m:e>
                <m:sub>
                  <m:r>
                    <w:rPr>
                      <w:rFonts w:ascii="Cambria Math" w:eastAsia="MS Mincho" w:hAnsi="Cambria Math"/>
                      <w:color w:val="FF0000"/>
                      <w:u w:val="single"/>
                    </w:rPr>
                    <m:t>S</m:t>
                  </m:r>
                </m:sub>
                <m:sup>
                  <m:r>
                    <w:rPr>
                      <w:rFonts w:ascii="Cambria Math" w:eastAsia="MS Mincho" w:hAnsi="Cambria Math"/>
                      <w:color w:val="FF0000"/>
                      <w:u w:val="single"/>
                    </w:rPr>
                    <m:t>l</m:t>
                  </m:r>
                </m:sup>
              </m:sSubSup>
              <m:r>
                <w:rPr>
                  <w:rFonts w:ascii="Cambria Math" w:eastAsia="MS Mincho" w:hAnsi="Cambria Math" w:hint="eastAsia"/>
                  <w:color w:val="FF0000"/>
                  <w:u w:val="single"/>
                </w:rPr>
                <m:t>≤</m:t>
              </m:r>
              <m:r>
                <w:rPr>
                  <w:rFonts w:ascii="Cambria Math" w:eastAsia="MS Mincho" w:hAnsi="Cambria Math"/>
                  <w:color w:val="FF0000"/>
                  <w:u w:val="single"/>
                </w:rPr>
                <m:t xml:space="preserve">8 </m:t>
              </m:r>
            </m:oMath>
            <w:r>
              <w:rPr>
                <w:rFonts w:eastAsia="MS Mincho"/>
                <w:color w:val="FF0000"/>
                <w:u w:val="single"/>
              </w:rPr>
              <w:t xml:space="preserve">CSI-RS resources are configured, each resource shall contain at most 8 CSI-RS ports. </w:t>
            </w:r>
          </w:p>
          <w:p w14:paraId="6083D640" w14:textId="77777777" w:rsidR="00BB12D1" w:rsidRDefault="00242C72">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3CBF4019" w14:textId="77777777" w:rsidR="00BB12D1" w:rsidRDefault="00242C72">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14:paraId="0B4D661E" w14:textId="77777777" w:rsidR="00BB12D1" w:rsidRDefault="00BB12D1">
      <w:pPr>
        <w:rPr>
          <w:lang w:eastAsia="en-US"/>
        </w:rPr>
      </w:pPr>
    </w:p>
    <w:p w14:paraId="33533D14" w14:textId="77777777" w:rsidR="00BB12D1" w:rsidRDefault="00242C72">
      <w:pPr>
        <w:outlineLvl w:val="3"/>
        <w:rPr>
          <w:lang w:eastAsia="en-US"/>
        </w:rPr>
      </w:pPr>
      <w:r>
        <w:rPr>
          <w:lang w:eastAsia="en-US"/>
        </w:rPr>
        <w:t>TP#2 from ZTE (to select one of them)</w:t>
      </w:r>
    </w:p>
    <w:tbl>
      <w:tblPr>
        <w:tblStyle w:val="afffc"/>
        <w:tblW w:w="0" w:type="auto"/>
        <w:tblLook w:val="04A0" w:firstRow="1" w:lastRow="0" w:firstColumn="1" w:lastColumn="0" w:noHBand="0" w:noVBand="1"/>
      </w:tblPr>
      <w:tblGrid>
        <w:gridCol w:w="9629"/>
      </w:tblGrid>
      <w:tr w:rsidR="00BB12D1" w14:paraId="6E569EA1" w14:textId="77777777">
        <w:tc>
          <w:tcPr>
            <w:tcW w:w="9876" w:type="dxa"/>
          </w:tcPr>
          <w:p w14:paraId="1B5AFA3D" w14:textId="77777777" w:rsidR="00BB12D1" w:rsidRDefault="00242C72">
            <w:pPr>
              <w:spacing w:before="120" w:after="120"/>
              <w:rPr>
                <w:bCs/>
                <w:iCs/>
                <w:highlight w:val="cyan"/>
              </w:rPr>
            </w:pPr>
            <w:r>
              <w:rPr>
                <w:rFonts w:hint="eastAsia"/>
                <w:bCs/>
                <w:iCs/>
                <w:highlight w:val="cyan"/>
              </w:rPr>
              <w:t>TP#1</w:t>
            </w:r>
          </w:p>
          <w:p w14:paraId="0C3EC510" w14:textId="77777777" w:rsidR="00BB12D1" w:rsidRDefault="00242C72">
            <w:pPr>
              <w:spacing w:before="120" w:after="120"/>
              <w:rPr>
                <w:bCs/>
                <w:iCs/>
              </w:rPr>
            </w:pPr>
            <w:r>
              <w:rPr>
                <w:rFonts w:hint="eastAsia"/>
                <w:bCs/>
                <w:iCs/>
              </w:rPr>
              <w:t>TS 38.214</w:t>
            </w:r>
          </w:p>
          <w:p w14:paraId="5F1AB48D" w14:textId="77777777" w:rsidR="00BB12D1" w:rsidRDefault="00242C72">
            <w:pPr>
              <w:pStyle w:val="51"/>
              <w:numPr>
                <w:ilvl w:val="2"/>
                <w:numId w:val="0"/>
              </w:numPr>
              <w:spacing w:after="120"/>
              <w:ind w:right="210"/>
              <w:rPr>
                <w:color w:val="000000"/>
              </w:rPr>
            </w:pPr>
            <w:bookmarkStart w:id="41" w:name="_Toc29674303"/>
            <w:bookmarkStart w:id="42" w:name="_Toc137117114"/>
            <w:bookmarkStart w:id="43" w:name="_Toc45810578"/>
            <w:bookmarkStart w:id="44" w:name="_Toc27299902"/>
            <w:bookmarkStart w:id="45" w:name="_Toc11352114"/>
            <w:bookmarkStart w:id="46" w:name="_Toc29673310"/>
            <w:bookmarkStart w:id="47" w:name="_Toc29673169"/>
            <w:bookmarkStart w:id="48" w:name="_Toc36645533"/>
            <w:bookmarkStart w:id="49" w:name="_Toc20318004"/>
            <w:r>
              <w:rPr>
                <w:color w:val="000000"/>
              </w:rPr>
              <w:t>5.2.1.4.2</w:t>
            </w:r>
            <w:r>
              <w:rPr>
                <w:color w:val="000000"/>
              </w:rPr>
              <w:tab/>
              <w:t>Report Quantity Configurations</w:t>
            </w:r>
            <w:bookmarkEnd w:id="41"/>
            <w:bookmarkEnd w:id="42"/>
            <w:bookmarkEnd w:id="43"/>
            <w:bookmarkEnd w:id="44"/>
            <w:bookmarkEnd w:id="45"/>
            <w:bookmarkEnd w:id="46"/>
            <w:bookmarkEnd w:id="47"/>
            <w:bookmarkEnd w:id="48"/>
            <w:bookmarkEnd w:id="49"/>
          </w:p>
          <w:p w14:paraId="1E8D78D7" w14:textId="77777777" w:rsidR="00BB12D1" w:rsidRDefault="00242C72">
            <w:pPr>
              <w:spacing w:before="120" w:after="120"/>
              <w:jc w:val="center"/>
              <w:rPr>
                <w:bCs/>
                <w:iCs/>
              </w:rPr>
            </w:pPr>
            <w:r>
              <w:t>&lt;omitted text&gt;</w:t>
            </w:r>
          </w:p>
          <w:p w14:paraId="34618DFF" w14:textId="77777777" w:rsidR="00BB12D1" w:rsidRDefault="00242C72">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14:paraId="1D914AD4" w14:textId="77777777" w:rsidR="00BB12D1" w:rsidRDefault="00242C72">
            <w:pPr>
              <w:spacing w:before="120" w:after="120"/>
              <w:jc w:val="center"/>
            </w:pPr>
            <w:r>
              <w:t>&lt;omitted text&gt;</w:t>
            </w:r>
          </w:p>
          <w:p w14:paraId="69F05CA9" w14:textId="77777777" w:rsidR="00BB12D1" w:rsidRDefault="00242C72">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451FC1B2" w14:textId="77777777" w:rsidR="00BB12D1" w:rsidRDefault="00242C72">
            <w:pPr>
              <w:spacing w:before="120" w:after="120"/>
              <w:jc w:val="center"/>
            </w:pPr>
            <w:r>
              <w:t>&lt;omitted text&gt;</w:t>
            </w:r>
          </w:p>
        </w:tc>
      </w:tr>
      <w:tr w:rsidR="00BB12D1" w14:paraId="100C84B0" w14:textId="77777777">
        <w:tc>
          <w:tcPr>
            <w:tcW w:w="9876" w:type="dxa"/>
          </w:tcPr>
          <w:p w14:paraId="0C1085F2" w14:textId="77777777" w:rsidR="00BB12D1" w:rsidRDefault="00242C72">
            <w:pPr>
              <w:spacing w:before="120" w:after="120"/>
              <w:rPr>
                <w:bCs/>
                <w:iCs/>
                <w:highlight w:val="cyan"/>
              </w:rPr>
            </w:pPr>
            <w:r>
              <w:rPr>
                <w:rFonts w:hint="eastAsia"/>
                <w:bCs/>
                <w:iCs/>
                <w:highlight w:val="cyan"/>
              </w:rPr>
              <w:lastRenderedPageBreak/>
              <w:t>TP#2</w:t>
            </w:r>
          </w:p>
          <w:p w14:paraId="70EF4757" w14:textId="77777777" w:rsidR="00BB12D1" w:rsidRDefault="00242C72">
            <w:pPr>
              <w:spacing w:before="120" w:after="120"/>
              <w:rPr>
                <w:bCs/>
                <w:iCs/>
              </w:rPr>
            </w:pPr>
            <w:r>
              <w:rPr>
                <w:rFonts w:hint="eastAsia"/>
                <w:bCs/>
                <w:iCs/>
              </w:rPr>
              <w:t>TS 38.214</w:t>
            </w:r>
          </w:p>
          <w:p w14:paraId="2690B7D0" w14:textId="77777777" w:rsidR="00BB12D1" w:rsidRDefault="00242C72">
            <w:pPr>
              <w:pStyle w:val="51"/>
              <w:numPr>
                <w:ilvl w:val="2"/>
                <w:numId w:val="0"/>
              </w:numPr>
              <w:spacing w:after="120"/>
              <w:ind w:right="210"/>
              <w:rPr>
                <w:color w:val="000000"/>
              </w:rPr>
            </w:pPr>
            <w:r>
              <w:rPr>
                <w:color w:val="000000"/>
              </w:rPr>
              <w:t>5.2.1.4.2</w:t>
            </w:r>
            <w:r>
              <w:rPr>
                <w:color w:val="000000"/>
              </w:rPr>
              <w:tab/>
              <w:t>Report Quantity Configurations</w:t>
            </w:r>
          </w:p>
          <w:p w14:paraId="18E86CEC" w14:textId="77777777" w:rsidR="00BB12D1" w:rsidRDefault="00242C72">
            <w:pPr>
              <w:spacing w:before="120" w:after="120"/>
              <w:jc w:val="center"/>
              <w:rPr>
                <w:bCs/>
                <w:iCs/>
              </w:rPr>
            </w:pPr>
            <w:r>
              <w:t>&lt;omitted text&gt;</w:t>
            </w:r>
          </w:p>
          <w:p w14:paraId="27A762B7" w14:textId="77777777" w:rsidR="00BB12D1" w:rsidRDefault="00242C72">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14:paraId="5B82DD2C" w14:textId="77777777" w:rsidR="00BB12D1" w:rsidRDefault="00242C72">
            <w:pPr>
              <w:spacing w:before="120" w:after="120"/>
              <w:jc w:val="center"/>
            </w:pPr>
            <w:r>
              <w:t>&lt;omitted text&gt;</w:t>
            </w:r>
          </w:p>
          <w:p w14:paraId="466BC0E4" w14:textId="77777777" w:rsidR="00BB12D1" w:rsidRDefault="00242C72">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2ED3D7DA" w14:textId="77777777" w:rsidR="00BB12D1" w:rsidRDefault="00242C72">
            <w:pPr>
              <w:spacing w:before="120" w:after="120"/>
              <w:jc w:val="center"/>
            </w:pPr>
            <w:r>
              <w:t>&lt;omitted text&gt;</w:t>
            </w:r>
          </w:p>
        </w:tc>
      </w:tr>
    </w:tbl>
    <w:p w14:paraId="4B4B1A25" w14:textId="77777777" w:rsidR="00BB12D1" w:rsidRDefault="00BB12D1">
      <w:pPr>
        <w:rPr>
          <w:lang w:eastAsia="en-US"/>
        </w:rPr>
      </w:pPr>
    </w:p>
    <w:p w14:paraId="1B36DEDA" w14:textId="77777777" w:rsidR="00BB12D1" w:rsidRDefault="00242C72">
      <w:pPr>
        <w:outlineLvl w:val="3"/>
        <w:rPr>
          <w:lang w:eastAsia="en-US"/>
        </w:rPr>
      </w:pPr>
      <w:r>
        <w:rPr>
          <w:lang w:eastAsia="en-US"/>
        </w:rPr>
        <w:t>TP#3 from Transsion</w:t>
      </w:r>
    </w:p>
    <w:tbl>
      <w:tblPr>
        <w:tblStyle w:val="afffc"/>
        <w:tblW w:w="0" w:type="auto"/>
        <w:tblLook w:val="04A0" w:firstRow="1" w:lastRow="0" w:firstColumn="1" w:lastColumn="0" w:noHBand="0" w:noVBand="1"/>
      </w:tblPr>
      <w:tblGrid>
        <w:gridCol w:w="9629"/>
      </w:tblGrid>
      <w:tr w:rsidR="00BB12D1" w14:paraId="7DDB9DC9" w14:textId="77777777">
        <w:tc>
          <w:tcPr>
            <w:tcW w:w="9855" w:type="dxa"/>
          </w:tcPr>
          <w:p w14:paraId="231009C5" w14:textId="77777777" w:rsidR="00BB12D1" w:rsidRDefault="00242C72">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lastRenderedPageBreak/>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14:paraId="3953835D" w14:textId="77777777" w:rsidR="00BB12D1" w:rsidRDefault="00242C72">
            <w:pPr>
              <w:pStyle w:val="affff4"/>
              <w:numPr>
                <w:ilvl w:val="255"/>
                <w:numId w:val="0"/>
              </w:numPr>
              <w:rPr>
                <w:rFonts w:eastAsia="微软雅黑"/>
                <w:lang w:val="en-US" w:eastAsia="zh-CN"/>
              </w:rPr>
            </w:pPr>
            <w:r>
              <w:rPr>
                <w:rFonts w:eastAsia="微软雅黑" w:hint="eastAsia"/>
                <w:lang w:val="en-US" w:eastAsia="zh-CN"/>
              </w:rPr>
              <w:t>38.214</w:t>
            </w:r>
          </w:p>
          <w:p w14:paraId="53E3547C" w14:textId="77777777" w:rsidR="00BB12D1" w:rsidRDefault="00242C72">
            <w:pPr>
              <w:rPr>
                <w:color w:val="000000"/>
                <w:lang w:eastAsia="zh-CN"/>
              </w:rPr>
            </w:pPr>
            <w:bookmarkStart w:id="50" w:name="_Toc130409778"/>
            <w:r>
              <w:rPr>
                <w:rFonts w:hint="eastAsia"/>
                <w:color w:val="000000"/>
                <w:lang w:eastAsia="zh-CN"/>
              </w:rPr>
              <w:t>5.2.1.4.2</w:t>
            </w:r>
            <w:r>
              <w:rPr>
                <w:rFonts w:hint="eastAsia"/>
                <w:color w:val="000000"/>
                <w:lang w:eastAsia="zh-CN"/>
              </w:rPr>
              <w:tab/>
              <w:t>Report Quantity Configurations</w:t>
            </w:r>
            <w:bookmarkEnd w:id="50"/>
          </w:p>
          <w:p w14:paraId="532D00BF" w14:textId="77777777" w:rsidR="00BB12D1" w:rsidRDefault="00242C72">
            <w:pPr>
              <w:jc w:val="center"/>
              <w:rPr>
                <w:lang w:eastAsia="zh-CN"/>
              </w:rPr>
            </w:pPr>
            <w:r>
              <w:rPr>
                <w:rFonts w:hint="eastAsia"/>
                <w:color w:val="FF0000"/>
                <w:lang w:eastAsia="zh-CN"/>
              </w:rPr>
              <w:t>*** Unchanged text is omitted ***</w:t>
            </w:r>
          </w:p>
          <w:p w14:paraId="00828837" w14:textId="77777777" w:rsidR="00BB12D1" w:rsidRDefault="00242C72">
            <w:pPr>
              <w:rPr>
                <w:rFonts w:eastAsia="MS Mincho"/>
                <w:color w:val="000000"/>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p>
          <w:p w14:paraId="2AB05DE1" w14:textId="77777777" w:rsidR="00BB12D1" w:rsidRDefault="00242C72">
            <w:pPr>
              <w:pStyle w:val="affff4"/>
              <w:numPr>
                <w:ilvl w:val="255"/>
                <w:numId w:val="0"/>
              </w:numPr>
              <w:rPr>
                <w:rFonts w:eastAsia="微软雅黑"/>
                <w:color w:val="FF0000"/>
                <w:lang w:val="en-US" w:eastAsia="zh-CN"/>
              </w:rPr>
            </w:pP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 xml:space="preserve">each resource </w:t>
            </w:r>
            <w:proofErr w:type="gramStart"/>
            <w:r>
              <w:rPr>
                <w:rFonts w:eastAsia="MS Mincho" w:hint="eastAsia"/>
                <w:color w:val="FF0000"/>
              </w:rPr>
              <w:t>contain</w:t>
            </w:r>
            <w:proofErr w:type="gramEnd"/>
            <w:r>
              <w:rPr>
                <w:rFonts w:eastAsia="MS Mincho" w:hint="eastAsia"/>
                <w:color w:val="FF0000"/>
              </w:rPr>
              <w:t xml:space="preserve"> an unlimited number of antenna ports</w:t>
            </w:r>
            <w:r>
              <w:rPr>
                <w:rFonts w:eastAsia="宋体" w:hint="eastAsia"/>
                <w:color w:val="FF0000"/>
                <w:lang w:val="en-US" w:eastAsia="zh-CN"/>
              </w:rPr>
              <w:t>.</w:t>
            </w:r>
            <w:r>
              <w:rPr>
                <w:rFonts w:eastAsia="MS Mincho" w:hint="eastAsia"/>
                <w:color w:val="FF0000"/>
              </w:rPr>
              <w:t xml:space="preserve"> </w:t>
            </w:r>
          </w:p>
          <w:p w14:paraId="4B0E478C" w14:textId="77777777" w:rsidR="00BB12D1" w:rsidRDefault="00242C72">
            <w:pPr>
              <w:pStyle w:val="affff4"/>
              <w:numPr>
                <w:ilvl w:val="255"/>
                <w:numId w:val="0"/>
              </w:numPr>
              <w:jc w:val="center"/>
              <w:rPr>
                <w:rFonts w:eastAsia="宋体"/>
                <w:i/>
                <w:lang w:val="en-US" w:eastAsia="zh-CN"/>
              </w:rPr>
            </w:pPr>
            <w:r>
              <w:rPr>
                <w:rFonts w:hint="eastAsia"/>
                <w:color w:val="FF0000"/>
                <w:lang w:eastAsia="zh-CN"/>
              </w:rPr>
              <w:t>*** Unchanged text is omitted ***</w:t>
            </w:r>
          </w:p>
        </w:tc>
      </w:tr>
    </w:tbl>
    <w:p w14:paraId="6D411AF5" w14:textId="77777777" w:rsidR="00BB12D1" w:rsidRDefault="00BB12D1">
      <w:pPr>
        <w:rPr>
          <w:lang w:eastAsia="en-US"/>
        </w:rPr>
      </w:pPr>
    </w:p>
    <w:p w14:paraId="75B41B6B" w14:textId="77777777" w:rsidR="00BB12D1" w:rsidRDefault="00BB12D1">
      <w:pPr>
        <w:rPr>
          <w:lang w:eastAsia="en-US"/>
        </w:rPr>
      </w:pPr>
    </w:p>
    <w:p w14:paraId="198CBFCD" w14:textId="77777777" w:rsidR="00BB12D1" w:rsidRDefault="00242C72">
      <w:pPr>
        <w:spacing w:line="240" w:lineRule="auto"/>
        <w:outlineLvl w:val="2"/>
        <w:rPr>
          <w:b/>
          <w:sz w:val="24"/>
          <w:u w:val="single"/>
        </w:rPr>
      </w:pPr>
      <w:r>
        <w:rPr>
          <w:b/>
          <w:sz w:val="24"/>
          <w:u w:val="single"/>
        </w:rPr>
        <w:t>Issue 10</w:t>
      </w:r>
    </w:p>
    <w:p w14:paraId="47A6CC8D" w14:textId="77777777"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14:paraId="6217E9D8" w14:textId="77777777">
        <w:tc>
          <w:tcPr>
            <w:tcW w:w="9629" w:type="dxa"/>
          </w:tcPr>
          <w:p w14:paraId="65021616" w14:textId="77777777"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14:paraId="1C16342B" w14:textId="77777777" w:rsidR="00BB12D1" w:rsidRDefault="00242C72">
            <w:pPr>
              <w:spacing w:after="160"/>
              <w:jc w:val="left"/>
              <w:rPr>
                <w:b/>
                <w:sz w:val="24"/>
                <w:lang w:eastAsia="en-US"/>
              </w:rPr>
            </w:pPr>
            <w:r>
              <w:rPr>
                <w:b/>
                <w:sz w:val="24"/>
                <w:lang w:eastAsia="en-US"/>
              </w:rPr>
              <w:t>5.2.2.2.1</w:t>
            </w:r>
            <w:r>
              <w:rPr>
                <w:b/>
                <w:sz w:val="24"/>
                <w:lang w:eastAsia="en-US"/>
              </w:rPr>
              <w:tab/>
              <w:t>Type I Single-Panel Codebook</w:t>
            </w:r>
          </w:p>
          <w:p w14:paraId="1ADC17DC" w14:textId="77777777" w:rsidR="00BB12D1" w:rsidRDefault="00242C72">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14:paraId="088C1C48" w14:textId="77777777" w:rsidR="00BB12D1" w:rsidRDefault="00242C72">
            <w:pPr>
              <w:spacing w:after="120"/>
              <w:rPr>
                <w:rFonts w:asciiTheme="majorBidi" w:eastAsia="宋体" w:hAnsiTheme="majorBidi" w:cstheme="majorBidi"/>
                <w:color w:val="FF0000"/>
              </w:rPr>
            </w:pPr>
            <w:r>
              <w:rPr>
                <w:rFonts w:asciiTheme="majorBidi" w:hAnsiTheme="majorBidi" w:cstheme="majorBidi"/>
              </w:rPr>
              <w:t xml:space="preserve">For 2 antenna ports {3000, 3001} and the UE configured with higher layer parameter </w:t>
            </w:r>
            <w:r>
              <w:rPr>
                <w:rFonts w:asciiTheme="majorBidi" w:hAnsiTheme="majorBidi" w:cstheme="majorBidi"/>
                <w:i/>
                <w:iCs/>
              </w:rPr>
              <w:t xml:space="preserve">codebookType </w:t>
            </w:r>
            <w:r>
              <w:rPr>
                <w:rFonts w:asciiTheme="majorBidi" w:hAnsiTheme="majorBidi" w:cstheme="majorBidi"/>
              </w:rPr>
              <w:t xml:space="preserve">set to 'typeI-SinglePanel' each PMI value corresponds to a codebook index given in Table 5.2.2.2.1-1. The UE is configured with the higher layer parameter </w:t>
            </w:r>
            <w:r>
              <w:rPr>
                <w:rFonts w:asciiTheme="majorBidi" w:hAnsiTheme="majorBidi" w:cstheme="majorBidi"/>
                <w:i/>
                <w:iCs/>
              </w:rPr>
              <w:t>twoTX-CodebookSubsetRestriction</w:t>
            </w:r>
            <w:r>
              <w:rPr>
                <w:rFonts w:asciiTheme="majorBidi" w:hAnsiTheme="majorBidi" w:cstheme="majorBidi"/>
              </w:rPr>
              <w:t>.</w:t>
            </w:r>
          </w:p>
          <w:p w14:paraId="0225A2F8" w14:textId="77777777" w:rsidR="00BB12D1" w:rsidRDefault="00242C72">
            <w:pPr>
              <w:spacing w:after="120"/>
              <w:jc w:val="center"/>
              <w:rPr>
                <w:rFonts w:eastAsia="宋体"/>
              </w:rPr>
            </w:pPr>
            <w:r>
              <w:rPr>
                <w:rFonts w:eastAsia="MS Mincho"/>
                <w:color w:val="FF0000"/>
                <w:sz w:val="24"/>
                <w:szCs w:val="24"/>
                <w:lang w:val="en-US"/>
              </w:rPr>
              <w:t>&lt; Unchanged parts are omitted &gt;</w:t>
            </w:r>
          </w:p>
          <w:p w14:paraId="78E9A908" w14:textId="77777777" w:rsidR="00BB12D1" w:rsidRDefault="00242C72">
            <w:pPr>
              <w:spacing w:after="160"/>
              <w:jc w:val="left"/>
              <w:rPr>
                <w:b/>
                <w:sz w:val="24"/>
                <w:lang w:eastAsia="en-US"/>
              </w:rPr>
            </w:pPr>
            <w:r>
              <w:rPr>
                <w:b/>
                <w:sz w:val="24"/>
                <w:lang w:eastAsia="en-US"/>
              </w:rPr>
              <w:t>5.2.2.2.2</w:t>
            </w:r>
            <w:r>
              <w:rPr>
                <w:b/>
                <w:sz w:val="24"/>
                <w:lang w:eastAsia="en-US"/>
              </w:rPr>
              <w:tab/>
              <w:t>Type I Multi-Panel Codebook</w:t>
            </w:r>
          </w:p>
          <w:p w14:paraId="370686CE" w14:textId="77777777" w:rsidR="00BB12D1" w:rsidRDefault="00242C72">
            <w:pPr>
              <w:spacing w:after="120"/>
              <w:rPr>
                <w:rFonts w:eastAsia="宋体"/>
                <w:color w:val="FF0000"/>
              </w:rPr>
            </w:pPr>
            <w:r>
              <w:rPr>
                <w:rFonts w:eastAsia="宋体"/>
                <w:color w:val="FF0000"/>
              </w:rPr>
              <w:t xml:space="preserve">If a sub-configuration indicates a CSI-RS antenna port subset using the higher layer bitmap parameter [port-subsetIndicator], as described in clause 5.2.1.4.2, then the steps of this Clause apply regardless of the used antenna ports. </w:t>
            </w:r>
          </w:p>
          <w:p w14:paraId="106E50CD" w14:textId="77777777" w:rsidR="00BB12D1" w:rsidRDefault="00242C72">
            <w:pPr>
              <w:spacing w:after="120"/>
              <w:rPr>
                <w:rFonts w:eastAsia="宋体"/>
              </w:rPr>
            </w:pPr>
            <w:r>
              <w:rPr>
                <w:rFonts w:eastAsia="宋体"/>
              </w:rPr>
              <w:t>For 8 antenna ports {3000, 3001, …, 3007}, 16 antenna ports {3000, 3001, …, 3015}, and 32 antenna ports {3000,</w:t>
            </w:r>
          </w:p>
          <w:p w14:paraId="731E7248" w14:textId="77777777" w:rsidR="00BB12D1" w:rsidRDefault="00242C72">
            <w:pPr>
              <w:spacing w:after="120"/>
              <w:rPr>
                <w:rFonts w:eastAsia="宋体"/>
              </w:rPr>
            </w:pPr>
            <w:r>
              <w:rPr>
                <w:rFonts w:eastAsia="宋体"/>
              </w:rPr>
              <w:t>3001, …, 3031}, and the UE configured with higher layer parameter codebookType set to 'typeI-MultiPanel',</w:t>
            </w:r>
          </w:p>
          <w:p w14:paraId="72131BA1" w14:textId="77777777"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4A72F522" w14:textId="77777777" w:rsidR="00BB12D1" w:rsidRDefault="00BB12D1">
      <w:pPr>
        <w:ind w:left="284" w:hanging="284"/>
        <w:rPr>
          <w:lang w:eastAsia="en-US"/>
        </w:rPr>
      </w:pPr>
    </w:p>
    <w:p w14:paraId="3733083F" w14:textId="77777777" w:rsidR="00BB12D1" w:rsidRDefault="00242C72">
      <w:pPr>
        <w:outlineLvl w:val="3"/>
        <w:rPr>
          <w:lang w:eastAsia="en-US"/>
        </w:rPr>
      </w:pPr>
      <w:r>
        <w:rPr>
          <w:lang w:eastAsia="en-US"/>
        </w:rPr>
        <w:t>TP#2 from Samsung</w:t>
      </w:r>
    </w:p>
    <w:tbl>
      <w:tblPr>
        <w:tblStyle w:val="afffc"/>
        <w:tblpPr w:leftFromText="180" w:rightFromText="180" w:vertAnchor="text" w:tblpY="1"/>
        <w:tblOverlap w:val="never"/>
        <w:tblW w:w="0" w:type="auto"/>
        <w:tblLook w:val="04A0" w:firstRow="1" w:lastRow="0" w:firstColumn="1" w:lastColumn="0" w:noHBand="0" w:noVBand="1"/>
      </w:tblPr>
      <w:tblGrid>
        <w:gridCol w:w="9628"/>
      </w:tblGrid>
      <w:tr w:rsidR="00BB12D1" w14:paraId="34159FC5" w14:textId="77777777">
        <w:tc>
          <w:tcPr>
            <w:tcW w:w="9628" w:type="dxa"/>
          </w:tcPr>
          <w:p w14:paraId="3BD02C22" w14:textId="77777777" w:rsidR="00BB12D1" w:rsidRDefault="00242C72">
            <w:pPr>
              <w:keepNext/>
              <w:keepLines/>
              <w:spacing w:before="120" w:after="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lastRenderedPageBreak/>
              <w:t>5.2.1.6</w:t>
            </w:r>
            <w:r>
              <w:rPr>
                <w:rFonts w:ascii="Arial" w:eastAsia="宋体" w:hAnsi="Arial"/>
                <w:color w:val="000000"/>
                <w:sz w:val="24"/>
                <w:lang w:val="en-US"/>
              </w:rPr>
              <w:tab/>
              <w:t>CSI processing criteria</w:t>
            </w:r>
          </w:p>
          <w:p w14:paraId="3C39E6A0" w14:textId="77777777" w:rsidR="00BB12D1" w:rsidRDefault="00242C72">
            <w:pPr>
              <w:spacing w:before="120" w:after="120" w:line="240" w:lineRule="auto"/>
              <w:ind w:left="568"/>
              <w:jc w:val="center"/>
              <w:rPr>
                <w:rFonts w:eastAsia="宋体"/>
                <w:color w:val="FF0000"/>
              </w:rPr>
            </w:pPr>
            <w:r>
              <w:rPr>
                <w:rFonts w:eastAsia="宋体"/>
                <w:color w:val="FF0000"/>
              </w:rPr>
              <w:t>&lt;Omitted text&gt;</w:t>
            </w:r>
          </w:p>
          <w:p w14:paraId="14514C8A" w14:textId="77777777"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w:r>
              <w:rPr>
                <w:rFonts w:eastAsia="宋体"/>
              </w:rPr>
              <w:t>for a</w:t>
            </w:r>
            <w:r>
              <w:rPr>
                <w:rFonts w:eastAsia="宋体"/>
                <w:lang w:val="en-US"/>
              </w:rPr>
              <w:t xml:space="preserve"> CSI report with </w:t>
            </w:r>
            <w:r>
              <w:rPr>
                <w:rFonts w:eastAsia="宋体"/>
                <w:i/>
                <w:lang w:val="en-US"/>
              </w:rPr>
              <w:t>CSI-ReportConfig</w:t>
            </w:r>
            <w:r>
              <w:rPr>
                <w:rFonts w:eastAsia="宋体"/>
                <w:lang w:val="en-US"/>
              </w:rPr>
              <w:t xml:space="preserve"> with higher layer parameter </w:t>
            </w:r>
            <w:r>
              <w:rPr>
                <w:rFonts w:eastAsia="宋体"/>
                <w:i/>
                <w:lang w:val="en-US"/>
              </w:rPr>
              <w:t>reportQuantity</w:t>
            </w:r>
            <w:r>
              <w:rPr>
                <w:rFonts w:eastAsia="宋体"/>
                <w:lang w:val="en-US"/>
              </w:rPr>
              <w:t xml:space="preserve"> set to </w:t>
            </w:r>
            <w:r>
              <w:rPr>
                <w:rFonts w:eastAsia="宋体"/>
                <w:color w:val="000000"/>
                <w:lang w:val="en-US"/>
              </w:rPr>
              <w:t>'cri-RI-PMI-CQI', 'cri-RI-i1', 'cri-RI-i1-CQI', 'cri-RI-CQI', or 'cri-RI-LI-PMI-CQI',</w:t>
            </w:r>
            <w:r>
              <w:rPr>
                <w:rFonts w:eastAsia="宋体"/>
                <w:lang w:val="en-US"/>
              </w:rPr>
              <w:t xml:space="preserve"> </w:t>
            </w:r>
          </w:p>
          <w:p w14:paraId="0DF1F765"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and if max{</w:t>
            </w:r>
            <w:r>
              <w:rPr>
                <w:rFonts w:eastAsia="宋体"/>
                <w:i/>
                <w:iCs/>
                <w:lang w:val="en-AU"/>
              </w:rPr>
              <w:t xml:space="preserve"> µ</w:t>
            </w:r>
            <w:r>
              <w:rPr>
                <w:rFonts w:eastAsia="宋体"/>
                <w:i/>
                <w:iCs/>
                <w:vertAlign w:val="subscript"/>
                <w:lang w:val="en-AU"/>
              </w:rPr>
              <w:t>PDCCH</w:t>
            </w:r>
            <w:r>
              <w:rPr>
                <w:rFonts w:eastAsia="宋体"/>
                <w:lang w:val="en-AU"/>
              </w:rPr>
              <w:t xml:space="preserve">, </w:t>
            </w:r>
            <w:r>
              <w:rPr>
                <w:rFonts w:eastAsia="宋体"/>
                <w:i/>
                <w:iCs/>
                <w:lang w:val="en-AU"/>
              </w:rPr>
              <w:t>µ</w:t>
            </w:r>
            <w:r>
              <w:rPr>
                <w:rFonts w:eastAsia="宋体"/>
                <w:i/>
                <w:iCs/>
                <w:vertAlign w:val="subscript"/>
                <w:lang w:val="en-AU"/>
              </w:rPr>
              <w:t>CSI-RS</w:t>
            </w:r>
            <w:r>
              <w:rPr>
                <w:rFonts w:eastAsia="宋体"/>
                <w:i/>
                <w:iCs/>
                <w:lang w:val="en-AU"/>
              </w:rPr>
              <w:t>, µ</w:t>
            </w:r>
            <w:r>
              <w:rPr>
                <w:rFonts w:eastAsia="宋体"/>
                <w:i/>
                <w:iCs/>
                <w:vertAlign w:val="subscript"/>
                <w:lang w:val="en-AU"/>
              </w:rPr>
              <w:t>UL</w:t>
            </w:r>
            <w:r>
              <w:rPr>
                <w:rFonts w:eastAsia="宋体"/>
                <w:lang w:val="en-US"/>
              </w:rPr>
              <w:t xml:space="preserve">} </w:t>
            </w:r>
            <w:r>
              <w:rPr>
                <w:rFonts w:ascii="宋体" w:eastAsia="宋体" w:hAnsi="宋体" w:hint="eastAsia"/>
                <w:lang w:val="en-US"/>
              </w:rPr>
              <w:t>≤</w:t>
            </w:r>
            <w:r>
              <w:rPr>
                <w:rFonts w:eastAsia="宋体"/>
                <w:lang w:val="en-US"/>
              </w:rPr>
              <w:t xml:space="preserve"> 3, and </w:t>
            </w:r>
            <w:r>
              <w:rPr>
                <w:rFonts w:eastAsia="Malgun Gothic"/>
                <w:lang w:val="en-US"/>
              </w:rPr>
              <w:t xml:space="preserve">if a </w:t>
            </w:r>
            <w:r>
              <w:rPr>
                <w:rFonts w:eastAsia="宋体"/>
                <w:lang w:val="en-US"/>
              </w:rPr>
              <w:t xml:space="preserve">CSI report is aperiodically triggered without transmitting a PUSCH with either transport block or HARQ-ACK or both when </w:t>
            </w:r>
            <w:r>
              <w:rPr>
                <w:rFonts w:eastAsia="宋体"/>
                <w:i/>
                <w:lang w:val="en-US"/>
              </w:rPr>
              <w:t>L</w:t>
            </w:r>
            <w:r>
              <w:rPr>
                <w:rFonts w:eastAsia="宋体"/>
                <w:lang w:val="en-US"/>
              </w:rPr>
              <w:t xml:space="preserve"> = 0 CPUs are occupied, where the CSI corresponds to a single CSI with wideband frequency-granularity and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CPU</m:t>
                  </m:r>
                </m:sub>
              </m:sSub>
            </m:oMath>
            <w:r>
              <w:rPr>
                <w:rFonts w:eastAsia="宋体"/>
                <w:lang w:val="en-US"/>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N</m:t>
                  </m:r>
                </m:e>
                <m:sub>
                  <m:r>
                    <m:rPr>
                      <m:sty m:val="p"/>
                    </m:rPr>
                    <w:rPr>
                      <w:rFonts w:ascii="Cambria Math" w:eastAsia="宋体" w:hAnsi="Cambria Math"/>
                      <w:lang w:val="en-US"/>
                    </w:rPr>
                    <m:t>CPU</m:t>
                  </m:r>
                </m:sub>
              </m:sSub>
            </m:oMath>
            <w:r>
              <w:rPr>
                <w:rFonts w:eastAsia="宋体"/>
                <w:lang w:val="en-US"/>
              </w:rPr>
              <w:instrText xml:space="preserve"> </w:instrText>
            </w:r>
            <w:r>
              <w:rPr>
                <w:rFonts w:eastAsia="宋体"/>
                <w:lang w:val="en-US"/>
              </w:rPr>
              <w:fldChar w:fldCharType="end"/>
            </w:r>
            <w:r>
              <w:rPr>
                <w:rFonts w:eastAsia="宋体"/>
                <w:lang w:val="en-US"/>
              </w:rPr>
              <w:t>,</w:t>
            </w:r>
          </w:p>
          <w:p w14:paraId="16AC8615" w14:textId="77777777" w:rsidR="00BB12D1" w:rsidRDefault="00242C72">
            <w:pPr>
              <w:spacing w:before="120" w:after="120" w:line="240" w:lineRule="auto"/>
              <w:jc w:val="left"/>
            </w:pPr>
            <w:r>
              <w:rPr>
                <w:rFonts w:eastAsia="宋体"/>
                <w:lang w:val="en-US"/>
              </w:rPr>
              <w:t>-</w:t>
            </w:r>
            <w:r>
              <w:rPr>
                <w:rFonts w:eastAsia="宋体"/>
                <w:lang w:val="en-US"/>
              </w:rPr>
              <w:tab/>
            </w:r>
            <w:r>
              <w:rPr>
                <w:rFonts w:eastAsia="宋体"/>
              </w:rPr>
              <w:t>i</w:t>
            </w:r>
            <w:r>
              <w:rPr>
                <w:rFonts w:eastAsia="宋体"/>
                <w:lang w:val="en-US"/>
              </w:rPr>
              <w:t xml:space="preserve">f a </w:t>
            </w:r>
            <w:r>
              <w:rPr>
                <w:rFonts w:eastAsia="宋体"/>
                <w:i/>
                <w:iCs/>
                <w:lang w:val="en-US"/>
              </w:rPr>
              <w:t>CSI-ReportConfig</w:t>
            </w:r>
            <w:r>
              <w:rPr>
                <w:rFonts w:eastAsia="宋体"/>
                <w:lang w:val="en-US"/>
              </w:rPr>
              <w:t xml:space="preserve"> is configured with </w:t>
            </w:r>
            <w:r>
              <w:rPr>
                <w:rFonts w:eastAsia="宋体"/>
                <w:i/>
                <w:iCs/>
                <w:lang w:val="en-US"/>
              </w:rPr>
              <w:t>codebookType</w:t>
            </w:r>
            <w:r>
              <w:rPr>
                <w:rFonts w:eastAsia="宋体"/>
                <w:lang w:val="en-US"/>
              </w:rPr>
              <w:t xml:space="preserve"> set to 'typeI-SinglePanel' and </w:t>
            </w:r>
            <w:r>
              <w:rPr>
                <w:rFonts w:eastAsia="宋体"/>
                <w:color w:val="000000"/>
                <w:lang w:val="en-US"/>
              </w:rPr>
              <w:t xml:space="preserve">the corresponding CSI-RS Resource Set for channel measurement is configured with two Resource Groups and </w:t>
            </w:r>
            <m:oMath>
              <m:r>
                <w:rPr>
                  <w:rFonts w:ascii="Cambria Math" w:eastAsia="宋体" w:hAnsi="Cambria Math"/>
                  <w:color w:val="000000"/>
                  <w:lang w:val="zh-CN"/>
                </w:rPr>
                <m:t>N</m:t>
              </m:r>
            </m:oMath>
            <w:r>
              <w:rPr>
                <w:rFonts w:eastAsia="宋体"/>
                <w:color w:val="000000"/>
                <w:lang w:val="en-US"/>
              </w:rPr>
              <w:t xml:space="preserve"> Resource Pairs,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M</m:t>
              </m:r>
            </m:oMath>
            <w:r>
              <w:rPr>
                <w:rFonts w:eastAsia="宋体"/>
                <w:lang w:val="en-US"/>
              </w:rPr>
              <w:t>, where</w:t>
            </w:r>
            <w:r>
              <w:rPr>
                <w:rFonts w:eastAsia="宋体"/>
              </w:rPr>
              <w:t xml:space="preserve"> </w:t>
            </w:r>
            <m:oMath>
              <m:r>
                <w:rPr>
                  <w:rFonts w:ascii="Cambria Math" w:eastAsia="宋体" w:hAnsi="Cambria Math"/>
                  <w:lang w:val="zh-CN"/>
                </w:rPr>
                <m:t>X</m:t>
              </m:r>
            </m:oMath>
            <w:r>
              <w:rPr>
                <w:rFonts w:eastAsia="宋体"/>
                <w:lang w:val="en-US"/>
              </w:rPr>
              <w:t xml:space="preserve"> is the number of CPUs occupied by a pair of CMRs subject to </w:t>
            </w:r>
            <w:r>
              <w:rPr>
                <w:rFonts w:eastAsia="宋体"/>
                <w:i/>
                <w:iCs/>
                <w:lang w:val="en-US"/>
              </w:rPr>
              <w:t>mTRP-CSI-numCPU-r17</w:t>
            </w:r>
            <w:r>
              <w:rPr>
                <w:rFonts w:eastAsia="宋体"/>
                <w:lang w:val="en-US"/>
              </w:rPr>
              <w:t xml:space="preserve"> and</w:t>
            </w:r>
            <w:r>
              <w:rPr>
                <w:rFonts w:eastAsia="宋体"/>
              </w:rPr>
              <w:t xml:space="preserve"> </w:t>
            </w:r>
            <m:oMath>
              <m:r>
                <w:rPr>
                  <w:rFonts w:ascii="Cambria Math" w:eastAsia="宋体" w:hAnsi="Cambria Math"/>
                  <w:lang w:val="zh-CN"/>
                </w:rPr>
                <m:t>M</m:t>
              </m:r>
            </m:oMath>
            <w:r>
              <w:rPr>
                <w:rFonts w:eastAsia="宋体"/>
                <w:lang w:val="en-US"/>
              </w:rPr>
              <w:t xml:space="preserve"> is defined in clause 5.2.1.4.2,</w:t>
            </w:r>
          </w:p>
          <w:p w14:paraId="73A0836E"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r>
            <w:r>
              <w:rPr>
                <w:rFonts w:eastAsia="宋体"/>
              </w:rPr>
              <w:t>i</w:t>
            </w:r>
            <w:r>
              <w:rPr>
                <w:rFonts w:eastAsia="宋体"/>
                <w:lang w:val="en-US"/>
              </w:rPr>
              <w:t>f</w:t>
            </w:r>
            <w:r>
              <w:rPr>
                <w:rFonts w:eastAsia="微软雅黑"/>
                <w:lang w:val="en-US"/>
              </w:rPr>
              <w:t xml:space="preserve"> a </w:t>
            </w:r>
            <w:r>
              <w:rPr>
                <w:rFonts w:eastAsia="微软雅黑"/>
                <w:i/>
                <w:lang w:val="en-US"/>
              </w:rPr>
              <w:t>CSI-ReportConfig</w:t>
            </w:r>
            <w:r>
              <w:rPr>
                <w:rFonts w:eastAsia="微软雅黑"/>
                <w:lang w:val="en-US"/>
              </w:rPr>
              <w:t xml:space="preserve"> contains a list of </w:t>
            </w:r>
            <w:r>
              <w:rPr>
                <w:rFonts w:eastAsia="微软雅黑"/>
                <w:i/>
                <w:iCs/>
                <w:lang w:val="en-US"/>
              </w:rPr>
              <w:t>L</w:t>
            </w:r>
            <w:r>
              <w:rPr>
                <w:rFonts w:eastAsia="微软雅黑"/>
                <w:lang w:val="en-US"/>
              </w:rPr>
              <w:t xml:space="preserve"> sub-configurations </w:t>
            </w:r>
            <w:r>
              <w:rPr>
                <w:rFonts w:eastAsia="宋体"/>
                <w:lang w:val="en-US"/>
              </w:rPr>
              <w:t>provided by the higher layer parameter [</w:t>
            </w:r>
            <w:r>
              <w:rPr>
                <w:rFonts w:eastAsia="宋体"/>
                <w:i/>
                <w:iCs/>
                <w:lang w:val="en-US"/>
              </w:rPr>
              <w:t>csi-ReportSubConfigList</w:t>
            </w:r>
            <w:r>
              <w:rPr>
                <w:rFonts w:eastAsia="宋体"/>
                <w:lang w:val="en-US"/>
              </w:rPr>
              <w:t xml:space="preserve">], </w:t>
            </w:r>
          </w:p>
          <w:p w14:paraId="6FDF0ED1" w14:textId="77777777"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m:rPr>
                      <m:sty m:val="p"/>
                    </m:rPr>
                    <w:rPr>
                      <w:rFonts w:ascii="Cambria Math" w:eastAsia="宋体" w:hAnsi="Cambria Math"/>
                      <w:lang w:val="en-US" w:eastAsia="ko-KR"/>
                    </w:rPr>
                    <m:t xml:space="preserve"> </m:t>
                  </m:r>
                  <m:r>
                    <w:rPr>
                      <w:rFonts w:ascii="Cambria Math" w:eastAsia="宋体" w:hAnsi="Cambria Math"/>
                      <w:lang w:val="zh-CN" w:eastAsia="ko-KR"/>
                    </w:rPr>
                    <m:t>L</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for periodic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-th sub-configuration</w:t>
            </w:r>
            <w:r>
              <w:rPr>
                <w:rFonts w:eastAsia="宋体"/>
                <w:lang w:val="en-US"/>
              </w:rPr>
              <w:t>.</w:t>
            </w:r>
          </w:p>
          <w:p w14:paraId="5B484B81" w14:textId="77777777" w:rsidR="00BB12D1" w:rsidRDefault="00242C72">
            <w:pPr>
              <w:spacing w:before="120" w:after="120" w:line="240" w:lineRule="auto"/>
              <w:ind w:left="1135"/>
              <w:jc w:val="left"/>
              <w:rPr>
                <w:rFonts w:eastAsia="宋体"/>
                <w:lang w:val="en-US"/>
              </w:rPr>
            </w:pPr>
            <w:r>
              <w:rPr>
                <w:rFonts w:eastAsia="宋体"/>
                <w:lang w:val="en-US"/>
              </w:rPr>
              <w:t>-</w:t>
            </w:r>
            <w:r>
              <w:rPr>
                <w:rFonts w:eastAsia="宋体"/>
                <w:lang w:val="en-US"/>
              </w:rPr>
              <w:tab/>
            </w:r>
            <m:oMath>
              <m:sSub>
                <m:sSubPr>
                  <m:ctrlPr>
                    <w:rPr>
                      <w:rFonts w:ascii="Cambria Math" w:eastAsia="宋体" w:hAnsi="Cambria Math"/>
                      <w:lang w:val="zh-CN" w:eastAsia="ko-KR"/>
                    </w:rPr>
                  </m:ctrlPr>
                </m:sSubPr>
                <m:e>
                  <m:r>
                    <w:rPr>
                      <w:rFonts w:ascii="Cambria Math" w:eastAsia="宋体" w:hAnsi="Cambria Math"/>
                      <w:lang w:val="zh-CN" w:eastAsia="ko-KR"/>
                    </w:rPr>
                    <m:t>O</m:t>
                  </m:r>
                </m:e>
                <m:sub>
                  <m:r>
                    <w:rPr>
                      <w:rFonts w:ascii="Cambria Math" w:eastAsia="宋体" w:hAnsi="Cambria Math"/>
                      <w:lang w:val="zh-CN" w:eastAsia="ko-KR"/>
                    </w:rPr>
                    <m:t>CPU</m:t>
                  </m:r>
                </m:sub>
              </m:sSub>
              <m:r>
                <m:rPr>
                  <m:sty m:val="p"/>
                </m:rPr>
                <w:rPr>
                  <w:rFonts w:ascii="Cambria Math" w:eastAsia="宋体" w:hAnsi="Cambria Math"/>
                  <w:lang w:val="en-US" w:eastAsia="ko-KR"/>
                </w:rPr>
                <m:t>=</m:t>
              </m:r>
              <m:nary>
                <m:naryPr>
                  <m:chr m:val="∑"/>
                  <m:limLoc m:val="undOvr"/>
                  <m:ctrlPr>
                    <w:rPr>
                      <w:rFonts w:ascii="Cambria Math" w:eastAsia="宋体" w:hAnsi="Cambria Math"/>
                      <w:lang w:val="zh-CN" w:eastAsia="ko-KR"/>
                    </w:rPr>
                  </m:ctrlPr>
                </m:naryPr>
                <m:sub>
                  <m:r>
                    <w:rPr>
                      <w:rFonts w:ascii="Cambria Math" w:eastAsia="宋体" w:hAnsi="Cambria Math"/>
                      <w:lang w:val="zh-CN" w:eastAsia="ko-KR"/>
                    </w:rPr>
                    <m:t>i</m:t>
                  </m:r>
                  <m:r>
                    <m:rPr>
                      <m:sty m:val="p"/>
                    </m:rPr>
                    <w:rPr>
                      <w:rFonts w:ascii="Cambria Math" w:eastAsia="宋体" w:hAnsi="Cambria Math"/>
                      <w:lang w:val="en-US" w:eastAsia="ko-KR"/>
                    </w:rPr>
                    <m:t>=1</m:t>
                  </m:r>
                </m:sub>
                <m:sup>
                  <m:r>
                    <w:rPr>
                      <w:rFonts w:ascii="Cambria Math" w:eastAsia="宋体" w:hAnsi="Cambria Math"/>
                      <w:lang w:val="zh-CN" w:eastAsia="ko-KR"/>
                    </w:rPr>
                    <m:t>N</m:t>
                  </m:r>
                </m:sup>
                <m:e>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e>
              </m:nary>
            </m:oMath>
            <w:r>
              <w:rPr>
                <w:rFonts w:eastAsia="宋体"/>
                <w:lang w:val="en-US" w:eastAsia="ko-KR"/>
              </w:rPr>
              <w:t xml:space="preserve"> f</w:t>
            </w:r>
            <w:r>
              <w:rPr>
                <w:rFonts w:eastAsia="宋体"/>
                <w:lang w:val="en-US"/>
              </w:rPr>
              <w:t>or aperiodic and semi-persistent CSI reporting</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OCPU=KS</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 xml:space="preserve"> where </w:t>
            </w:r>
            <m:oMath>
              <m:sSubSup>
                <m:sSubSupPr>
                  <m:ctrlPr>
                    <w:rPr>
                      <w:rFonts w:ascii="Cambria Math" w:eastAsia="宋体" w:hAnsi="Cambria Math"/>
                      <w:lang w:val="zh-CN" w:eastAsia="ko-KR"/>
                    </w:rPr>
                  </m:ctrlPr>
                </m:sSubSupPr>
                <m:e>
                  <m:r>
                    <w:rPr>
                      <w:rFonts w:ascii="Cambria Math" w:eastAsia="宋体" w:hAnsi="Cambria Math"/>
                      <w:lang w:val="zh-CN" w:eastAsia="ko-KR"/>
                    </w:rPr>
                    <m:t>K</m:t>
                  </m:r>
                </m:e>
                <m:sub>
                  <m:r>
                    <w:rPr>
                      <w:rFonts w:ascii="Cambria Math" w:eastAsia="宋体" w:hAnsi="Cambria Math"/>
                      <w:lang w:val="zh-CN" w:eastAsia="ko-KR"/>
                    </w:rPr>
                    <m:t>s</m:t>
                  </m:r>
                </m:sub>
                <m:sup>
                  <m:r>
                    <w:rPr>
                      <w:rFonts w:ascii="Cambria Math" w:eastAsia="宋体" w:hAnsi="Cambria Math"/>
                      <w:lang w:val="zh-CN" w:eastAsia="ko-KR"/>
                    </w:rPr>
                    <m:t>i</m:t>
                  </m:r>
                </m:sup>
              </m:sSubSup>
            </m:oMath>
            <w:r>
              <w:rPr>
                <w:rFonts w:eastAsia="宋体" w:hint="eastAsia"/>
                <w:lang w:val="en-US" w:eastAsia="ko-KR"/>
              </w:rPr>
              <w:t xml:space="preserve"> </w:t>
            </w:r>
            <w:r>
              <w:rPr>
                <w:rFonts w:eastAsia="宋体"/>
                <w:lang w:val="zh-CN" w:eastAsia="ko-KR"/>
              </w:rPr>
              <w:fldChar w:fldCharType="begin"/>
            </w:r>
            <w:r>
              <w:rPr>
                <w:rFonts w:eastAsia="宋体"/>
                <w:lang w:val="en-US" w:eastAsia="ko-KR"/>
              </w:rPr>
              <w:instrText xml:space="preserve"> QUOTE </w:instrText>
            </w:r>
            <w:r>
              <w:rPr>
                <w:rFonts w:ascii="Cambria Math" w:eastAsia="宋体" w:hAnsi="Cambria Math"/>
                <w:lang w:val="en-US" w:eastAsia="ko-KR"/>
              </w:rPr>
              <w:instrText xml:space="preserve">Ks </w:instrText>
            </w:r>
            <w:r>
              <w:rPr>
                <w:rFonts w:eastAsia="宋体"/>
                <w:lang w:val="en-US" w:eastAsia="ko-KR"/>
              </w:rPr>
              <w:instrText xml:space="preserve"> </w:instrText>
            </w:r>
            <w:r>
              <w:rPr>
                <w:rFonts w:eastAsia="宋体"/>
                <w:lang w:val="zh-CN" w:eastAsia="ko-KR"/>
              </w:rPr>
              <w:fldChar w:fldCharType="end"/>
            </w:r>
            <w:r>
              <w:rPr>
                <w:rFonts w:eastAsia="宋体"/>
                <w:lang w:val="en-US" w:eastAsia="ko-KR"/>
              </w:rPr>
              <w:t>is the total number of CSI-RS resources corresponding to the</w:t>
            </w:r>
            <w:r>
              <w:rPr>
                <w:rFonts w:eastAsia="宋体"/>
                <w:i/>
                <w:iCs/>
                <w:lang w:val="en-US" w:eastAsia="ko-KR"/>
              </w:rPr>
              <w:t xml:space="preserve"> i</w:t>
            </w:r>
            <w:r>
              <w:rPr>
                <w:rFonts w:eastAsia="宋体"/>
                <w:lang w:val="en-US" w:eastAsia="ko-KR"/>
              </w:rPr>
              <w:t xml:space="preserve">-th sub-configuration, </w:t>
            </w:r>
            <w:r>
              <w:rPr>
                <w:rFonts w:eastAsia="宋体"/>
                <w:lang w:val="en-US"/>
              </w:rPr>
              <w:t xml:space="preserve">and where the </w:t>
            </w:r>
            <w:r>
              <w:rPr>
                <w:rFonts w:eastAsia="宋体"/>
                <w:i/>
                <w:iCs/>
                <w:lang w:val="en-US" w:eastAsia="ko-KR"/>
              </w:rPr>
              <w:t>i</w:t>
            </w:r>
            <w:r>
              <w:rPr>
                <w:rFonts w:eastAsia="宋体"/>
                <w:lang w:val="en-US" w:eastAsia="ko-KR"/>
              </w:rPr>
              <w:t>-th sub-configuration is from</w:t>
            </w:r>
            <w:r>
              <w:rPr>
                <w:rFonts w:eastAsia="宋体"/>
                <w:lang w:val="en-US"/>
              </w:rPr>
              <w:t xml:space="preserve"> </w:t>
            </w:r>
            <w:r>
              <w:rPr>
                <w:rFonts w:eastAsia="宋体"/>
                <w:i/>
                <w:iCs/>
                <w:lang w:val="en-US"/>
              </w:rPr>
              <w:t>N</w:t>
            </w:r>
            <w:r>
              <w:rPr>
                <w:rFonts w:eastAsia="宋体"/>
                <w:lang w:val="en-US"/>
              </w:rPr>
              <w:t xml:space="preserve"> indicated sub-configurations out of </w:t>
            </w:r>
            <w:r>
              <w:rPr>
                <w:rFonts w:eastAsia="宋体"/>
                <w:i/>
                <w:iCs/>
                <w:lang w:val="en-US"/>
              </w:rPr>
              <w:t>L</w:t>
            </w:r>
            <w:r>
              <w:rPr>
                <w:rFonts w:eastAsia="宋体"/>
                <w:lang w:val="en-US"/>
              </w:rPr>
              <w:t xml:space="preserve"> sub-configurations contained in a </w:t>
            </w:r>
            <w:r>
              <w:rPr>
                <w:rFonts w:eastAsia="宋体"/>
                <w:i/>
                <w:lang w:val="en-US"/>
              </w:rPr>
              <w:t>CSI-ReportConfig</w:t>
            </w:r>
            <w:r>
              <w:rPr>
                <w:rFonts w:eastAsia="宋体"/>
                <w:lang w:val="en-US"/>
              </w:rPr>
              <w:t xml:space="preserve">, where </w:t>
            </w:r>
            <m:oMath>
              <m:r>
                <w:rPr>
                  <w:rFonts w:ascii="Cambria Math" w:eastAsia="宋体" w:hAnsi="Cambria Math"/>
                  <w:lang w:val="zh-CN"/>
                </w:rPr>
                <m:t>N</m:t>
              </m:r>
              <m:r>
                <w:rPr>
                  <w:rFonts w:ascii="Cambria Math" w:eastAsia="宋体" w:hAnsi="Cambria Math"/>
                  <w:lang w:val="en-US"/>
                </w:rPr>
                <m:t>≤</m:t>
              </m:r>
              <m:r>
                <w:rPr>
                  <w:rFonts w:ascii="Cambria Math" w:eastAsia="宋体" w:hAnsi="Cambria Math"/>
                  <w:lang w:val="zh-CN"/>
                </w:rPr>
                <m:t>L</m:t>
              </m:r>
            </m:oMath>
            <w:r>
              <w:rPr>
                <w:rFonts w:eastAsia="宋体"/>
                <w:lang w:val="en-US"/>
              </w:rPr>
              <w:t xml:space="preserve"> and </w:t>
            </w:r>
            <m:oMath>
              <m:r>
                <w:rPr>
                  <w:rFonts w:ascii="Cambria Math" w:eastAsia="宋体" w:hAnsi="Cambria Math"/>
                  <w:lang w:val="zh-CN"/>
                </w:rPr>
                <m:t>N</m:t>
              </m:r>
              <m:r>
                <w:rPr>
                  <w:rFonts w:ascii="Cambria Math" w:eastAsia="宋体" w:hAnsi="Cambria Math"/>
                  <w:lang w:val="en-US"/>
                </w:rPr>
                <m:t>≥1</m:t>
              </m:r>
            </m:oMath>
            <w:r>
              <w:rPr>
                <w:rFonts w:eastAsia="宋体"/>
                <w:lang w:val="en-US"/>
              </w:rPr>
              <w:t>.</w:t>
            </w:r>
          </w:p>
          <w:p w14:paraId="7F857D22"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w:t>
            </w:r>
            <w:r>
              <w:rPr>
                <w:rFonts w:eastAsia="宋体"/>
                <w:i/>
                <w:iCs/>
                <w:color w:val="000000"/>
                <w:lang w:val="en-US" w:eastAsia="zh-CN"/>
              </w:rPr>
              <w:t>codebookType</w:t>
            </w:r>
            <w:r>
              <w:rPr>
                <w:rFonts w:eastAsia="宋体"/>
                <w:color w:val="000000"/>
                <w:lang w:val="en-US" w:eastAsia="zh-CN"/>
              </w:rPr>
              <w:t xml:space="preserve"> set to </w:t>
            </w:r>
            <w:r>
              <w:rPr>
                <w:rFonts w:eastAsia="宋体"/>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r>
                <w:rPr>
                  <w:rFonts w:ascii="Cambria Math" w:eastAsia="宋体" w:hAnsi="Cambria Math"/>
                  <w:lang w:val="zh-CN"/>
                </w:rPr>
                <m:t>X</m:t>
              </m:r>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oMath>
            <w:r>
              <w:rPr>
                <w:rFonts w:eastAsia="宋体"/>
                <w:lang w:val="en-US"/>
              </w:rPr>
              <w:t xml:space="preserve">, where </w:t>
            </w:r>
            <m:oMath>
              <m:r>
                <w:rPr>
                  <w:rFonts w:ascii="Cambria Math" w:eastAsia="宋体" w:hAnsi="Cambria Math"/>
                  <w:lang w:val="zh-CN"/>
                </w:rPr>
                <m:t>X</m:t>
              </m:r>
              <m:r>
                <w:rPr>
                  <w:rFonts w:ascii="Cambria Math" w:eastAsia="宋体" w:hAnsi="Cambria Math"/>
                  <w:lang w:val="en-US"/>
                </w:rPr>
                <m:t>∈{1, 1.5, 2}</m:t>
              </m:r>
            </m:oMath>
            <w:r>
              <w:rPr>
                <w:rFonts w:eastAsia="宋体"/>
                <w:lang w:val="en-US"/>
              </w:rPr>
              <w:t xml:space="preserve"> is reported by UE capability indication, </w:t>
            </w:r>
          </w:p>
          <w:p w14:paraId="3F1E896C"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a </w:t>
            </w:r>
            <w:r>
              <w:rPr>
                <w:rFonts w:eastAsia="宋体"/>
                <w:i/>
                <w:color w:val="000000"/>
                <w:lang w:val="en-US"/>
              </w:rPr>
              <w:t>CSI-ReportConfig</w:t>
            </w:r>
            <w:r>
              <w:rPr>
                <w:rFonts w:eastAsia="宋体"/>
                <w:color w:val="000000"/>
                <w:lang w:val="en-US"/>
              </w:rPr>
              <w:t xml:space="preserve"> is configured with the higher layer parameter </w:t>
            </w:r>
            <w:r>
              <w:rPr>
                <w:rFonts w:eastAsia="宋体"/>
                <w:i/>
                <w:lang w:val="en-US"/>
              </w:rPr>
              <w:t>reportQuantity</w:t>
            </w:r>
            <w:r>
              <w:rPr>
                <w:rFonts w:eastAsia="宋体"/>
                <w:lang w:val="en-US"/>
              </w:rPr>
              <w:t xml:space="preserve"> set to 'cri-RI-PMI-CQI'</w:t>
            </w:r>
            <w:r>
              <w:rPr>
                <w:rFonts w:eastAsia="宋体"/>
                <w:color w:val="000000"/>
                <w:lang w:val="en-US"/>
              </w:rPr>
              <w:t xml:space="preserve"> and </w:t>
            </w:r>
            <w:r>
              <w:rPr>
                <w:rFonts w:eastAsia="宋体"/>
                <w:color w:val="000000"/>
                <w:lang w:val="en-US" w:eastAsia="zh-CN"/>
              </w:rPr>
              <w:t>with</w:t>
            </w:r>
            <w:r>
              <w:rPr>
                <w:rFonts w:eastAsia="宋体"/>
                <w:lang w:val="en-US"/>
              </w:rPr>
              <w:t xml:space="preserve"> </w:t>
            </w:r>
            <w:r>
              <w:rPr>
                <w:rFonts w:eastAsia="宋体"/>
                <w:i/>
                <w:lang w:val="en-US"/>
              </w:rPr>
              <w:t>codebookType</w:t>
            </w:r>
            <w:r>
              <w:rPr>
                <w:rFonts w:eastAsia="宋体"/>
                <w:lang w:val="en-US"/>
              </w:rPr>
              <w:t xml:space="preserve"> set to 'typeII-Doppler-r18' or 'typeII-Doppler-PortSelection-r18',</w:t>
            </w:r>
          </w:p>
          <w:p w14:paraId="118AC8AF"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CSI-RS Resource Set for channel measurement is aperiodic and configured with</w:t>
            </w:r>
            <w:r>
              <w:rPr>
                <w:rFonts w:eastAsia="宋体"/>
                <w:color w:val="000000"/>
                <w:lang w:val="en-US" w:eastAsia="zh-CN"/>
              </w:rPr>
              <w:t xml:space="preserve"> </w:t>
            </w:r>
            <m:oMath>
              <m:r>
                <w:rPr>
                  <w:rFonts w:ascii="Cambria Math" w:eastAsia="宋体" w:hAnsi="Cambria Math"/>
                  <w:color w:val="000000"/>
                  <w:lang w:val="zh-CN" w:eastAsia="zh-CN"/>
                </w:rPr>
                <m:t>K</m:t>
              </m:r>
            </m:oMath>
            <w:r>
              <w:rPr>
                <w:rFonts w:eastAsia="宋体"/>
                <w:color w:val="000000"/>
                <w:lang w:val="en-US" w:eastAsia="zh-CN"/>
              </w:rPr>
              <w:t xml:space="preserve"> CSI-RS resources,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m:t>
              </m:r>
              <m:r>
                <w:rPr>
                  <w:rFonts w:ascii="Cambria Math" w:eastAsia="宋体" w:hAnsi="Cambria Math"/>
                  <w:lang w:val="zh-CN"/>
                </w:rPr>
                <m:t>K</m:t>
              </m:r>
            </m:oMath>
            <w:r>
              <w:rPr>
                <w:rFonts w:eastAsia="宋体"/>
                <w:lang w:val="en-US"/>
              </w:rPr>
              <w:t xml:space="preserve">, where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1</m:t>
                  </m:r>
                </m:sub>
              </m:sSub>
              <m:r>
                <w:rPr>
                  <w:rFonts w:ascii="Cambria Math" w:eastAsia="宋体" w:hAnsi="Cambria Math"/>
                  <w:lang w:val="en-US"/>
                </w:rPr>
                <m:t>∈{2/3, 1, 2, 3}</m:t>
              </m:r>
            </m:oMath>
            <w:r>
              <w:rPr>
                <w:rFonts w:eastAsia="宋体"/>
                <w:lang w:val="en-US"/>
              </w:rPr>
              <w:t xml:space="preserve"> is reported by UE capability indication,</w:t>
            </w:r>
          </w:p>
          <w:p w14:paraId="144189E3" w14:textId="77777777" w:rsidR="00BB12D1" w:rsidRDefault="00242C72">
            <w:pPr>
              <w:spacing w:before="120" w:after="120" w:line="240" w:lineRule="auto"/>
              <w:jc w:val="left"/>
              <w:rPr>
                <w:rFonts w:eastAsia="宋体"/>
                <w:lang w:val="en-US"/>
              </w:rPr>
            </w:pPr>
            <w:r>
              <w:rPr>
                <w:rFonts w:eastAsia="宋体"/>
                <w:lang w:val="en-US"/>
              </w:rPr>
              <w:t>-</w:t>
            </w:r>
            <w:r>
              <w:rPr>
                <w:rFonts w:eastAsia="宋体"/>
                <w:lang w:val="en-US"/>
              </w:rPr>
              <w:tab/>
              <w:t xml:space="preserve">if the corresponding </w:t>
            </w:r>
            <w:r>
              <w:rPr>
                <w:rFonts w:eastAsia="宋体"/>
                <w:color w:val="000000"/>
                <w:lang w:val="en-US"/>
              </w:rPr>
              <w:t xml:space="preserve">CSI-RS Resource Set for channel measurement is periodic or semi-persistent and configured with a single CSI-RS resource,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=1</m:t>
              </m:r>
            </m:oMath>
            <w:r>
              <w:rPr>
                <w:rFonts w:eastAsia="宋体"/>
                <w:lang w:val="en-US"/>
              </w:rPr>
              <w:t xml:space="preserve"> and</w:t>
            </w:r>
            <w:r>
              <w:rPr>
                <w:rFonts w:eastAsia="宋体"/>
                <w:color w:val="000000"/>
                <w:lang w:val="en-US"/>
              </w:rPr>
              <w:t xml:space="preserv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≥4</m:t>
              </m:r>
            </m:oMath>
            <w:r>
              <w:rPr>
                <w:rFonts w:eastAsia="宋体"/>
                <w:lang w:val="en-US"/>
              </w:rPr>
              <w:t xml:space="preserve">, for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r>
                <w:rPr>
                  <w:rFonts w:ascii="Cambria Math" w:eastAsia="宋体" w:hAnsi="Cambria Math"/>
                  <w:lang w:val="en-US"/>
                </w:rPr>
                <m:t>&gt;1</m:t>
              </m:r>
            </m:oMath>
            <w:r>
              <w:rPr>
                <w:rFonts w:eastAsia="宋体"/>
                <w:lang w:val="en-US"/>
              </w:rPr>
              <w:t xml:space="preserve">, where the value of </w:t>
            </w:r>
            <m:oMath>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en-US"/>
                    </w:rPr>
                    <m:t>4</m:t>
                  </m:r>
                </m:sub>
              </m:sSub>
            </m:oMath>
            <w:r>
              <w:rPr>
                <w:rFonts w:eastAsia="宋体"/>
                <w:lang w:val="en-US"/>
              </w:rPr>
              <w:t xml:space="preserve"> is configured by the higher layer parameter </w:t>
            </w:r>
            <w:r>
              <w:rPr>
                <w:rFonts w:eastAsia="宋体"/>
                <w:i/>
                <w:iCs/>
                <w:lang w:val="en-US"/>
              </w:rPr>
              <w:t>N4</w:t>
            </w:r>
            <w:r>
              <w:rPr>
                <w:rFonts w:eastAsia="宋体"/>
                <w:lang w:val="en-US"/>
              </w:rPr>
              <w:t xml:space="preserve">, and </w:t>
            </w:r>
            <m:oMath>
              <m:sSub>
                <m:sSubPr>
                  <m:ctrlPr>
                    <w:rPr>
                      <w:rFonts w:ascii="Cambria Math" w:eastAsia="宋体" w:hAnsi="Cambria Math"/>
                      <w:i/>
                      <w:lang w:val="zh-CN"/>
                    </w:rPr>
                  </m:ctrlPr>
                </m:sSubPr>
                <m:e>
                  <m:r>
                    <w:rPr>
                      <w:rFonts w:ascii="Cambria Math" w:eastAsia="宋体" w:hAnsi="Cambria Math"/>
                      <w:lang w:val="zh-CN"/>
                    </w:rPr>
                    <m:t>Y</m:t>
                  </m:r>
                </m:e>
                <m:sub>
                  <m:r>
                    <w:rPr>
                      <w:rFonts w:ascii="Cambria Math" w:eastAsia="宋体" w:hAnsi="Cambria Math"/>
                      <w:lang w:val="en-US"/>
                    </w:rPr>
                    <m:t>2</m:t>
                  </m:r>
                </m:sub>
              </m:sSub>
              <m:r>
                <w:rPr>
                  <w:rFonts w:ascii="Cambria Math" w:eastAsia="宋体" w:hAnsi="Cambria Math"/>
                  <w:lang w:val="en-US"/>
                </w:rPr>
                <m:t xml:space="preserve">∈{2/3, 1, 2, 3} </m:t>
              </m:r>
            </m:oMath>
            <w:r>
              <w:rPr>
                <w:rFonts w:eastAsia="宋体"/>
                <w:lang w:val="en-US"/>
              </w:rPr>
              <w:t>is reported by UE capability indication,</w:t>
            </w:r>
          </w:p>
          <w:p w14:paraId="315398AA" w14:textId="77777777" w:rsidR="00BB12D1" w:rsidRDefault="00242C72">
            <w:pPr>
              <w:spacing w:before="120" w:after="120" w:line="240" w:lineRule="auto"/>
              <w:jc w:val="left"/>
              <w:rPr>
                <w:rFonts w:eastAsia="宋体"/>
                <w:lang w:val="en-US"/>
              </w:rPr>
            </w:pPr>
            <w:r>
              <w:rPr>
                <w:rFonts w:eastAsia="Malgun Gothic"/>
                <w:lang w:val="en-US"/>
              </w:rPr>
              <w:t xml:space="preserve">-  otherwise, </w:t>
            </w:r>
            <m:oMath>
              <m:sSub>
                <m:sSubPr>
                  <m:ctrlPr>
                    <w:rPr>
                      <w:rFonts w:ascii="Cambria Math" w:eastAsia="宋体" w:hAnsi="Cambria Math"/>
                      <w:i/>
                      <w:lang w:val="zh-CN"/>
                    </w:rPr>
                  </m:ctrlPr>
                </m:sSubPr>
                <m:e>
                  <m:r>
                    <w:rPr>
                      <w:rFonts w:ascii="Cambria Math" w:eastAsia="宋体" w:hAnsi="Cambria Math"/>
                      <w:lang w:val="zh-CN"/>
                    </w:rPr>
                    <m:t>O</m:t>
                  </m:r>
                </m:e>
                <m:sub>
                  <m:r>
                    <w:rPr>
                      <w:rFonts w:ascii="Cambria Math" w:eastAsia="宋体" w:hAnsi="Cambria Math"/>
                      <w:lang w:val="zh-CN"/>
                    </w:rPr>
                    <m:t>CPU</m:t>
                  </m: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oMath>
            <w:r>
              <w:rPr>
                <w:rFonts w:eastAsia="Malgun Gothic"/>
                <w:lang w:val="en-US"/>
              </w:rPr>
              <w:fldChar w:fldCharType="begin"/>
            </w:r>
            <w:r>
              <w:rPr>
                <w:rFonts w:eastAsia="Malgun Gothic"/>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O</m:t>
                  </m:r>
                </m:e>
                <m:sub>
                  <m:r>
                    <m:rPr>
                      <m:sty m:val="p"/>
                    </m:rPr>
                    <w:rPr>
                      <w:rFonts w:ascii="Cambria Math" w:eastAsia="宋体" w:hAnsi="Cambria Math"/>
                      <w:lang w:val="en-US"/>
                    </w:rPr>
                    <m:t>CPU</m:t>
                  </m:r>
                </m:sub>
              </m:sSub>
              <m:r>
                <m:rPr>
                  <m:sty m:val="p"/>
                </m:rPr>
                <w:rPr>
                  <w:rFonts w:ascii="Cambria Math" w:eastAsia="宋体" w:hAnsi="Cambria Math"/>
                  <w:lang w:val="en-US"/>
                </w:rPr>
                <m:t>=</m:t>
              </m:r>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oMath>
            <w:r>
              <w:rPr>
                <w:rFonts w:eastAsia="Malgun Gothic"/>
                <w:lang w:val="en-US"/>
              </w:rPr>
              <w:instrText xml:space="preserve"> </w:instrText>
            </w:r>
            <w:r>
              <w:rPr>
                <w:rFonts w:eastAsia="Malgun Gothic"/>
                <w:lang w:val="en-US"/>
              </w:rPr>
              <w:fldChar w:fldCharType="end"/>
            </w:r>
            <w:r>
              <w:rPr>
                <w:rFonts w:eastAsia="Malgun Gothic"/>
                <w:lang w:val="en-US"/>
              </w:rPr>
              <w:t xml:space="preserve">, </w:t>
            </w:r>
            <w:r>
              <w:rPr>
                <w:rFonts w:eastAsia="宋体"/>
                <w:lang w:val="en-US"/>
              </w:rPr>
              <w:t xml:space="preserve">where </w:t>
            </w:r>
            <m:oMath>
              <m:sSub>
                <m:sSubPr>
                  <m:ctrlPr>
                    <w:rPr>
                      <w:rFonts w:ascii="Cambria Math" w:eastAsia="宋体" w:hAnsi="Cambria Math"/>
                      <w:i/>
                      <w:lang w:val="zh-CN"/>
                    </w:rPr>
                  </m:ctrlPr>
                </m:sSubPr>
                <m:e>
                  <m:r>
                    <w:rPr>
                      <w:rFonts w:ascii="Cambria Math" w:eastAsia="宋体" w:hAnsi="Cambria Math"/>
                      <w:lang w:val="zh-CN"/>
                    </w:rPr>
                    <m:t>K</m:t>
                  </m:r>
                </m:e>
                <m:sub>
                  <m:r>
                    <w:rPr>
                      <w:rFonts w:ascii="Cambria Math" w:eastAsia="宋体" w:hAnsi="Cambria Math"/>
                      <w:lang w:val="zh-CN"/>
                    </w:rPr>
                    <m:t>s</m:t>
                  </m:r>
                </m:sub>
              </m:sSub>
              <m:r>
                <w:rPr>
                  <w:rFonts w:ascii="Cambria Math" w:eastAsia="宋体" w:hAnsi="Cambria Math"/>
                  <w:lang w:val="en-US"/>
                </w:rPr>
                <m:t xml:space="preserve"> </m:t>
              </m:r>
            </m:oMath>
            <w:r>
              <w:rPr>
                <w:rFonts w:eastAsia="宋体"/>
                <w:lang w:val="zh-CN"/>
              </w:rPr>
              <w:fldChar w:fldCharType="begin"/>
            </w:r>
            <w:r>
              <w:rPr>
                <w:rFonts w:eastAsia="宋体"/>
                <w:lang w:val="en-US"/>
              </w:rPr>
              <w:instrText xml:space="preserve"> QUOTE </w:instrText>
            </w:r>
            <m:oMath>
              <m:sSub>
                <m:sSubPr>
                  <m:ctrlPr>
                    <w:rPr>
                      <w:rFonts w:ascii="Cambria Math" w:eastAsia="宋体" w:hAnsi="Cambria Math"/>
                      <w:i/>
                      <w:lang w:val="zh-CN"/>
                    </w:rPr>
                  </m:ctrlPr>
                </m:sSubPr>
                <m:e>
                  <m:r>
                    <m:rPr>
                      <m:sty m:val="p"/>
                    </m:rPr>
                    <w:rPr>
                      <w:rFonts w:ascii="Cambria Math" w:eastAsia="宋体" w:hAnsi="Cambria Math"/>
                      <w:lang w:val="en-US"/>
                    </w:rPr>
                    <m:t>K</m:t>
                  </m:r>
                </m:e>
                <m:sub>
                  <m:r>
                    <m:rPr>
                      <m:sty m:val="p"/>
                    </m:rPr>
                    <w:rPr>
                      <w:rFonts w:ascii="Cambria Math" w:eastAsia="宋体" w:hAnsi="Cambria Math"/>
                      <w:lang w:val="en-US"/>
                    </w:rPr>
                    <m:t>s</m:t>
                  </m:r>
                </m:sub>
              </m:sSub>
              <m:r>
                <m:rPr>
                  <m:sty m:val="p"/>
                </m:rPr>
                <w:rPr>
                  <w:rFonts w:ascii="Cambria Math" w:eastAsia="宋体" w:hAnsi="Cambria Math"/>
                  <w:lang w:val="en-US"/>
                </w:rPr>
                <m:t xml:space="preserve"> </m:t>
              </m:r>
            </m:oMath>
            <w:r>
              <w:rPr>
                <w:rFonts w:eastAsia="宋体"/>
                <w:lang w:val="en-US"/>
              </w:rPr>
              <w:instrText xml:space="preserve"> </w:instrText>
            </w:r>
            <w:r>
              <w:rPr>
                <w:rFonts w:eastAsia="宋体"/>
                <w:lang w:val="zh-CN"/>
              </w:rPr>
              <w:fldChar w:fldCharType="end"/>
            </w:r>
            <w:r>
              <w:rPr>
                <w:rFonts w:eastAsia="宋体"/>
                <w:lang w:val="en-US"/>
              </w:rPr>
              <w:t>is the number of CSI-RS resources in the CSI-RS resource set for channel measurement.</w:t>
            </w:r>
          </w:p>
          <w:p w14:paraId="6F148B5F" w14:textId="77777777" w:rsidR="00BB12D1" w:rsidRDefault="00242C72">
            <w:pPr>
              <w:spacing w:before="120" w:after="120" w:line="240" w:lineRule="auto"/>
              <w:ind w:left="568"/>
              <w:jc w:val="center"/>
              <w:rPr>
                <w:rFonts w:eastAsia="宋体"/>
                <w:color w:val="FF0000"/>
              </w:rPr>
            </w:pPr>
            <w:r>
              <w:rPr>
                <w:rFonts w:eastAsia="宋体"/>
                <w:color w:val="FF0000"/>
              </w:rPr>
              <w:t>&lt;Omitted text&gt;</w:t>
            </w:r>
          </w:p>
          <w:p w14:paraId="02339EA5" w14:textId="77777777" w:rsidR="00BB12D1" w:rsidRDefault="00242C72">
            <w:pPr>
              <w:keepNext/>
              <w:keepLines/>
              <w:spacing w:before="120" w:after="120" w:line="240" w:lineRule="auto"/>
              <w:ind w:left="1134" w:hanging="1134"/>
              <w:jc w:val="left"/>
              <w:outlineLvl w:val="1"/>
              <w:rPr>
                <w:rFonts w:ascii="Arial" w:eastAsia="宋体" w:hAnsi="Arial"/>
                <w:sz w:val="32"/>
                <w:lang w:val="en-US"/>
              </w:rPr>
            </w:pPr>
            <w:r>
              <w:rPr>
                <w:rFonts w:ascii="Arial" w:eastAsia="宋体" w:hAnsi="Arial"/>
                <w:sz w:val="32"/>
                <w:lang w:val="en-US"/>
              </w:rPr>
              <w:t>5.4</w:t>
            </w:r>
            <w:r>
              <w:rPr>
                <w:rFonts w:ascii="Arial" w:eastAsia="宋体" w:hAnsi="Arial"/>
                <w:sz w:val="32"/>
                <w:lang w:val="en-US"/>
              </w:rPr>
              <w:tab/>
              <w:t>UE CSI computation time</w:t>
            </w:r>
          </w:p>
          <w:p w14:paraId="1159DF69" w14:textId="77777777" w:rsidR="00BB12D1" w:rsidRDefault="00242C72">
            <w:pPr>
              <w:spacing w:before="120" w:after="120" w:line="240" w:lineRule="auto"/>
              <w:ind w:left="568"/>
              <w:jc w:val="center"/>
              <w:rPr>
                <w:rFonts w:eastAsia="宋体"/>
                <w:color w:val="FF0000"/>
              </w:rPr>
            </w:pPr>
            <w:r>
              <w:rPr>
                <w:rFonts w:eastAsia="宋体"/>
                <w:color w:val="FF0000"/>
              </w:rPr>
              <w:t>&lt;Omitted text&gt;</w:t>
            </w:r>
          </w:p>
          <w:p w14:paraId="3FDC6CDA" w14:textId="77777777" w:rsidR="00BB12D1" w:rsidRDefault="00242C72">
            <w:pPr>
              <w:spacing w:before="120" w:after="120" w:line="240" w:lineRule="auto"/>
              <w:jc w:val="left"/>
              <w:rPr>
                <w:rFonts w:eastAsia="宋体"/>
              </w:rPr>
            </w:pPr>
            <w:r>
              <w:rPr>
                <w:rFonts w:eastAsia="宋体"/>
                <w:i/>
              </w:rPr>
              <w:t>Z,</w:t>
            </w:r>
            <w:r>
              <w:rPr>
                <w:rFonts w:eastAsia="宋体"/>
              </w:rPr>
              <w:t xml:space="preserve"> </w:t>
            </w:r>
            <w:r>
              <w:rPr>
                <w:rFonts w:eastAsia="宋体"/>
                <w:i/>
              </w:rPr>
              <w:t>Z'</w:t>
            </w:r>
            <w:r>
              <w:rPr>
                <w:rFonts w:eastAsia="宋体"/>
              </w:rPr>
              <w:t xml:space="preserve"> and </w:t>
            </w:r>
            <w:r>
              <w:rPr>
                <w:rFonts w:eastAsia="宋体"/>
                <w:i/>
                <w:lang w:val="en-AU"/>
              </w:rPr>
              <w:t>µ</w:t>
            </w:r>
            <w:r>
              <w:rPr>
                <w:rFonts w:eastAsia="宋体"/>
              </w:rPr>
              <w:t xml:space="preserve"> are defined as: </w:t>
            </w:r>
          </w:p>
          <w:p w14:paraId="0648D066" w14:textId="77777777" w:rsidR="00BB12D1" w:rsidRDefault="00242C72">
            <w:pPr>
              <w:spacing w:before="120" w:after="120" w:line="240" w:lineRule="auto"/>
              <w:jc w:val="left"/>
              <w:rPr>
                <w:rFonts w:eastAsia="宋体"/>
              </w:rPr>
            </w:pP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r>
                <m:rPr>
                  <m:sty m:val="p"/>
                </m:rPr>
                <w:rPr>
                  <w:rFonts w:ascii="Cambria Math" w:eastAsia="宋体" w:hAnsi="Cambria Math"/>
                </w:rPr>
                <m:t>⁡</m:t>
              </m:r>
            </m:oMath>
            <w:r>
              <w:rPr>
                <w:rFonts w:eastAsia="宋体"/>
              </w:rPr>
              <w:t xml:space="preserve"> and </w:t>
            </w:r>
            <m:oMath>
              <m:r>
                <w:rPr>
                  <w:rFonts w:ascii="Cambria Math" w:eastAsia="宋体" w:hAnsi="Cambria Math"/>
                </w:rPr>
                <m:t>Z'=</m:t>
              </m:r>
              <m:func>
                <m:funcPr>
                  <m:ctrlPr>
                    <w:rPr>
                      <w:rFonts w:ascii="Cambria Math" w:eastAsia="宋体" w:hAnsi="Cambria Math"/>
                      <w:i/>
                    </w:rPr>
                  </m:ctrlPr>
                </m:funcPr>
                <m:fName>
                  <m:limLow>
                    <m:limLowPr>
                      <m:ctrlPr>
                        <w:rPr>
                          <w:rFonts w:ascii="Cambria Math" w:eastAsia="宋体" w:hAnsi="Cambria Math"/>
                          <w:i/>
                        </w:rPr>
                      </m:ctrlPr>
                    </m:limLowPr>
                    <m:e>
                      <m:r>
                        <m:rPr>
                          <m:sty m:val="p"/>
                        </m:rPr>
                        <w:rPr>
                          <w:rFonts w:ascii="Cambria Math" w:eastAsia="宋体" w:hAnsi="Cambria Math"/>
                        </w:rPr>
                        <m:t>max</m:t>
                      </m:r>
                    </m:e>
                    <m:lim>
                      <m:r>
                        <w:rPr>
                          <w:rFonts w:ascii="Cambria Math" w:eastAsia="宋体" w:hAnsi="Cambria Math"/>
                        </w:rPr>
                        <m:t>m=0,…,M-1</m:t>
                      </m:r>
                    </m:lim>
                  </m:limLow>
                </m:fName>
                <m:e>
                  <m:r>
                    <w:rPr>
                      <w:rFonts w:ascii="Cambria Math" w:eastAsia="宋体" w:hAnsi="Cambria Math"/>
                    </w:rPr>
                    <m:t>(Z'(m))</m:t>
                  </m:r>
                </m:e>
              </m:func>
            </m:oMath>
            <w:r>
              <w:rPr>
                <w:rFonts w:eastAsia="宋体"/>
              </w:rPr>
              <w:t xml:space="preserve">, where </w:t>
            </w:r>
            <w:r>
              <w:rPr>
                <w:rFonts w:eastAsia="宋体"/>
                <w:i/>
              </w:rPr>
              <w:t>M</w:t>
            </w:r>
            <w:r>
              <w:rPr>
                <w:rFonts w:eastAsia="宋体"/>
              </w:rPr>
              <w:t xml:space="preserve"> is the number of updated CSI report(s) according to Clause 5.2.1.6, </w:t>
            </w:r>
            <m:oMath>
              <m:r>
                <w:rPr>
                  <w:rFonts w:ascii="Cambria Math" w:eastAsia="宋体" w:hAnsi="Cambria Math"/>
                </w:rPr>
                <m:t>(Z(m),Z'(m))</m:t>
              </m:r>
            </m:oMath>
            <w:r>
              <w:rPr>
                <w:rFonts w:eastAsia="宋体"/>
              </w:rPr>
              <w:t xml:space="preserve"> corresponds to the </w:t>
            </w:r>
            <w:r>
              <w:rPr>
                <w:rFonts w:eastAsia="宋体"/>
                <w:i/>
              </w:rPr>
              <w:t>m</w:t>
            </w:r>
            <w:r>
              <w:rPr>
                <w:rFonts w:eastAsia="宋体"/>
              </w:rPr>
              <w:t>-th updated CSI report and is defined as</w:t>
            </w:r>
          </w:p>
          <w:p w14:paraId="326F8D6E"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5.4-1 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w:t>
            </w:r>
            <w:r>
              <w:rPr>
                <w:rFonts w:eastAsia="宋体"/>
                <w:color w:val="000000"/>
                <w:lang w:val="en-US"/>
              </w:rPr>
              <w:t>if max{</w:t>
            </w:r>
            <w:r>
              <w:rPr>
                <w:rFonts w:eastAsia="宋体"/>
                <w:i/>
                <w:iCs/>
                <w:color w:val="000000"/>
                <w:lang w:val="en-AU"/>
              </w:rPr>
              <w:t xml:space="preserve"> µ</w:t>
            </w:r>
            <w:r>
              <w:rPr>
                <w:rFonts w:eastAsia="宋体"/>
                <w:i/>
                <w:iCs/>
                <w:color w:val="000000"/>
                <w:vertAlign w:val="subscript"/>
                <w:lang w:val="en-AU"/>
              </w:rPr>
              <w:t>PDCCH</w:t>
            </w:r>
            <w:r>
              <w:rPr>
                <w:rFonts w:eastAsia="宋体"/>
                <w:color w:val="000000"/>
                <w:lang w:val="en-AU"/>
              </w:rPr>
              <w:t xml:space="preserve">, </w:t>
            </w:r>
            <w:r>
              <w:rPr>
                <w:rFonts w:eastAsia="宋体"/>
                <w:i/>
                <w:iCs/>
                <w:color w:val="000000"/>
                <w:lang w:val="en-AU"/>
              </w:rPr>
              <w:t>µ</w:t>
            </w:r>
            <w:r>
              <w:rPr>
                <w:rFonts w:eastAsia="宋体"/>
                <w:i/>
                <w:iCs/>
                <w:color w:val="000000"/>
                <w:vertAlign w:val="subscript"/>
                <w:lang w:val="en-AU"/>
              </w:rPr>
              <w:t>CSI-RS</w:t>
            </w:r>
            <w:r>
              <w:rPr>
                <w:rFonts w:eastAsia="宋体"/>
                <w:i/>
                <w:iCs/>
                <w:color w:val="000000"/>
                <w:lang w:val="en-AU"/>
              </w:rPr>
              <w:t>, µ</w:t>
            </w:r>
            <w:r>
              <w:rPr>
                <w:rFonts w:eastAsia="宋体"/>
                <w:i/>
                <w:iCs/>
                <w:color w:val="000000"/>
                <w:vertAlign w:val="subscript"/>
                <w:lang w:val="en-AU"/>
              </w:rPr>
              <w:t>UL</w:t>
            </w:r>
            <w:r>
              <w:rPr>
                <w:rFonts w:eastAsia="宋体"/>
                <w:color w:val="000000"/>
                <w:lang w:val="en-US"/>
              </w:rPr>
              <w:t xml:space="preserve">} </w:t>
            </w:r>
            <w:r>
              <w:rPr>
                <w:rFonts w:ascii="Malgun Gothic" w:eastAsia="Malgun Gothic" w:hAnsi="Malgun Gothic" w:hint="eastAsia"/>
                <w:color w:val="000000"/>
                <w:lang w:val="en-US"/>
              </w:rPr>
              <w:t>≤</w:t>
            </w:r>
            <w:r>
              <w:rPr>
                <w:rFonts w:eastAsia="宋体"/>
                <w:color w:val="000000"/>
                <w:lang w:val="en-US"/>
              </w:rPr>
              <w:t xml:space="preserve"> 3 and</w:t>
            </w:r>
            <w:r>
              <w:rPr>
                <w:rFonts w:eastAsia="宋体"/>
                <w:lang w:val="en-US"/>
              </w:rPr>
              <w:t xml:space="preserve"> if the CSI is triggered without a PUSCH with either transport block or HARQ-ACK or both when </w:t>
            </w:r>
            <w:r>
              <w:rPr>
                <w:rFonts w:eastAsia="宋体"/>
                <w:i/>
                <w:lang w:val="en-US"/>
              </w:rPr>
              <w:t>L</w:t>
            </w:r>
            <w:r>
              <w:rPr>
                <w:rFonts w:eastAsia="宋体"/>
                <w:lang w:val="en-US"/>
              </w:rPr>
              <w:t xml:space="preserve"> = 0 CPUs are occupied (according to Clause 5.2.1.6) and the CSI to be transmitted </w:t>
            </w:r>
            <w:r>
              <w:rPr>
                <w:rFonts w:eastAsia="宋体"/>
              </w:rPr>
              <w:t>is a single CSI and</w:t>
            </w:r>
            <w:r>
              <w:rPr>
                <w:rFonts w:eastAsia="宋体"/>
                <w:lang w:val="en-US"/>
              </w:rPr>
              <w:t xml:space="preserve">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14:paraId="7C918D86" w14:textId="77777777" w:rsidR="00BB12D1" w:rsidRDefault="00242C72">
            <w:pPr>
              <w:spacing w:before="120" w:after="120" w:line="240" w:lineRule="auto"/>
              <w:ind w:left="568"/>
              <w:jc w:val="left"/>
              <w:rPr>
                <w:rFonts w:eastAsia="宋体"/>
                <w:lang w:val="en-US"/>
              </w:rPr>
            </w:pPr>
            <w:r>
              <w:rPr>
                <w:rFonts w:eastAsia="宋体"/>
                <w:lang w:val="en-AU"/>
              </w:rPr>
              <w:lastRenderedPageBreak/>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report does not</w:t>
            </w:r>
            <w:r>
              <w:t xml:space="preserve"> </w:t>
            </w:r>
            <w:r>
              <w:rPr>
                <w:rFonts w:eastAsia="宋体"/>
                <w:lang w:val="en-US"/>
              </w:rPr>
              <w:t xml:space="preserve">contain a list of </w:t>
            </w:r>
            <w:r>
              <w:rPr>
                <w:rFonts w:eastAsia="宋体"/>
                <w:i/>
                <w:iCs/>
                <w:lang w:val="en-US"/>
              </w:rPr>
              <w:t>L</w:t>
            </w:r>
            <w:r>
              <w:rPr>
                <w:rFonts w:eastAsia="宋体"/>
                <w:lang w:val="en-US"/>
              </w:rPr>
              <w:t xml:space="preserve"> sub-configurations provided by the higher layer parameter [</w:t>
            </w:r>
            <w:r>
              <w:rPr>
                <w:rFonts w:eastAsia="宋体"/>
                <w:i/>
                <w:iCs/>
                <w:lang w:val="en-US"/>
              </w:rPr>
              <w:t>csi-ReportSubConfigList</w:t>
            </w:r>
            <w:r>
              <w:rPr>
                <w:rFonts w:eastAsia="宋体"/>
                <w:lang w:val="en-US"/>
              </w:rPr>
              <w:t xml:space="preserve">] and if the CSI to be transmitted corresponds to wideband frequency-granularity where the CSI corresponds to at most 4 CSI-RS ports in a single resource without CRI report and where </w:t>
            </w:r>
            <w:r>
              <w:rPr>
                <w:rFonts w:eastAsia="宋体"/>
                <w:i/>
                <w:lang w:val="en-US"/>
              </w:rPr>
              <w:t>CodebookType</w:t>
            </w:r>
            <w:r>
              <w:rPr>
                <w:rFonts w:eastAsia="宋体"/>
                <w:lang w:val="en-US"/>
              </w:rPr>
              <w:t xml:space="preserve"> is set to 'typeI-SinglePanel' or where </w:t>
            </w:r>
            <w:r>
              <w:rPr>
                <w:rFonts w:eastAsia="宋体"/>
                <w:i/>
                <w:lang w:val="en-US"/>
              </w:rPr>
              <w:t>reportQuantity</w:t>
            </w:r>
            <w:r>
              <w:rPr>
                <w:rFonts w:eastAsia="宋体"/>
                <w:lang w:val="en-US"/>
              </w:rPr>
              <w:t xml:space="preserve"> is set to 'cri-RI-CQI', or</w:t>
            </w:r>
          </w:p>
          <w:p w14:paraId="76EF4257"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1</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1</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 if the CSI to be transmitted corresponds to wideband frequency-granularity where the </w:t>
            </w:r>
            <w:r>
              <w:rPr>
                <w:rFonts w:eastAsia="宋体"/>
                <w:i/>
                <w:lang w:val="en-US"/>
              </w:rPr>
              <w:t>reportQuantity</w:t>
            </w:r>
            <w:r>
              <w:rPr>
                <w:rFonts w:eastAsia="宋体"/>
                <w:lang w:val="en-US"/>
              </w:rPr>
              <w:t xml:space="preserve"> is set to '</w:t>
            </w:r>
            <w:r>
              <w:rPr>
                <w:rFonts w:eastAsia="宋体" w:cs="Times"/>
                <w:iCs/>
                <w:color w:val="000000"/>
                <w:lang w:val="en-US"/>
              </w:rPr>
              <w:t>ssb-Index-SINR'</w:t>
            </w:r>
            <w:r>
              <w:rPr>
                <w:rFonts w:eastAsia="宋体"/>
                <w:lang w:val="en-US"/>
              </w:rPr>
              <w:t>, '</w:t>
            </w:r>
            <w:r>
              <w:rPr>
                <w:rFonts w:eastAsia="宋体" w:cs="Times"/>
                <w:iCs/>
                <w:color w:val="000000"/>
                <w:lang w:val="en-US"/>
              </w:rPr>
              <w:t>cri-SINR',</w:t>
            </w:r>
            <w:r>
              <w:rPr>
                <w:rFonts w:eastAsia="宋体"/>
                <w:lang w:val="en-US"/>
              </w:rPr>
              <w:t xml:space="preserve"> '</w:t>
            </w:r>
            <w:r>
              <w:rPr>
                <w:rFonts w:eastAsia="宋体" w:cs="Times"/>
                <w:iCs/>
                <w:color w:val="000000"/>
                <w:lang w:val="en-US"/>
              </w:rPr>
              <w:t>ssb-Index-SINR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w:t>
            </w:r>
            <w:r>
              <w:rPr>
                <w:rFonts w:eastAsia="宋体"/>
                <w:lang w:val="en-US"/>
              </w:rPr>
              <w:t>, or '</w:t>
            </w:r>
            <w:r>
              <w:rPr>
                <w:rFonts w:eastAsia="宋体" w:cs="Times"/>
                <w:iCs/>
                <w:color w:val="000000"/>
                <w:lang w:val="en-US"/>
              </w:rPr>
              <w:t>cri-SINR</w:t>
            </w:r>
            <w:r>
              <w:rPr>
                <w:rFonts w:eastAsia="宋体"/>
                <w:lang w:val="en-US"/>
              </w:rPr>
              <w:t>-</w:t>
            </w:r>
            <w:r>
              <w:rPr>
                <w:rFonts w:eastAsia="宋体"/>
              </w:rPr>
              <w:t xml:space="preserve"> </w:t>
            </w:r>
            <w:r>
              <w:rPr>
                <w:rFonts w:eastAsia="宋体"/>
                <w:lang w:val="en-US"/>
              </w:rPr>
              <w:t>Index</w:t>
            </w:r>
            <w:r>
              <w:rPr>
                <w:rFonts w:eastAsia="宋体" w:cs="Times"/>
                <w:iCs/>
                <w:color w:val="000000"/>
                <w:lang w:val="en-US"/>
              </w:rPr>
              <w:t xml:space="preserve"> ', </w:t>
            </w:r>
            <w:r>
              <w:rPr>
                <w:rFonts w:eastAsia="宋体"/>
                <w:lang w:val="en-US"/>
              </w:rPr>
              <w:t>or</w:t>
            </w:r>
          </w:p>
          <w:p w14:paraId="53D0FCC3"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3</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3</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the table 5.4-2</w:t>
            </w:r>
            <w:r>
              <w:rPr>
                <w:rFonts w:eastAsia="宋体"/>
              </w:rPr>
              <w:t xml:space="preserve"> </w:t>
            </w:r>
            <w:r>
              <w:rPr>
                <w:rFonts w:eastAsia="宋体"/>
                <w:lang w:val="en-AU"/>
              </w:rPr>
              <w:t xml:space="preserve">if </w:t>
            </w:r>
            <w:r>
              <w:rPr>
                <w:rFonts w:eastAsia="宋体"/>
                <w:i/>
                <w:lang w:val="en-US"/>
              </w:rPr>
              <w:t>reportQuantity</w:t>
            </w:r>
            <w:r>
              <w:rPr>
                <w:rFonts w:eastAsia="宋体"/>
                <w:lang w:val="en-US"/>
              </w:rPr>
              <w:t xml:space="preserve"> is set to 'cri-RSRP'</w:t>
            </w:r>
            <w:r>
              <w:rPr>
                <w:rFonts w:eastAsia="宋体"/>
              </w:rPr>
              <w:t>,</w:t>
            </w:r>
            <w:r>
              <w:rPr>
                <w:rFonts w:eastAsia="宋体"/>
                <w:lang w:val="en-US"/>
              </w:rPr>
              <w:t xml:space="preserve"> 'ssb-Index-RSRP', 'cri-RSRP-</w:t>
            </w:r>
            <w:r>
              <w:rPr>
                <w:rFonts w:eastAsia="宋体"/>
              </w:rPr>
              <w:t xml:space="preserve"> </w:t>
            </w:r>
            <w:r>
              <w:rPr>
                <w:rFonts w:eastAsia="宋体"/>
                <w:lang w:val="en-US"/>
              </w:rPr>
              <w:t>Index' or 'ssb-Index-RSRP-</w:t>
            </w:r>
            <w:r>
              <w:rPr>
                <w:rFonts w:eastAsia="宋体"/>
              </w:rPr>
              <w:t xml:space="preserve"> </w:t>
            </w:r>
            <w:r>
              <w:rPr>
                <w:rFonts w:eastAsia="宋体"/>
                <w:lang w:val="en-US"/>
              </w:rPr>
              <w:t>Index ',</w:t>
            </w:r>
            <w:r>
              <w:rPr>
                <w:rFonts w:eastAsia="宋体"/>
              </w:rPr>
              <w:t xml:space="preserve"> </w:t>
            </w:r>
            <m:oMath>
              <m:r>
                <m:rPr>
                  <m:sty m:val="p"/>
                </m:rPr>
                <w:rPr>
                  <w:rFonts w:ascii="Cambria Math" w:eastAsia="宋体" w:hAnsi="Cambria Math"/>
                </w:rPr>
                <m:t xml:space="preserve"> where </m:t>
              </m:r>
              <m:r>
                <w:rPr>
                  <w:rFonts w:ascii="Cambria Math" w:eastAsia="宋体" w:hAnsi="Cambria Math"/>
                </w:rPr>
                <m:t>Xµ</m:t>
              </m:r>
              <m:r>
                <w:rPr>
                  <w:rFonts w:ascii="Cambria Math" w:eastAsia="宋体"/>
                </w:rPr>
                <m:t xml:space="preserve"> </m:t>
              </m:r>
            </m:oMath>
            <w:r>
              <w:rPr>
                <w:rFonts w:eastAsia="宋体"/>
                <w:lang w:val="en-US"/>
              </w:rPr>
              <w:t xml:space="preserve">is according to UE reported capability </w:t>
            </w:r>
            <w:r>
              <w:rPr>
                <w:rFonts w:eastAsia="宋体"/>
                <w:i/>
              </w:rPr>
              <w:t>beamReportTiming</w:t>
            </w:r>
            <w:r>
              <w:rPr>
                <w:rFonts w:eastAsia="宋体"/>
              </w:rPr>
              <w:t xml:space="preserve"> and </w:t>
            </w:r>
            <w:r>
              <w:rPr>
                <w:rFonts w:eastAsia="宋体"/>
                <w:i/>
              </w:rPr>
              <w:t>KB</w:t>
            </w:r>
            <w:r>
              <w:rPr>
                <w:rFonts w:eastAsia="宋体"/>
                <w:i/>
                <w:vertAlign w:val="subscript"/>
              </w:rPr>
              <w:t>l</w:t>
            </w:r>
            <w:r>
              <w:rPr>
                <w:rFonts w:eastAsia="宋体"/>
              </w:rPr>
              <w:t xml:space="preserve"> is according to UE reported capability </w:t>
            </w:r>
            <w:r>
              <w:rPr>
                <w:rFonts w:eastAsia="宋体"/>
                <w:i/>
              </w:rPr>
              <w:t xml:space="preserve">beamSwitchTiming </w:t>
            </w:r>
            <w:r>
              <w:rPr>
                <w:rFonts w:eastAsia="宋体"/>
              </w:rPr>
              <w:t>as defined in [13, TS 38.306]</w:t>
            </w:r>
            <w:r>
              <w:rPr>
                <w:rFonts w:eastAsia="宋体"/>
                <w:lang w:val="en-US"/>
              </w:rPr>
              <w:t>, or</w:t>
            </w:r>
          </w:p>
          <w:p w14:paraId="137DBA1B" w14:textId="77777777" w:rsidR="00BB12D1" w:rsidRDefault="00242C72">
            <w:pPr>
              <w:spacing w:before="120" w:after="120" w:line="240" w:lineRule="auto"/>
              <w:ind w:left="568"/>
              <w:jc w:val="left"/>
              <w:rPr>
                <w:rFonts w:eastAsia="宋体"/>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'typeII-CJT-r18' or 'typeII-CJT-PortSelection-r18' and </w:t>
            </w:r>
            <w:r>
              <w:rPr>
                <w:rFonts w:eastAsia="宋体"/>
                <w:lang w:val="en-US"/>
              </w:rPr>
              <w:t xml:space="preserve">the corresponding </w:t>
            </w:r>
            <w:r>
              <w:rPr>
                <w:rFonts w:eastAsia="宋体"/>
                <w:i/>
                <w:lang w:val="en-US" w:eastAsia="ja-JP"/>
              </w:rPr>
              <w:t>NZP-CSI-RS-ResourceSet</w:t>
            </w:r>
            <w:r>
              <w:rPr>
                <w:rFonts w:eastAsia="宋体"/>
                <w:lang w:val="en-US"/>
              </w:rPr>
              <w:t xml:space="preserve"> for channel measurement is configured with </w:t>
            </w:r>
            <m:oMath>
              <m:r>
                <w:rPr>
                  <w:rFonts w:ascii="Cambria Math" w:eastAsia="宋体" w:hAnsi="Cambria Math"/>
                  <w:lang w:val="en-US"/>
                </w:rPr>
                <m:t>1&lt;</m:t>
              </m:r>
              <m:sSub>
                <m:sSubPr>
                  <m:ctrlPr>
                    <w:rPr>
                      <w:rFonts w:ascii="Cambria Math" w:eastAsia="宋体" w:hAnsi="Cambria Math"/>
                      <w:i/>
                      <w:lang w:val="zh-CN"/>
                    </w:rPr>
                  </m:ctrlPr>
                </m:sSubPr>
                <m:e>
                  <m:r>
                    <w:rPr>
                      <w:rFonts w:ascii="Cambria Math" w:eastAsia="宋体" w:hAnsi="Cambria Math"/>
                      <w:lang w:val="zh-CN"/>
                    </w:rPr>
                    <m:t>N</m:t>
                  </m:r>
                </m:e>
                <m:sub>
                  <m:r>
                    <w:rPr>
                      <w:rFonts w:ascii="Cambria Math" w:eastAsia="宋体" w:hAnsi="Cambria Math"/>
                      <w:lang w:val="zh-CN"/>
                    </w:rPr>
                    <m:t>TRP</m:t>
                  </m:r>
                </m:sub>
              </m:sSub>
              <m:r>
                <w:rPr>
                  <w:rFonts w:ascii="Cambria Math" w:eastAsia="宋体" w:hAnsi="Cambria Math"/>
                  <w:lang w:val="en-US"/>
                </w:rPr>
                <m:t>≤4</m:t>
              </m:r>
            </m:oMath>
            <w:r>
              <w:rPr>
                <w:rFonts w:eastAsia="宋体"/>
                <w:lang w:val="en-US"/>
              </w:rPr>
              <w:t xml:space="preserve"> resources, or</w:t>
            </w:r>
          </w:p>
          <w:p w14:paraId="59595B8C" w14:textId="77777777"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14:paraId="5419FD79" w14:textId="77777777"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or 'typeII-Doppler-PortSelection-r18' and the corresponding </w:t>
            </w:r>
            <w:r>
              <w:rPr>
                <w:i/>
                <w:iCs/>
                <w:color w:val="000000"/>
                <w:lang w:val="en-US"/>
              </w:rPr>
              <w:t>NZP-CSI-RS-ResourceSet</w:t>
            </w:r>
            <w:r>
              <w:rPr>
                <w:color w:val="000000"/>
                <w:lang w:val="en-US"/>
              </w:rPr>
              <w:t xml:space="preserve"> for channel measurement is periodic or semi-persistent with a single CSI-RS resource, or</w:t>
            </w:r>
          </w:p>
          <w:p w14:paraId="041DEF37" w14:textId="77777777" w:rsidR="00BB12D1" w:rsidRDefault="00242C72">
            <w:pPr>
              <w:spacing w:before="120" w:after="120" w:line="240" w:lineRule="auto"/>
              <w:ind w:left="568"/>
              <w:jc w:val="left"/>
              <w:rPr>
                <w:color w:val="000000"/>
                <w:lang w:val="en-US"/>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+14</m:t>
              </m:r>
              <m:d>
                <m:dPr>
                  <m:ctrlPr>
                    <w:rPr>
                      <w:rFonts w:ascii="Cambria Math" w:eastAsia="宋体" w:hAnsi="Cambria Math"/>
                      <w:i/>
                      <w:lang w:val="zh-CN"/>
                    </w:rPr>
                  </m:ctrlPr>
                </m:dPr>
                <m:e>
                  <m:r>
                    <w:rPr>
                      <w:rFonts w:ascii="Cambria Math" w:eastAsia="宋体" w:hAnsi="Cambria Math"/>
                      <w:lang w:val="zh-CN"/>
                    </w:rPr>
                    <m:t>K</m:t>
                  </m:r>
                  <m:r>
                    <w:rPr>
                      <w:rFonts w:ascii="Cambria Math" w:eastAsia="宋体" w:hAnsi="Cambria Math"/>
                      <w:lang w:val="en-US"/>
                    </w:rPr>
                    <m:t>-1</m:t>
                  </m:r>
                </m:e>
              </m:d>
              <m:r>
                <w:rPr>
                  <w:rFonts w:ascii="Cambria Math" w:eastAsia="宋体" w:hAnsi="Cambria Math"/>
                  <w:lang w:val="zh-CN"/>
                </w:rPr>
                <m:t>m</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,2</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aperiodic with </w:t>
            </w:r>
            <m:oMath>
              <m:r>
                <w:rPr>
                  <w:rFonts w:ascii="Cambria Math" w:hAnsi="Cambria Math"/>
                  <w:color w:val="000000"/>
                  <w:lang w:val="zh-CN"/>
                </w:rPr>
                <m:t>K</m:t>
              </m:r>
            </m:oMath>
            <w:r>
              <w:rPr>
                <w:color w:val="000000"/>
                <w:lang w:val="en-US"/>
              </w:rPr>
              <w:t xml:space="preserve"> CSI-RS resources, or</w:t>
            </w:r>
          </w:p>
          <w:p w14:paraId="0B6EC5CF" w14:textId="77777777" w:rsidR="00BB12D1" w:rsidRDefault="00242C72">
            <w:pPr>
              <w:spacing w:before="120" w:after="120" w:line="240" w:lineRule="auto"/>
              <w:ind w:left="568"/>
              <w:jc w:val="left"/>
              <w:rPr>
                <w:rFonts w:eastAsia="宋体"/>
              </w:rPr>
            </w:pPr>
            <w:r>
              <w:rPr>
                <w:rFonts w:eastAsia="宋体"/>
                <w:lang w:val="en-US"/>
              </w:rPr>
              <w:t>-</w:t>
            </w:r>
            <w:r>
              <w:rPr>
                <w:rFonts w:eastAsia="宋体"/>
                <w:lang w:val="en-US"/>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or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r>
                <w:rPr>
                  <w:rFonts w:ascii="Cambria Math" w:eastAsia="宋体" w:hAnsi="Cambria Math"/>
                  <w:lang w:val="zh-CN"/>
                </w:rPr>
                <m:t>w</m:t>
              </m:r>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en-US"/>
                    </w:rPr>
                    <m:t>2</m:t>
                  </m:r>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according to UE reported capability, with </w:t>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w:t>
            </w:r>
            <w:r>
              <w:rPr>
                <w:rFonts w:eastAsia="宋体"/>
                <w:lang w:val="en-AU"/>
              </w:rPr>
              <w:t xml:space="preserve">if the CSI report is configured with </w:t>
            </w:r>
            <m:oMath>
              <m:sSub>
                <m:sSubPr>
                  <m:ctrlPr>
                    <w:rPr>
                      <w:rFonts w:ascii="Cambria Math" w:eastAsia="宋体" w:hAnsi="Cambria Math"/>
                      <w:i/>
                      <w:lang w:val="en-AU"/>
                    </w:rPr>
                  </m:ctrlPr>
                </m:sSubPr>
                <m:e>
                  <m:r>
                    <w:rPr>
                      <w:rFonts w:ascii="Cambria Math" w:eastAsia="宋体" w:hAnsi="Cambria Math"/>
                      <w:lang w:val="en-AU"/>
                    </w:rPr>
                    <m:t>N</m:t>
                  </m:r>
                </m:e>
                <m:sub>
                  <m:r>
                    <w:rPr>
                      <w:rFonts w:ascii="Cambria Math" w:eastAsia="宋体" w:hAnsi="Cambria Math"/>
                      <w:lang w:val="en-AU"/>
                    </w:rPr>
                    <m:t>4</m:t>
                  </m:r>
                </m:sub>
              </m:sSub>
              <m:r>
                <w:rPr>
                  <w:rFonts w:ascii="Cambria Math" w:eastAsia="宋体" w:hAnsi="Cambria Math"/>
                  <w:lang w:val="en-AU"/>
                </w:rPr>
                <m:t>&gt;1</m:t>
              </m:r>
            </m:oMath>
            <w:r>
              <w:rPr>
                <w:rFonts w:eastAsia="宋体"/>
                <w:lang w:val="en-AU"/>
              </w:rPr>
              <w:t xml:space="preserve">, </w:t>
            </w:r>
            <w:r>
              <w:rPr>
                <w:rFonts w:eastAsia="宋体"/>
                <w:i/>
                <w:iCs/>
                <w:color w:val="000000"/>
                <w:lang w:val="en-US" w:eastAsia="zh-CN"/>
              </w:rPr>
              <w:t>codebookType</w:t>
            </w:r>
            <w:r>
              <w:rPr>
                <w:rFonts w:eastAsia="宋体"/>
                <w:color w:val="000000"/>
                <w:lang w:val="en-US" w:eastAsia="zh-CN"/>
              </w:rPr>
              <w:t xml:space="preserve"> is set to </w:t>
            </w:r>
            <w:r>
              <w:rPr>
                <w:color w:val="000000"/>
                <w:lang w:val="en-US"/>
              </w:rPr>
              <w:t xml:space="preserve">'typeII-Doppler-r18' and the corresponding </w:t>
            </w:r>
            <w:r>
              <w:rPr>
                <w:i/>
                <w:iCs/>
                <w:color w:val="000000"/>
                <w:lang w:val="en-US"/>
              </w:rPr>
              <w:t>NZP-CSI-RS-ResourceSet</w:t>
            </w:r>
            <w:r>
              <w:rPr>
                <w:color w:val="000000"/>
                <w:lang w:val="en-US"/>
              </w:rPr>
              <w:t xml:space="preserve"> for channel measurement is periodic or semi-persistent with a single CSI-RS resource, or</w:t>
            </w:r>
          </w:p>
          <w:p w14:paraId="33A74BD9" w14:textId="77777777" w:rsidR="00BB12D1" w:rsidRDefault="00242C72">
            <w:pPr>
              <w:spacing w:before="120" w:after="120" w:line="240" w:lineRule="auto"/>
              <w:ind w:left="568"/>
              <w:jc w:val="left"/>
              <w:rPr>
                <w:rFonts w:eastAsia="宋体"/>
                <w:lang w:val="en-US"/>
              </w:rPr>
            </w:pPr>
            <w:r>
              <w:rPr>
                <w:rFonts w:eastAsia="宋体"/>
                <w:lang w:val="en-AU"/>
              </w:rPr>
              <w:t>-</w:t>
            </w:r>
            <w:r>
              <w:rPr>
                <w:rFonts w:eastAsia="宋体"/>
                <w:lang w:val="en-AU"/>
              </w:rPr>
              <w:tab/>
            </w:r>
            <m:oMath>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Z</m:t>
                  </m:r>
                </m:e>
                <m:sub>
                  <m:r>
                    <w:rPr>
                      <w:rFonts w:ascii="Cambria Math" w:eastAsia="宋体" w:hAnsi="Cambria Math"/>
                      <w:lang w:val="en-US"/>
                    </w:rPr>
                    <m:t>2</m:t>
                  </m:r>
                </m:sub>
              </m:sSub>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Z</m:t>
                  </m:r>
                </m:e>
                <m:sub>
                  <m:r>
                    <w:rPr>
                      <w:rFonts w:ascii="Cambria Math" w:eastAsia="宋体" w:hAnsi="Cambria Math"/>
                      <w:lang w:val="en-US"/>
                    </w:rPr>
                    <m:t>2</m:t>
                  </m:r>
                </m:sub>
                <m:sup>
                  <m:r>
                    <w:rPr>
                      <w:rFonts w:ascii="Cambria Math" w:eastAsia="宋体" w:hAnsi="Cambria Math"/>
                      <w:lang w:val="en-US"/>
                    </w:rPr>
                    <m:t>'</m:t>
                  </m:r>
                </m:sup>
              </m:sSubSup>
              <m:r>
                <w:rPr>
                  <w:rFonts w:ascii="Cambria Math" w:eastAsia="宋体" w:hAnsi="Cambria Math"/>
                  <w:lang w:val="en-US"/>
                </w:rPr>
                <m:t>)</m:t>
              </m:r>
            </m:oMath>
            <w:r>
              <w:rPr>
                <w:rFonts w:eastAsia="宋体"/>
                <w:lang w:val="en-US"/>
              </w:rPr>
              <w:t xml:space="preserve"> of table 5.4-2 otherwise.</w:t>
            </w:r>
          </w:p>
        </w:tc>
      </w:tr>
    </w:tbl>
    <w:p w14:paraId="3C9F1D89" w14:textId="77777777" w:rsidR="00BB12D1" w:rsidRDefault="00BB12D1">
      <w:pPr>
        <w:ind w:left="284" w:hanging="284"/>
        <w:rPr>
          <w:lang w:eastAsia="en-US"/>
        </w:rPr>
      </w:pPr>
    </w:p>
    <w:p w14:paraId="3F3CE9DC" w14:textId="77777777" w:rsidR="00BB12D1" w:rsidRDefault="00242C72">
      <w:pPr>
        <w:outlineLvl w:val="3"/>
        <w:rPr>
          <w:lang w:eastAsia="en-US"/>
        </w:rPr>
      </w:pPr>
      <w:r>
        <w:rPr>
          <w:lang w:eastAsia="en-US"/>
        </w:rPr>
        <w:t>TP#3 from CATT</w:t>
      </w:r>
    </w:p>
    <w:tbl>
      <w:tblPr>
        <w:tblStyle w:val="afffc"/>
        <w:tblW w:w="0" w:type="auto"/>
        <w:tblLook w:val="04A0" w:firstRow="1" w:lastRow="0" w:firstColumn="1" w:lastColumn="0" w:noHBand="0" w:noVBand="1"/>
      </w:tblPr>
      <w:tblGrid>
        <w:gridCol w:w="9629"/>
      </w:tblGrid>
      <w:tr w:rsidR="00BB12D1" w14:paraId="31B8CEF9" w14:textId="77777777">
        <w:tc>
          <w:tcPr>
            <w:tcW w:w="9855" w:type="dxa"/>
          </w:tcPr>
          <w:p w14:paraId="1EE475A4" w14:textId="77777777" w:rsidR="00BB12D1" w:rsidRDefault="00242C72">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3D81CA74" w14:textId="77777777"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14:paraId="37408E9F" w14:textId="77777777" w:rsidR="00BB12D1" w:rsidRDefault="00242C72">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proofErr w:type="gramStart"/>
            <w:r>
              <w:rPr>
                <w:rFonts w:eastAsia="微软雅黑"/>
                <w:i/>
                <w:iCs/>
                <w:lang w:val="en-US"/>
              </w:rPr>
              <w:t>]</w:t>
            </w:r>
            <w:r>
              <w:t xml:space="preserve"> :</w:t>
            </w:r>
            <w:proofErr w:type="gramEnd"/>
          </w:p>
          <w:p w14:paraId="42AC325E" w14:textId="77777777" w:rsidR="00BB12D1" w:rsidRDefault="00242C72">
            <w:pPr>
              <w:pStyle w:val="affff4"/>
              <w:numPr>
                <w:ilvl w:val="0"/>
                <w:numId w:val="51"/>
              </w:numPr>
              <w:spacing w:afterLines="50" w:after="120" w:line="240" w:lineRule="auto"/>
              <w:rPr>
                <w:color w:val="FF0000"/>
                <w:lang w:eastAsia="zh-CN"/>
              </w:rPr>
            </w:pPr>
            <w:r>
              <w:rPr>
                <w:rFonts w:hint="eastAsia"/>
                <w:strike/>
                <w:color w:val="FF0000"/>
                <w:lang w:eastAsia="zh-CN"/>
              </w:rPr>
              <w:t>t</w:t>
            </w:r>
            <w:r>
              <w:rPr>
                <w:rFonts w:hint="eastAsia"/>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63151A5C" w14:textId="77777777" w:rsidR="00BB12D1" w:rsidRDefault="00242C72">
            <w:pPr>
              <w:pStyle w:val="affff4"/>
              <w:numPr>
                <w:ilvl w:val="0"/>
                <w:numId w:val="51"/>
              </w:numPr>
              <w:spacing w:afterLines="50" w:after="120" w:line="240" w:lineRule="auto"/>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i/>
                <w:color w:val="FF0000"/>
                <w:lang w:eastAsia="zh-CN"/>
              </w:rPr>
              <w:t xml:space="preserve"> j</w:t>
            </w:r>
            <w:r>
              <w:rPr>
                <w:rFonts w:hint="eastAsia"/>
                <w:color w:val="FF0000"/>
                <w:lang w:eastAsia="zh-CN"/>
              </w:rPr>
              <w:t>-</w:t>
            </w:r>
            <w:r>
              <w:rPr>
                <w:color w:val="FF0000"/>
                <w:lang w:eastAsia="zh-CN"/>
              </w:rPr>
              <w:t>th bit with bit value 1 in the bit sequence, will be associated with antenna port 3000+j-1, which is used for the derivation of PMI as described in Clause 5.2.2.2.</w:t>
            </w:r>
          </w:p>
          <w:p w14:paraId="3BA12FF0" w14:textId="77777777"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19E8F68F" w14:textId="77777777" w:rsidR="00BB12D1" w:rsidRDefault="00BB12D1">
      <w:pPr>
        <w:ind w:left="284" w:hanging="284"/>
        <w:rPr>
          <w:lang w:eastAsia="en-US"/>
        </w:rPr>
      </w:pPr>
    </w:p>
    <w:p w14:paraId="19478619" w14:textId="77777777" w:rsidR="00BB12D1" w:rsidRDefault="00242C72">
      <w:pPr>
        <w:outlineLvl w:val="3"/>
        <w:rPr>
          <w:lang w:eastAsia="en-US"/>
        </w:rPr>
      </w:pPr>
      <w:r>
        <w:rPr>
          <w:lang w:eastAsia="en-US"/>
        </w:rPr>
        <w:lastRenderedPageBreak/>
        <w:t>TP#4 from OPPO (to adopt one of them)</w:t>
      </w:r>
    </w:p>
    <w:tbl>
      <w:tblPr>
        <w:tblStyle w:val="afffc"/>
        <w:tblW w:w="0" w:type="auto"/>
        <w:tblInd w:w="284" w:type="dxa"/>
        <w:tblLook w:val="04A0" w:firstRow="1" w:lastRow="0" w:firstColumn="1" w:lastColumn="0" w:noHBand="0" w:noVBand="1"/>
      </w:tblPr>
      <w:tblGrid>
        <w:gridCol w:w="9345"/>
      </w:tblGrid>
      <w:tr w:rsidR="00BB12D1" w14:paraId="0D15A1B9" w14:textId="77777777">
        <w:tc>
          <w:tcPr>
            <w:tcW w:w="9629" w:type="dxa"/>
          </w:tcPr>
          <w:p w14:paraId="67F01EC2" w14:textId="77777777" w:rsidR="00BB12D1" w:rsidRDefault="00242C72">
            <w:pPr>
              <w:rPr>
                <w:rFonts w:eastAsia="宋体"/>
                <w:lang w:eastAsia="zh-CN"/>
              </w:rPr>
            </w:pPr>
            <w:r>
              <w:rPr>
                <w:rFonts w:eastAsia="宋体"/>
                <w:lang w:val="en-US" w:eastAsia="zh-CN"/>
              </w:rPr>
              <w:t>--------------------------------------------------TP1a------------------------------------------------</w:t>
            </w:r>
          </w:p>
          <w:p w14:paraId="01D8E2BB" w14:textId="77777777" w:rsidR="00BB12D1" w:rsidRDefault="00242C72">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vertAlign w:val="superscript"/>
                <w:lang w:val="en-US"/>
              </w:rPr>
              <w:t>)</w:t>
            </w:r>
            <w:r>
              <w:rPr>
                <w:lang w:val="en-US"/>
              </w:rPr>
              <w:t>, …, 3000 +</w:t>
            </w:r>
            <w:r>
              <w:rPr>
                <w:rFonts w:eastAsia="宋体"/>
                <w:color w:val="FF0000"/>
                <w:lang w:val="en-US" w:eastAsia="zh-CN"/>
              </w:rPr>
              <w:t>P-1</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T</w:t>
            </w:r>
            <w:r>
              <w:rPr>
                <w:lang w:val="en-US"/>
              </w:rPr>
              <w:t xml:space="preserve"> </w:t>
            </w:r>
            <w:r>
              <w:rPr>
                <w:strike/>
                <w:color w:val="FF0000"/>
                <w:lang w:val="en-US"/>
              </w:rPr>
              <w:t xml:space="preserve">of size </w:t>
            </w:r>
            <w:r>
              <w:rPr>
                <w:i/>
                <w:iCs/>
                <w:strike/>
                <w:color w:val="FF0000"/>
                <w:lang w:val="en-US"/>
              </w:rPr>
              <w:t>P</w:t>
            </w:r>
            <w:r>
              <w:rPr>
                <w:strike/>
                <w:color w:val="FF0000"/>
                <w:lang w:val="en-US"/>
              </w:rPr>
              <w:t>,</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 3000 +</w:t>
            </w:r>
            <w:r>
              <w:rPr>
                <w:rFonts w:eastAsia="宋体"/>
                <w:color w:val="FF0000"/>
                <w:lang w:val="en-US" w:eastAsia="zh-CN"/>
              </w:rPr>
              <w:t>P-1</w:t>
            </w:r>
            <w:r>
              <w:rPr>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p>
          <w:p w14:paraId="787EC2C6" w14:textId="77777777" w:rsidR="00BB12D1" w:rsidRDefault="00EC23A8">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eastAsia="宋体" w:hAnsi="Cambria Math"/>
                                    <w:color w:val="FF0000"/>
                                    <w:lang w:val="en-US" w:eastAsia="zh-CN"/>
                                  </w:rPr>
                                  <m:t xml:space="preserve">P-1 </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P-1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32031188" w14:textId="77777777" w:rsidR="00BB12D1" w:rsidRDefault="00242C72">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 and</w:t>
            </w:r>
            <w:r>
              <w:rPr>
                <w:lang w:val="en-US"/>
              </w:rPr>
              <w:t xml:space="preserve">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14:paraId="3AC452AB" w14:textId="77777777" w:rsidR="00BB12D1" w:rsidRDefault="00242C72">
            <w:pPr>
              <w:rPr>
                <w:rFonts w:eastAsia="宋体"/>
                <w:lang w:eastAsia="zh-CN"/>
              </w:rPr>
            </w:pPr>
            <w:r>
              <w:rPr>
                <w:rFonts w:eastAsia="宋体"/>
                <w:lang w:val="en-US" w:eastAsia="zh-CN"/>
              </w:rPr>
              <w:t>------------------------------------------------end of TP1a--------------------------------------------</w:t>
            </w:r>
          </w:p>
          <w:p w14:paraId="18A42FCF" w14:textId="77777777" w:rsidR="00BB12D1" w:rsidRDefault="00242C72">
            <w:pPr>
              <w:rPr>
                <w:rFonts w:eastAsia="宋体"/>
                <w:b/>
                <w:bCs/>
                <w:u w:val="single"/>
                <w:lang w:eastAsia="zh-CN"/>
              </w:rPr>
            </w:pPr>
            <w:r>
              <w:rPr>
                <w:rFonts w:eastAsia="宋体"/>
                <w:lang w:val="en-US" w:eastAsia="zh-CN"/>
              </w:rPr>
              <w:t xml:space="preserve">In a second alternative, UE can </w:t>
            </w:r>
            <w:proofErr w:type="gramStart"/>
            <w:r>
              <w:rPr>
                <w:rFonts w:eastAsia="宋体"/>
                <w:lang w:val="en-US" w:eastAsia="zh-CN"/>
              </w:rPr>
              <w:t>expects</w:t>
            </w:r>
            <w:proofErr w:type="gramEnd"/>
            <w:r>
              <w:rPr>
                <w:rFonts w:eastAsia="宋体"/>
                <w:lang w:val="en-US" w:eastAsia="zh-CN"/>
              </w:rPr>
              <w:t xml:space="preserve"> that the network always indicates a set of contiguous ‘1’ by </w:t>
            </w:r>
            <w:r>
              <w:rPr>
                <w:i/>
                <w:iCs/>
              </w:rPr>
              <w:t>port-subsetIndicator</w:t>
            </w:r>
            <w:r>
              <w:rPr>
                <w:rFonts w:eastAsia="宋体"/>
                <w:lang w:val="en-US" w:eastAsia="zh-CN"/>
              </w:rPr>
              <w:t xml:space="preserve">, thus, RAN1 may use the current CR text without modification. But even with the restriction on the contiguous ‘1’ indication, the CSI RS antenna port index does not always start of port 3000, which again differs from the legacy specification. In this case, we suggest an alternative TP1b below to resolve this issue. </w:t>
            </w:r>
          </w:p>
          <w:p w14:paraId="6DCAC8D3" w14:textId="77777777" w:rsidR="00BB12D1" w:rsidRDefault="00242C72">
            <w:pPr>
              <w:rPr>
                <w:rFonts w:eastAsia="宋体"/>
                <w:lang w:eastAsia="zh-CN"/>
              </w:rPr>
            </w:pPr>
            <w:r>
              <w:rPr>
                <w:rFonts w:eastAsia="宋体"/>
                <w:lang w:val="en-US" w:eastAsia="zh-CN"/>
              </w:rPr>
              <w:t>--------------------------------------------------TP1b------------------------------------------------</w:t>
            </w:r>
          </w:p>
          <w:p w14:paraId="17874270" w14:textId="77777777" w:rsidR="00BB12D1" w:rsidRDefault="00242C72">
            <w:pPr>
              <w:ind w:left="851" w:hanging="284"/>
            </w:pPr>
            <w:r>
              <w:rPr>
                <w:lang w:val="en-US"/>
              </w:rPr>
              <w:t>if a sub-configuration indicates a CSI-RS antenna port subset using the higher layer bitmap parameter [</w:t>
            </w:r>
            <w:r>
              <w:rPr>
                <w:i/>
                <w:iCs/>
                <w:lang w:val="en-US"/>
              </w:rPr>
              <w:t>port-subsetIndicator</w:t>
            </w:r>
            <w:r>
              <w:rPr>
                <w:lang w:val="en-US"/>
              </w:rPr>
              <w:t xml:space="preserve">], as described in clause 5.2.1.4.2, for CQI calculation for the sub-configuration with the antenna port subset represented by vector [3000 </w:t>
            </w:r>
            <w:r>
              <w:rPr>
                <w:strike/>
                <w:color w:val="FF0000"/>
                <w:lang w:val="en-US"/>
              </w:rPr>
              <w:t>+</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vertAlign w:val="superscript"/>
                <w:lang w:val="en-US" w:eastAsia="zh-CN"/>
              </w:rPr>
              <w:t xml:space="preserve"> </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T</w:t>
            </w:r>
            <w:r>
              <w:rPr>
                <w:lang w:val="en-US"/>
              </w:rPr>
              <w:t xml:space="preserve"> of size </w:t>
            </w:r>
            <w:r>
              <w:rPr>
                <w:i/>
                <w:iCs/>
                <w:lang w:val="en-US"/>
              </w:rPr>
              <w:t>P</w:t>
            </w:r>
            <w:r>
              <w:rPr>
                <w:lang w:val="en-US"/>
              </w:rPr>
              <w:t xml:space="preserve">, where </w:t>
            </w:r>
            <w:r>
              <w:rPr>
                <w:i/>
                <w:iCs/>
                <w:lang w:val="en-US"/>
              </w:rPr>
              <w:t>P</w:t>
            </w:r>
            <w:r>
              <w:rPr>
                <w:lang w:val="en-US"/>
              </w:rPr>
              <w:t xml:space="preserve"> corresponds to the number of bits with value 1 in the bitmap </w:t>
            </w:r>
            <w:r>
              <w:t>[</w:t>
            </w:r>
            <w:r>
              <w:rPr>
                <w:i/>
                <w:iCs/>
              </w:rPr>
              <w:t>port-subsetIndicator</w:t>
            </w:r>
            <w:r>
              <w:t>]</w:t>
            </w:r>
            <w:r>
              <w:rPr>
                <w:lang w:val="en-US"/>
              </w:rPr>
              <w:t>, the UE should assume that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i/>
                <w:iCs/>
                <w:lang w:val="en-US"/>
              </w:rPr>
              <w:t>p</w:t>
            </w:r>
            <w:r>
              <w:rPr>
                <w:vertAlign w:val="superscript"/>
                <w:lang w:val="en-US"/>
              </w:rPr>
              <w:t>(</w:t>
            </w:r>
            <w:r>
              <w:rPr>
                <w:i/>
                <w:iCs/>
                <w:vertAlign w:val="superscript"/>
                <w:lang w:val="en-US"/>
              </w:rPr>
              <w:t>P</w:t>
            </w:r>
            <w:r>
              <w:rPr>
                <w:vertAlign w:val="superscript"/>
                <w:lang w:val="en-US"/>
              </w:rPr>
              <w:t xml:space="preserve"> – 1)</w:t>
            </w:r>
            <w:r>
              <w:rPr>
                <w:rFonts w:eastAsia="宋体"/>
                <w:i/>
                <w:iCs/>
                <w:color w:val="FF0000"/>
                <w:lang w:val="en-US" w:eastAsia="zh-CN"/>
              </w:rPr>
              <w:t>-p</w:t>
            </w:r>
            <w:r>
              <w:rPr>
                <w:color w:val="FF0000"/>
                <w:vertAlign w:val="superscript"/>
                <w:lang w:val="en-US"/>
              </w:rPr>
              <w:t>(</w:t>
            </w:r>
            <w:r>
              <w:rPr>
                <w:i/>
                <w:iCs/>
                <w:color w:val="FF0000"/>
                <w:vertAlign w:val="superscript"/>
                <w:lang w:val="en-US"/>
              </w:rPr>
              <w:t>0</w:t>
            </w:r>
            <w:r>
              <w:rPr>
                <w:color w:val="FF0000"/>
                <w:vertAlign w:val="superscript"/>
                <w:lang w:val="en-US"/>
              </w:rPr>
              <w:t>)</w:t>
            </w:r>
            <w:r>
              <w:rPr>
                <w:lang w:val="en-US"/>
              </w:rPr>
              <w:t>]</w:t>
            </w:r>
            <w:r>
              <w:rPr>
                <w:i/>
                <w:iCs/>
                <w:vertAlign w:val="superscript"/>
                <w:lang w:val="en-US"/>
              </w:rPr>
              <w:t xml:space="preserve"> T</w:t>
            </w:r>
            <w:r>
              <w:rPr>
                <w:lang w:val="en-US"/>
              </w:rPr>
              <w:t>, as given by</w:t>
            </w:r>
          </w:p>
          <w:p w14:paraId="3B0C78DC" w14:textId="77777777" w:rsidR="00BB12D1" w:rsidRDefault="00EC23A8">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sSup>
                                  <m:sSupPr>
                                    <m:ctrlPr>
                                      <w:rPr>
                                        <w:rFonts w:ascii="Cambria Math" w:hAnsi="Cambria Math"/>
                                        <w:i/>
                                        <w:lang w:val="en-US"/>
                                      </w:rPr>
                                    </m:ctrlPr>
                                  </m:sSupPr>
                                  <m:e>
                                    <m:r>
                                      <w:rPr>
                                        <w:rFonts w:ascii="Cambria Math" w:hAnsi="Cambria Math"/>
                                        <w:lang w:val="en-US"/>
                                      </w:rPr>
                                      <m:t xml:space="preserve"> p</m:t>
                                    </m:r>
                                  </m:e>
                                  <m:sup>
                                    <m:d>
                                      <m:dPr>
                                        <m:ctrlPr>
                                          <w:rPr>
                                            <w:rFonts w:ascii="Cambria Math" w:hAnsi="Cambria Math"/>
                                            <w:i/>
                                            <w:lang w:val="en-US"/>
                                          </w:rPr>
                                        </m:ctrlPr>
                                      </m:dPr>
                                      <m:e>
                                        <m:r>
                                          <w:rPr>
                                            <w:rFonts w:ascii="Cambria Math" w:hAnsi="Cambria Math"/>
                                            <w:lang w:val="en-US"/>
                                          </w:rPr>
                                          <m:t>P-1</m:t>
                                        </m:r>
                                      </m:e>
                                    </m:d>
                                  </m:sup>
                                </m:sSup>
                                <m:r>
                                  <w:rPr>
                                    <w:rFonts w:ascii="Cambria Math" w:eastAsia="宋体" w:hAnsi="Cambria Math"/>
                                    <w:color w:val="FF0000"/>
                                    <w:lang w:val="en-US" w:eastAsia="zh-CN"/>
                                  </w:rPr>
                                  <m:t>-</m:t>
                                </m:r>
                                <m:sSup>
                                  <m:sSupPr>
                                    <m:ctrlPr>
                                      <w:rPr>
                                        <w:rFonts w:ascii="Cambria Math" w:hAnsi="Cambria Math"/>
                                        <w:i/>
                                        <w:color w:val="FF0000"/>
                                        <w:lang w:val="en-US"/>
                                      </w:rPr>
                                    </m:ctrlPr>
                                  </m:sSupPr>
                                  <m:e>
                                    <m:r>
                                      <w:rPr>
                                        <w:rFonts w:ascii="Cambria Math" w:hAnsi="Cambria Math"/>
                                        <w:color w:val="FF0000"/>
                                        <w:lang w:val="en-US"/>
                                      </w:rPr>
                                      <m:t xml:space="preserve"> p</m:t>
                                    </m:r>
                                  </m:e>
                                  <m:sup>
                                    <m:d>
                                      <m:dPr>
                                        <m:ctrlPr>
                                          <w:rPr>
                                            <w:rFonts w:ascii="Cambria Math" w:hAnsi="Cambria Math"/>
                                            <w:i/>
                                            <w:color w:val="FF0000"/>
                                            <w:lang w:val="en-US"/>
                                          </w:rPr>
                                        </m:ctrlPr>
                                      </m:dPr>
                                      <m:e>
                                        <m:r>
                                          <w:rPr>
                                            <w:rFonts w:ascii="Cambria Math" w:eastAsia="宋体" w:hAnsi="Cambria Math"/>
                                            <w:color w:val="FF0000"/>
                                            <w:lang w:val="en-US" w:eastAsia="zh-CN"/>
                                          </w:rPr>
                                          <m:t>0</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68857646" w14:textId="77777777" w:rsidR="00BB12D1" w:rsidRDefault="00242C72">
            <w:pPr>
              <w:spacing w:after="0"/>
              <w:ind w:left="851"/>
            </w:pPr>
            <w:r>
              <w:rPr>
                <w:lang w:val="en-US"/>
              </w:rPr>
              <w:t xml:space="preserve">where </w:t>
            </w:r>
            <w:r>
              <w:rPr>
                <w:i/>
                <w:iCs/>
                <w:lang w:val="en-US"/>
              </w:rPr>
              <w:t>p</w:t>
            </w:r>
            <w:r>
              <w:rPr>
                <w:vertAlign w:val="superscript"/>
                <w:lang w:val="en-US"/>
              </w:rPr>
              <w:t>(</w:t>
            </w:r>
            <w:r>
              <w:rPr>
                <w:i/>
                <w:iCs/>
                <w:vertAlign w:val="superscript"/>
                <w:lang w:val="en-US"/>
              </w:rPr>
              <w:t>j</w:t>
            </w:r>
            <w:r>
              <w:rPr>
                <w:vertAlign w:val="superscript"/>
                <w:lang w:val="en-US"/>
              </w:rPr>
              <w:t>)</w:t>
            </w:r>
            <w:r>
              <w:rPr>
                <w:lang w:val="en-US"/>
              </w:rPr>
              <w:t xml:space="preserve"> </w:t>
            </w:r>
            <m:oMath>
              <m:r>
                <w:rPr>
                  <w:rFonts w:ascii="Cambria Math" w:hAnsi="Cambria Math"/>
                  <w:lang w:val="en-US"/>
                </w:rPr>
                <m:t>∈</m:t>
              </m:r>
              <m:d>
                <m:dPr>
                  <m:begChr m:val="["/>
                  <m:endChr m:val="]"/>
                  <m:ctrlPr>
                    <w:rPr>
                      <w:rFonts w:ascii="Cambria Math" w:hAnsi="Cambria Math"/>
                      <w:i/>
                      <w:lang w:val="zh-CN"/>
                    </w:rPr>
                  </m:ctrlPr>
                </m:dPr>
                <m:e>
                  <m:r>
                    <w:rPr>
                      <w:rFonts w:ascii="Cambria Math" w:hAnsi="Cambria Math"/>
                      <w:lang w:val="en-US"/>
                    </w:rPr>
                    <m:t>0,…,31</m:t>
                  </m:r>
                </m:e>
              </m:d>
              <m:r>
                <w:rPr>
                  <w:rFonts w:ascii="Cambria Math" w:hAnsi="Cambria Math"/>
                  <w:lang w:val="en-US"/>
                </w:rPr>
                <m:t xml:space="preserve"> </m:t>
              </m:r>
            </m:oMath>
            <w:r>
              <w:rPr>
                <w:lang w:val="en-US"/>
              </w:rPr>
              <w:t xml:space="preserve">corresponds to the </w:t>
            </w:r>
            <w:r>
              <w:rPr>
                <w:i/>
                <w:iCs/>
                <w:lang w:val="en-US"/>
              </w:rPr>
              <w:t>j</w:t>
            </w:r>
            <w:r>
              <w:rPr>
                <w:lang w:val="en-US"/>
              </w:rPr>
              <w:t>-th enabled port in the bitmap [</w:t>
            </w:r>
            <w:r>
              <w:rPr>
                <w:i/>
                <w:iCs/>
                <w:lang w:val="en-US"/>
              </w:rPr>
              <w:t>port-subsetIndicator</w:t>
            </w:r>
            <w:r>
              <w:rPr>
                <w:lang w:val="en-US"/>
              </w:rPr>
              <w:t xml:space="preserve">], </w:t>
            </w:r>
            <w:r>
              <w:rPr>
                <w:color w:val="000000" w:themeColor="text1"/>
                <w:lang w:val="en-US"/>
              </w:rPr>
              <w:t xml:space="preserve">with </w:t>
            </w:r>
            <w:r>
              <w:rPr>
                <w:i/>
                <w:color w:val="000000" w:themeColor="text1"/>
                <w:lang w:val="en-US"/>
              </w:rPr>
              <w:t>p</w:t>
            </w:r>
            <w:r>
              <w:rPr>
                <w:color w:val="000000" w:themeColor="text1"/>
                <w:vertAlign w:val="superscript"/>
                <w:lang w:val="en-US"/>
              </w:rPr>
              <w:t>(</w:t>
            </w:r>
            <w:r>
              <w:rPr>
                <w:i/>
                <w:color w:val="000000" w:themeColor="text1"/>
                <w:vertAlign w:val="superscript"/>
                <w:lang w:val="en-US"/>
              </w:rPr>
              <w:t>j</w:t>
            </w:r>
            <w:r>
              <w:rPr>
                <w:color w:val="000000" w:themeColor="text1"/>
                <w:vertAlign w:val="superscript"/>
                <w:lang w:val="en-US"/>
              </w:rPr>
              <w:t>)</w:t>
            </w:r>
            <w:r>
              <w:rPr>
                <w:color w:val="000000" w:themeColor="text1"/>
                <w:vertAlign w:val="subscript"/>
                <w:lang w:val="en-US"/>
              </w:rPr>
              <w:t>&lt;</w:t>
            </w:r>
            <w:r>
              <w:rPr>
                <w:i/>
                <w:color w:val="000000" w:themeColor="text1"/>
                <w:lang w:val="en-US"/>
              </w:rPr>
              <w:t xml:space="preserve"> p</w:t>
            </w:r>
            <w:r>
              <w:rPr>
                <w:color w:val="000000" w:themeColor="text1"/>
                <w:vertAlign w:val="superscript"/>
                <w:lang w:val="en-US"/>
              </w:rPr>
              <w:t>(</w:t>
            </w:r>
            <w:r>
              <w:rPr>
                <w:i/>
                <w:color w:val="000000" w:themeColor="text1"/>
                <w:vertAlign w:val="superscript"/>
                <w:lang w:val="en-US"/>
              </w:rPr>
              <w:t>j+1</w:t>
            </w:r>
            <w:r>
              <w:rPr>
                <w:color w:val="000000" w:themeColor="text1"/>
                <w:vertAlign w:val="superscript"/>
                <w:lang w:val="en-US"/>
              </w:rPr>
              <w:t>)</w:t>
            </w:r>
            <w:r>
              <w:rPr>
                <w:color w:val="000000" w:themeColor="text1"/>
              </w:rPr>
              <w:t>,</w:t>
            </w:r>
            <w:r>
              <w:rPr>
                <w:color w:val="000000" w:themeColor="text1"/>
                <w:lang w:val="en-US"/>
              </w:rPr>
              <w:t xml:space="preserve"> </w:t>
            </w:r>
            <w:r>
              <w:rPr>
                <w:i/>
                <w:iCs/>
                <w:lang w:val="en-US"/>
              </w:rPr>
              <w:t>j</w:t>
            </w:r>
            <w:r>
              <w:rPr>
                <w:lang w:val="en-US"/>
              </w:rPr>
              <w:t xml:space="preserve"> =0, …, </w:t>
            </w:r>
            <w:r>
              <w:rPr>
                <w:i/>
                <w:iCs/>
                <w:lang w:val="en-US"/>
              </w:rPr>
              <w:t>P-1</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14:paraId="631739EA" w14:textId="77777777" w:rsidR="00BB12D1" w:rsidRDefault="00242C72">
            <w:pPr>
              <w:rPr>
                <w:rFonts w:eastAsia="宋体"/>
                <w:lang w:eastAsia="zh-CN"/>
              </w:rPr>
            </w:pPr>
            <w:r>
              <w:rPr>
                <w:rFonts w:eastAsia="宋体"/>
                <w:lang w:val="en-US" w:eastAsia="zh-CN"/>
              </w:rPr>
              <w:t>----------------------------------------------- end of TP1b --------------------------------------------</w:t>
            </w:r>
          </w:p>
        </w:tc>
      </w:tr>
    </w:tbl>
    <w:p w14:paraId="11E9F646" w14:textId="77777777" w:rsidR="00BB12D1" w:rsidRDefault="00BB12D1">
      <w:pPr>
        <w:ind w:left="284" w:hanging="284"/>
        <w:rPr>
          <w:lang w:eastAsia="en-US"/>
        </w:rPr>
      </w:pPr>
    </w:p>
    <w:p w14:paraId="57999A85" w14:textId="77777777" w:rsidR="00BB12D1" w:rsidRDefault="00242C72">
      <w:pPr>
        <w:outlineLvl w:val="3"/>
        <w:rPr>
          <w:lang w:eastAsia="en-US"/>
        </w:rPr>
      </w:pPr>
      <w:r>
        <w:rPr>
          <w:lang w:eastAsia="en-US"/>
        </w:rPr>
        <w:t>TP#5 from Fujitsu</w:t>
      </w:r>
    </w:p>
    <w:tbl>
      <w:tblPr>
        <w:tblStyle w:val="afffc"/>
        <w:tblW w:w="0" w:type="auto"/>
        <w:tblInd w:w="284" w:type="dxa"/>
        <w:tblLook w:val="04A0" w:firstRow="1" w:lastRow="0" w:firstColumn="1" w:lastColumn="0" w:noHBand="0" w:noVBand="1"/>
      </w:tblPr>
      <w:tblGrid>
        <w:gridCol w:w="9345"/>
      </w:tblGrid>
      <w:tr w:rsidR="00BB12D1" w14:paraId="1D267CE5" w14:textId="77777777">
        <w:tc>
          <w:tcPr>
            <w:tcW w:w="9629" w:type="dxa"/>
          </w:tcPr>
          <w:p w14:paraId="3AC9B7E9" w14:textId="77777777"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67A12615" w14:textId="77777777" w:rsidR="00BB12D1" w:rsidRDefault="00242C72">
            <w:r>
              <w:t>5.2.2.2.1</w:t>
            </w:r>
            <w:r>
              <w:tab/>
              <w:t>Type I Single-Panel Codebook</w:t>
            </w:r>
          </w:p>
          <w:p w14:paraId="2C3ED590" w14:textId="77777777" w:rsidR="00BB12D1" w:rsidRDefault="00242C72">
            <w:pPr>
              <w:rPr>
                <w:color w:val="000000"/>
              </w:rPr>
            </w:pPr>
            <w:r>
              <w:rPr>
                <w:color w:val="000000"/>
              </w:rPr>
              <w:t xml:space="preserve">For 2 antenna ports {3000, 3001} and the UE configured with higher layer parameter </w:t>
            </w:r>
            <w:r>
              <w:rPr>
                <w:i/>
                <w:color w:val="000000"/>
              </w:rPr>
              <w:t>codebookType</w:t>
            </w:r>
            <w:r>
              <w:rPr>
                <w:color w:val="000000"/>
              </w:rPr>
              <w:t xml:space="preserve"> set to 'typeI-SinglePanel' each PMI value corresponds to a codebook index given in Table 5.2.2.2.1-1. The UE is configured with the higher layer parameter </w:t>
            </w:r>
            <w:r>
              <w:rPr>
                <w:i/>
                <w:color w:val="000000"/>
              </w:rPr>
              <w:t>twoTX-CodebookSubsetRestriction</w:t>
            </w:r>
            <w:r>
              <w:rPr>
                <w:color w:val="000000"/>
              </w:rPr>
              <w:t xml:space="preserve">. The bitmap parameter </w:t>
            </w:r>
            <w:r>
              <w:rPr>
                <w:i/>
                <w:color w:val="000000"/>
              </w:rPr>
              <w:t>twoTX-CodebookSubsetRestriction</w:t>
            </w:r>
            <w:r>
              <w:rPr>
                <w:color w:val="000000"/>
              </w:rPr>
              <w:t xml:space="preserve"> forms the bit sequence </w:t>
            </w:r>
            <w:r>
              <w:rPr>
                <w:color w:val="000000"/>
                <w:position w:val="-10"/>
              </w:rPr>
              <w:object w:dxaOrig="1003" w:dyaOrig="283" w14:anchorId="1CA7138E">
                <v:shape id="_x0000_i1127" type="#_x0000_t75" style="width:49.9pt;height:14.4pt" o:ole="">
                  <v:imagedata r:id="rId177" o:title=""/>
                </v:shape>
                <o:OLEObject Type="Embed" ProgID="Equation.DSMT4" ShapeID="_x0000_i1127" DrawAspect="Content" ObjectID="_1758714305" r:id="rId178"/>
              </w:object>
            </w:r>
            <w:r>
              <w:rPr>
                <w:color w:val="000000"/>
              </w:rPr>
              <w:t xml:space="preserve"> where </w:t>
            </w:r>
            <w:r>
              <w:rPr>
                <w:color w:val="000000"/>
                <w:position w:val="-10"/>
              </w:rPr>
              <w:object w:dxaOrig="283" w:dyaOrig="283" w14:anchorId="50A5EBE0">
                <v:shape id="_x0000_i1128" type="#_x0000_t75" style="width:14.4pt;height:14.4pt" o:ole="">
                  <v:imagedata r:id="rId179" o:title=""/>
                </v:shape>
                <o:OLEObject Type="Embed" ProgID="Equation.DSMT4" ShapeID="_x0000_i1128" DrawAspect="Content" ObjectID="_1758714306" r:id="rId180"/>
              </w:object>
            </w:r>
            <w:r>
              <w:rPr>
                <w:color w:val="000000"/>
              </w:rPr>
              <w:t xml:space="preserve"> is the LSB and </w:t>
            </w:r>
            <w:r>
              <w:rPr>
                <w:color w:val="000000"/>
                <w:position w:val="-10"/>
              </w:rPr>
              <w:object w:dxaOrig="283" w:dyaOrig="283" w14:anchorId="0856E08C">
                <v:shape id="_x0000_i1129" type="#_x0000_t75" style="width:14.4pt;height:14.4pt" o:ole="">
                  <v:imagedata r:id="rId181" o:title=""/>
                </v:shape>
                <o:OLEObject Type="Embed" ProgID="Equation.DSMT4" ShapeID="_x0000_i1129" DrawAspect="Content" ObjectID="_1758714307" r:id="rId182"/>
              </w:object>
            </w:r>
            <w:r>
              <w:rPr>
                <w:color w:val="000000"/>
              </w:rPr>
              <w:t xml:space="preserve"> is the MSB and </w:t>
            </w:r>
            <w:r>
              <w:rPr>
                <w:color w:val="000000"/>
              </w:rPr>
              <w:lastRenderedPageBreak/>
              <w:t xml:space="preserve">where a bit value of zero indicates that PMI reporting is not allowed to correspond to the precoder associated with the bit. Bits 0 to 3 are associated respectively with the codebook indices 0 to 3 for </w:t>
            </w:r>
            <w:r>
              <w:rPr>
                <w:color w:val="000000"/>
                <w:position w:val="-6"/>
              </w:rPr>
              <w:object w:dxaOrig="447" w:dyaOrig="283" w14:anchorId="07F10B1E">
                <v:shape id="_x0000_i1130" type="#_x0000_t75" style="width:22.1pt;height:14.4pt" o:ole="">
                  <v:imagedata r:id="rId183" o:title=""/>
                </v:shape>
                <o:OLEObject Type="Embed" ProgID="Equation.DSMT4" ShapeID="_x0000_i1130" DrawAspect="Content" ObjectID="_1758714308" r:id="rId184"/>
              </w:object>
            </w:r>
            <w:r>
              <w:rPr>
                <w:color w:val="000000"/>
              </w:rPr>
              <w:t xml:space="preserve"> layer, and bits 4 and 5 are associated respectively with the codebook indices 0 and 1 for </w:t>
            </w:r>
            <w:r>
              <w:rPr>
                <w:color w:val="000000"/>
                <w:position w:val="-6"/>
              </w:rPr>
              <w:object w:dxaOrig="447" w:dyaOrig="283" w14:anchorId="4544307A">
                <v:shape id="_x0000_i1131" type="#_x0000_t75" style="width:22.1pt;height:14.4pt" o:ole="">
                  <v:imagedata r:id="rId185" o:title=""/>
                </v:shape>
                <o:OLEObject Type="Embed" ProgID="Equation.DSMT4" ShapeID="_x0000_i1131" DrawAspect="Content" ObjectID="_1758714309" r:id="rId186"/>
              </w:object>
            </w:r>
            <w:r>
              <w:rPr>
                <w:color w:val="000000"/>
              </w:rPr>
              <w:t xml:space="preserve"> layers.</w:t>
            </w:r>
          </w:p>
          <w:p w14:paraId="0193B84D" w14:textId="77777777" w:rsidR="00BB12D1" w:rsidRDefault="00242C72">
            <w:pPr>
              <w:ind w:leftChars="5" w:left="10"/>
              <w:rPr>
                <w:color w:val="FF0000"/>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2 antenna ports {</w:t>
            </w:r>
            <m:oMath>
              <m:r>
                <m:rPr>
                  <m:sty m:val="p"/>
                </m:rPr>
                <w:rPr>
                  <w:rFonts w:ascii="Cambria Math" w:hAnsi="Cambria Math"/>
                  <w:color w:val="FF0000"/>
                </w:rPr>
                <m:t>3000, 3000+</m:t>
              </m:r>
              <m:r>
                <w:rPr>
                  <w:rFonts w:ascii="Cambria Math" w:hAnsi="Cambria Math"/>
                  <w:color w:val="FF0000"/>
                  <w:lang w:val="zh-CN"/>
                </w:rPr>
                <m:t>p</m:t>
              </m:r>
            </m:oMath>
            <w:r>
              <w:rPr>
                <w:color w:val="FF0000"/>
                <w:lang w:val="en-US"/>
              </w:rPr>
              <w:t xml:space="preserve">}is configured with higher layer parameter codebookType set to 'typeI-SinglePanel', where </w:t>
            </w:r>
            <w:r>
              <w:rPr>
                <w:i/>
                <w:iCs/>
                <w:color w:val="FF0000"/>
                <w:lang w:val="en-US"/>
              </w:rPr>
              <w:t>p</w:t>
            </w:r>
            <w:r>
              <w:t xml:space="preserve"> </w:t>
            </w:r>
            <w:r>
              <w:rPr>
                <w:color w:val="FF0000"/>
              </w:rPr>
              <w:t>is the enabled port index in the bitmap</w:t>
            </w:r>
            <w:r>
              <w:rPr>
                <w:color w:val="FF0000"/>
                <w:lang w:val="en-US"/>
              </w:rPr>
              <w:t xml:space="preserve"> </w:t>
            </w:r>
            <w:r>
              <w:rPr>
                <w:color w:val="FF0000"/>
              </w:rPr>
              <w:t>[</w:t>
            </w:r>
            <w:r>
              <w:rPr>
                <w:i/>
                <w:iCs/>
                <w:color w:val="FF0000"/>
              </w:rPr>
              <w:t>port-</w:t>
            </w:r>
            <w:r>
              <w:rPr>
                <w:i/>
                <w:iCs/>
                <w:color w:val="FF0000"/>
                <w:lang w:val="en-US"/>
              </w:rPr>
              <w:t>subsetIndicator</w:t>
            </w:r>
            <w:r>
              <w:rPr>
                <w:color w:val="FF0000"/>
                <w:lang w:val="en-US"/>
              </w:rPr>
              <w:t>]</w:t>
            </w:r>
            <w:r>
              <w:rPr>
                <w:color w:val="FF0000"/>
              </w:rPr>
              <w:t>.</w:t>
            </w:r>
          </w:p>
          <w:p w14:paraId="1B122449" w14:textId="77777777" w:rsidR="00BB12D1" w:rsidRDefault="00242C72">
            <w:r>
              <w:t>&lt;Unrelated part omitted&gt;</w:t>
            </w:r>
          </w:p>
          <w:p w14:paraId="2206D4D9" w14:textId="77777777" w:rsidR="00BB12D1" w:rsidRDefault="00242C72">
            <w:pPr>
              <w:rPr>
                <w:color w:val="000000"/>
                <w:szCs w:val="21"/>
              </w:rPr>
            </w:pPr>
            <w:r>
              <w:rPr>
                <w:color w:val="000000"/>
                <w:szCs w:val="21"/>
              </w:rPr>
              <w:t xml:space="preserve">For 4 antenna ports {3000, 3001, 3002, 3003}, 8 antenna ports {3000, 3001, …, 3007}, 12 antenna ports {3000, 3001, …, 3011}, 16 antenna ports {3000, 3001, …, 3015}, 24 antenna ports {3000, 3001, …, 3023}, and 32 antenna ports {3000, 3001, …, 3031}, and the UE configured with higher layer parameter </w:t>
            </w:r>
            <w:r>
              <w:rPr>
                <w:i/>
                <w:color w:val="000000"/>
                <w:szCs w:val="21"/>
              </w:rPr>
              <w:t>codebookType</w:t>
            </w:r>
            <w:r>
              <w:rPr>
                <w:color w:val="000000"/>
                <w:szCs w:val="21"/>
              </w:rPr>
              <w:t xml:space="preserve"> set to 'typeI-SinglePanel', except when the number of layers </w:t>
            </w:r>
            <w:r>
              <w:rPr>
                <w:color w:val="000000"/>
                <w:position w:val="-12"/>
                <w:szCs w:val="21"/>
              </w:rPr>
              <w:object w:dxaOrig="1003" w:dyaOrig="283" w14:anchorId="64048319">
                <v:shape id="_x0000_i1132" type="#_x0000_t75" style="width:49.9pt;height:14.4pt" o:ole="">
                  <v:imagedata r:id="rId187" o:title=""/>
                </v:shape>
                <o:OLEObject Type="Embed" ProgID="Equation.DSMT4" ShapeID="_x0000_i1132" DrawAspect="Content" ObjectID="_1758714310" r:id="rId188"/>
              </w:object>
            </w:r>
            <w:r>
              <w:rPr>
                <w:color w:val="000000"/>
                <w:szCs w:val="21"/>
              </w:rPr>
              <w:t xml:space="preserve">(where </w:t>
            </w:r>
            <w:r>
              <w:rPr>
                <w:color w:val="000000"/>
                <w:position w:val="-6"/>
                <w:szCs w:val="21"/>
              </w:rPr>
              <w:object w:dxaOrig="134" w:dyaOrig="134" w14:anchorId="1C263A90">
                <v:shape id="_x0000_i1133" type="#_x0000_t75" style="width:6.7pt;height:6.7pt" o:ole="">
                  <v:imagedata r:id="rId189" o:title=""/>
                </v:shape>
                <o:OLEObject Type="Embed" ProgID="Equation.DSMT4" ShapeID="_x0000_i1133" DrawAspect="Content" ObjectID="_1758714311" r:id="rId190"/>
              </w:object>
            </w:r>
            <w:r>
              <w:rPr>
                <w:color w:val="000000"/>
                <w:szCs w:val="21"/>
              </w:rPr>
              <w:t xml:space="preserve"> is the associated RI value), each PMI value corresponds to three codebook indices </w:t>
            </w:r>
            <w:r>
              <w:rPr>
                <w:color w:val="000000"/>
                <w:position w:val="-12"/>
                <w:szCs w:val="21"/>
              </w:rPr>
              <w:object w:dxaOrig="283" w:dyaOrig="283" w14:anchorId="01A1700C">
                <v:shape id="_x0000_i1134" type="#_x0000_t75" style="width:14.4pt;height:14.4pt" o:ole="">
                  <v:imagedata r:id="rId191" o:title=""/>
                </v:shape>
                <o:OLEObject Type="Embed" ProgID="Equation.DSMT4" ShapeID="_x0000_i1134" DrawAspect="Content" ObjectID="_1758714312" r:id="rId192"/>
              </w:object>
            </w:r>
            <w:r>
              <w:rPr>
                <w:color w:val="000000"/>
                <w:szCs w:val="21"/>
              </w:rPr>
              <w:t>,</w:t>
            </w:r>
            <w:r>
              <w:rPr>
                <w:color w:val="000000"/>
                <w:position w:val="-12"/>
                <w:szCs w:val="21"/>
              </w:rPr>
              <w:object w:dxaOrig="283" w:dyaOrig="283" w14:anchorId="295425A6">
                <v:shape id="_x0000_i1135" type="#_x0000_t75" style="width:14.4pt;height:14.4pt" o:ole="">
                  <v:imagedata r:id="rId193" o:title=""/>
                </v:shape>
                <o:OLEObject Type="Embed" ProgID="Equation.DSMT4" ShapeID="_x0000_i1135" DrawAspect="Content" ObjectID="_1758714313" r:id="rId194"/>
              </w:object>
            </w:r>
            <w:r>
              <w:rPr>
                <w:color w:val="000000"/>
                <w:szCs w:val="21"/>
              </w:rPr>
              <w:t>,</w:t>
            </w:r>
            <w:r>
              <w:rPr>
                <w:color w:val="000000"/>
                <w:position w:val="-10"/>
                <w:szCs w:val="21"/>
              </w:rPr>
              <w:object w:dxaOrig="134" w:dyaOrig="283" w14:anchorId="1C350802">
                <v:shape id="_x0000_i1136" type="#_x0000_t75" style="width:6.7pt;height:14.4pt" o:ole="">
                  <v:imagedata r:id="rId195" o:title=""/>
                </v:shape>
                <o:OLEObject Type="Embed" ProgID="Equation.DSMT4" ShapeID="_x0000_i1136" DrawAspect="Content" ObjectID="_1758714314" r:id="rId196"/>
              </w:object>
            </w:r>
            <w:r>
              <w:rPr>
                <w:color w:val="000000"/>
                <w:szCs w:val="21"/>
              </w:rPr>
              <w:t xml:space="preserve">. When the number of layers </w:t>
            </w:r>
            <w:r>
              <w:rPr>
                <w:color w:val="000000"/>
                <w:position w:val="-12"/>
                <w:szCs w:val="21"/>
              </w:rPr>
              <w:object w:dxaOrig="1003" w:dyaOrig="283" w14:anchorId="3980E445">
                <v:shape id="_x0000_i1137" type="#_x0000_t75" style="width:49.9pt;height:14.4pt" o:ole="">
                  <v:imagedata r:id="rId197" o:title=""/>
                </v:shape>
                <o:OLEObject Type="Embed" ProgID="Equation.DSMT4" ShapeID="_x0000_i1137" DrawAspect="Content" ObjectID="_1758714315" r:id="rId198"/>
              </w:object>
            </w:r>
            <w:r>
              <w:rPr>
                <w:color w:val="000000"/>
                <w:szCs w:val="21"/>
              </w:rPr>
              <w:t xml:space="preserve">, each PMI value corresponds to four codebook indices </w:t>
            </w:r>
            <w:r>
              <w:rPr>
                <w:color w:val="000000"/>
                <w:position w:val="-12"/>
                <w:szCs w:val="21"/>
              </w:rPr>
              <w:object w:dxaOrig="283" w:dyaOrig="283" w14:anchorId="20C1FB5B">
                <v:shape id="_x0000_i1138" type="#_x0000_t75" style="width:14.4pt;height:14.4pt" o:ole="">
                  <v:imagedata r:id="rId191" o:title=""/>
                </v:shape>
                <o:OLEObject Type="Embed" ProgID="Equation.DSMT4" ShapeID="_x0000_i1138" DrawAspect="Content" ObjectID="_1758714316" r:id="rId199"/>
              </w:object>
            </w:r>
            <w:r>
              <w:rPr>
                <w:color w:val="000000"/>
                <w:szCs w:val="21"/>
              </w:rPr>
              <w:t>,</w:t>
            </w:r>
            <w:r>
              <w:rPr>
                <w:color w:val="000000"/>
                <w:position w:val="-12"/>
                <w:szCs w:val="21"/>
              </w:rPr>
              <w:object w:dxaOrig="283" w:dyaOrig="283" w14:anchorId="4CD48A67">
                <v:shape id="_x0000_i1139" type="#_x0000_t75" style="width:14.4pt;height:14.4pt" o:ole="">
                  <v:imagedata r:id="rId193" o:title=""/>
                </v:shape>
                <o:OLEObject Type="Embed" ProgID="Equation.DSMT4" ShapeID="_x0000_i1139" DrawAspect="Content" ObjectID="_1758714317" r:id="rId200"/>
              </w:object>
            </w:r>
            <w:r>
              <w:rPr>
                <w:color w:val="000000"/>
                <w:szCs w:val="21"/>
              </w:rPr>
              <w:t>,</w:t>
            </w:r>
            <w:r>
              <w:rPr>
                <w:color w:val="000000"/>
                <w:position w:val="-12"/>
                <w:szCs w:val="21"/>
              </w:rPr>
              <w:object w:dxaOrig="283" w:dyaOrig="283" w14:anchorId="10CE820A">
                <v:shape id="_x0000_i1140" type="#_x0000_t75" style="width:14.4pt;height:14.4pt" o:ole="">
                  <v:imagedata r:id="rId201" o:title=""/>
                </v:shape>
                <o:OLEObject Type="Embed" ProgID="Equation.DSMT4" ShapeID="_x0000_i1140" DrawAspect="Content" ObjectID="_1758714318" r:id="rId202"/>
              </w:object>
            </w:r>
            <w:r>
              <w:rPr>
                <w:color w:val="000000"/>
                <w:szCs w:val="21"/>
              </w:rPr>
              <w:t>,</w:t>
            </w:r>
            <w:r>
              <w:rPr>
                <w:color w:val="000000"/>
                <w:position w:val="-10"/>
                <w:szCs w:val="21"/>
              </w:rPr>
              <w:object w:dxaOrig="134" w:dyaOrig="283" w14:anchorId="5D5F6D55">
                <v:shape id="_x0000_i1141" type="#_x0000_t75" style="width:6.7pt;height:14.4pt" o:ole="">
                  <v:imagedata r:id="rId195" o:title=""/>
                </v:shape>
                <o:OLEObject Type="Embed" ProgID="Equation.DSMT4" ShapeID="_x0000_i1141" DrawAspect="Content" ObjectID="_1758714319" r:id="rId203"/>
              </w:object>
            </w:r>
            <w:r>
              <w:rPr>
                <w:color w:val="000000"/>
                <w:szCs w:val="21"/>
              </w:rPr>
              <w:t xml:space="preserve">. The composite codebook index </w:t>
            </w:r>
            <w:r>
              <w:rPr>
                <w:color w:val="000000"/>
                <w:position w:val="-10"/>
                <w:szCs w:val="21"/>
              </w:rPr>
              <w:object w:dxaOrig="134" w:dyaOrig="283" w14:anchorId="30F23C75">
                <v:shape id="_x0000_i1142" type="#_x0000_t75" style="width:6.7pt;height:14.4pt" o:ole="">
                  <v:imagedata r:id="rId204" o:title=""/>
                </v:shape>
                <o:OLEObject Type="Embed" ProgID="Equation.DSMT4" ShapeID="_x0000_i1142" DrawAspect="Content" ObjectID="_1758714320" r:id="rId205"/>
              </w:object>
            </w:r>
            <w:r>
              <w:rPr>
                <w:color w:val="000000"/>
                <w:szCs w:val="21"/>
              </w:rPr>
              <w:t xml:space="preserve"> is defined by</w:t>
            </w:r>
          </w:p>
          <w:p w14:paraId="7B203D04" w14:textId="77777777" w:rsidR="00BB12D1" w:rsidRDefault="00242C72">
            <w:r>
              <w:t>&lt;Unrelated part omitted&gt;</w:t>
            </w:r>
          </w:p>
          <w:p w14:paraId="1ED1C325" w14:textId="77777777" w:rsidR="00BB12D1" w:rsidRDefault="00242C72">
            <w:pPr>
              <w:ind w:leftChars="5" w:left="10"/>
              <w:rPr>
                <w:color w:val="FF0000"/>
                <w:lang w:val="en-US"/>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Pr>
                <w:color w:val="FF0000"/>
                <w:lang w:val="en-US"/>
              </w:rPr>
              <w:t>}is configured with higher layer parameter codebookType set to 'typeI-SinglePanel',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0</w:t>
            </w:r>
            <w:r>
              <w:rPr>
                <w:color w:val="FF0000"/>
                <w:vertAlign w:val="superscript"/>
                <w:lang w:val="en-US"/>
              </w:rPr>
              <w:t>)</w:t>
            </w:r>
            <w:r>
              <w:rPr>
                <w:color w:val="FF0000"/>
              </w:rPr>
              <w:t>,</w:t>
            </w:r>
            <w:r>
              <w:rPr>
                <w:color w:val="FF0000"/>
                <w:lang w:val="en-US"/>
              </w:rPr>
              <w:t xml:space="preserve"> …,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P</w:t>
            </w:r>
            <w:r>
              <w:rPr>
                <w:color w:val="FF0000"/>
                <w:vertAlign w:val="superscript"/>
              </w:rPr>
              <w:t xml:space="preserve"> – 1</w:t>
            </w:r>
            <w:r>
              <w:rPr>
                <w:color w:val="FF0000"/>
                <w:vertAlign w:val="superscript"/>
                <w:lang w:val="en-US"/>
              </w:rPr>
              <w:t>)</w:t>
            </w:r>
            <w:r>
              <w:rPr>
                <w:color w:val="FF0000"/>
              </w:rPr>
              <w:t>]</w:t>
            </w:r>
            <w:r>
              <w:rPr>
                <w:i/>
                <w:iCs/>
                <w:color w:val="FF0000"/>
                <w:vertAlign w:val="superscript"/>
              </w:rPr>
              <w:t>T</w:t>
            </w:r>
            <w:r>
              <w:rPr>
                <w:color w:val="FF0000"/>
              </w:rPr>
              <w:t xml:space="preserve"> </w:t>
            </w:r>
            <w:r>
              <w:rPr>
                <w:color w:val="FF0000"/>
                <w:lang w:val="en-US"/>
              </w:rPr>
              <w:t xml:space="preserve">of size </w:t>
            </w:r>
            <w:r>
              <w:rPr>
                <w:i/>
                <w:iCs/>
                <w:color w:val="FF0000"/>
                <w:lang w:val="en-US"/>
              </w:rPr>
              <w:t>P</w:t>
            </w:r>
            <w:r>
              <w:rPr>
                <w:color w:val="FF0000"/>
                <w:lang w:val="en-US"/>
              </w:rPr>
              <w:t xml:space="preserve">, </w:t>
            </w:r>
            <w:r>
              <w:rPr>
                <w:color w:val="FF0000"/>
              </w:rPr>
              <w:t xml:space="preserve">where </w:t>
            </w:r>
            <w:r>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4,8,12,16,24,32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-the enabled port index in the bitmap.</w:t>
            </w:r>
          </w:p>
          <w:p w14:paraId="703827E6" w14:textId="77777777" w:rsidR="00BB12D1" w:rsidRDefault="00242C72">
            <w:pPr>
              <w:rPr>
                <w:szCs w:val="21"/>
                <w:lang w:eastAsia="zh-CN"/>
              </w:rPr>
            </w:pPr>
            <w:r>
              <w:rPr>
                <w:szCs w:val="21"/>
                <w:lang w:eastAsia="zh-CN"/>
              </w:rPr>
              <w:t xml:space="preserve">For 8 antenna ports {3000, 3001, …, 3007}, 16 antenna ports {3000, 3001, …, 3015}, and 32 antenna ports {3000, 3001, …, 3031}, and the UE configured with higher layer parameter </w:t>
            </w:r>
            <w:r>
              <w:rPr>
                <w:i/>
                <w:szCs w:val="21"/>
                <w:lang w:eastAsia="zh-CN"/>
              </w:rPr>
              <w:t>codebookType</w:t>
            </w:r>
            <w:r>
              <w:rPr>
                <w:szCs w:val="21"/>
                <w:lang w:eastAsia="zh-CN"/>
              </w:rPr>
              <w:t xml:space="preserve"> set to 'typeI-MultiPanel',</w:t>
            </w:r>
          </w:p>
          <w:p w14:paraId="355F8B01" w14:textId="77777777" w:rsidR="00BB12D1" w:rsidRDefault="00242C72">
            <w:r>
              <w:t>&lt;Unrelated part omitted&gt;</w:t>
            </w:r>
          </w:p>
          <w:p w14:paraId="2D64874C" w14:textId="77777777" w:rsidR="00BB12D1" w:rsidRDefault="00242C72">
            <w:pPr>
              <w:ind w:leftChars="5" w:left="10"/>
              <w:rPr>
                <w:color w:val="FF0000"/>
                <w:lang w:val="en-US"/>
              </w:rPr>
            </w:pPr>
            <w:r>
              <w:rPr>
                <w:color w:val="FF0000"/>
              </w:rPr>
              <w:t>For</w:t>
            </w:r>
            <w:r>
              <w:rPr>
                <w:color w:val="FF0000"/>
                <w:lang w:val="en-US"/>
              </w:rPr>
              <w:t xml:space="preserve"> a UE configured with a </w:t>
            </w:r>
            <w:r>
              <w:rPr>
                <w:i/>
                <w:color w:val="FF0000"/>
              </w:rPr>
              <w:t>CSI-ReportConfig</w:t>
            </w:r>
            <w:r>
              <w:rPr>
                <w:color w:val="FF0000"/>
              </w:rPr>
              <w:t xml:space="preserve"> </w:t>
            </w:r>
            <w:r>
              <w:rPr>
                <w:color w:val="FF0000"/>
                <w:lang w:val="en-US"/>
              </w:rPr>
              <w:t xml:space="preserve">that </w:t>
            </w:r>
            <w:r>
              <w:rPr>
                <w:color w:val="FF0000"/>
              </w:rPr>
              <w:t>contains</w:t>
            </w:r>
            <w:r>
              <w:rPr>
                <w:color w:val="FF0000"/>
                <w:lang w:val="en-US"/>
              </w:rPr>
              <w:t xml:space="preserve"> </w:t>
            </w:r>
            <w:r>
              <w:rPr>
                <w:color w:val="FF0000"/>
              </w:rPr>
              <w:t>a list of</w:t>
            </w:r>
            <w:r>
              <w:rPr>
                <w:color w:val="FF0000"/>
                <w:lang w:val="en-US"/>
              </w:rPr>
              <w:t xml:space="preserve"> sub-configurations</w:t>
            </w:r>
            <w:r>
              <w:rPr>
                <w:color w:val="FF0000"/>
              </w:rPr>
              <w:t xml:space="preserve"> provided by the higher layer parameter [</w:t>
            </w:r>
            <w:r>
              <w:rPr>
                <w:i/>
                <w:iCs/>
                <w:color w:val="FF0000"/>
              </w:rPr>
              <w:t>csi-ReportSubConfigList</w:t>
            </w:r>
            <w:r>
              <w:rPr>
                <w:color w:val="FF0000"/>
              </w:rPr>
              <w:t>],</w:t>
            </w:r>
            <w:r>
              <w:t xml:space="preserve"> </w:t>
            </w:r>
            <w:r>
              <w:rPr>
                <w:color w:val="FF0000"/>
              </w:rPr>
              <w:t>and</w:t>
            </w:r>
            <w:r>
              <w:rPr>
                <w:color w:val="FF0000"/>
                <w:lang w:val="en-US"/>
              </w:rPr>
              <w:t xml:space="preserve"> </w:t>
            </w:r>
            <w:r>
              <w:rPr>
                <w:color w:val="FF0000"/>
              </w:rPr>
              <w:t>the</w:t>
            </w:r>
            <w:r>
              <w:rPr>
                <w:color w:val="FF0000"/>
                <w:lang w:val="en-US"/>
              </w:rPr>
              <w:t xml:space="preserve"> sub-configuration indicates a CSI-RS antenna port subset </w:t>
            </w:r>
            <w:r>
              <w:rPr>
                <w:color w:val="FF0000"/>
              </w:rPr>
              <w:t>using</w:t>
            </w:r>
            <w:r>
              <w:rPr>
                <w:color w:val="FF0000"/>
                <w:lang w:val="en-US"/>
              </w:rPr>
              <w:t xml:space="preserve"> </w:t>
            </w:r>
            <w:r>
              <w:rPr>
                <w:color w:val="FF0000"/>
              </w:rPr>
              <w:t xml:space="preserve">the higher layer </w:t>
            </w:r>
            <w:r>
              <w:rPr>
                <w:color w:val="FF0000"/>
                <w:lang w:val="en-US"/>
              </w:rPr>
              <w:t xml:space="preserve">bitmap parameter </w:t>
            </w:r>
            <w:r>
              <w:rPr>
                <w:color w:val="FF0000"/>
              </w:rPr>
              <w:t>[</w:t>
            </w:r>
            <w:r>
              <w:rPr>
                <w:i/>
                <w:iCs/>
                <w:color w:val="FF0000"/>
              </w:rPr>
              <w:t>port-</w:t>
            </w:r>
            <w:r>
              <w:rPr>
                <w:i/>
                <w:iCs/>
                <w:color w:val="FF0000"/>
                <w:lang w:val="en-US"/>
              </w:rPr>
              <w:t>subsetIndicator</w:t>
            </w:r>
            <w:r>
              <w:rPr>
                <w:color w:val="FF0000"/>
                <w:lang w:val="en-US"/>
              </w:rPr>
              <w:t>],</w:t>
            </w:r>
            <w:r>
              <w:t xml:space="preserve"> </w:t>
            </w:r>
            <w:r>
              <w:rPr>
                <w:color w:val="FF0000"/>
                <w:lang w:val="en-US"/>
              </w:rPr>
              <w:t>P antenna ports {</w:t>
            </w:r>
            <m:oMath>
              <m:r>
                <m:rPr>
                  <m:sty m:val="p"/>
                </m:rPr>
                <w:rPr>
                  <w:rFonts w:ascii="Cambria Math" w:hAnsi="Cambria Math"/>
                  <w:color w:val="FF0000"/>
                </w:rPr>
                <m:t>3000, 3000+</m:t>
              </m:r>
              <m:r>
                <w:rPr>
                  <w:rFonts w:ascii="Cambria Math" w:hAnsi="Cambria Math"/>
                  <w:color w:val="FF0000"/>
                </w:rPr>
                <m:t>p</m:t>
              </m:r>
            </m:oMath>
            <w:r>
              <w:rPr>
                <w:color w:val="FF0000"/>
                <w:lang w:val="en-US"/>
              </w:rPr>
              <w:t>}is configured with higher layer parameter codebookType set to 'typeI-SinglePanel',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0</w:t>
            </w:r>
            <w:r>
              <w:rPr>
                <w:color w:val="FF0000"/>
                <w:vertAlign w:val="superscript"/>
                <w:lang w:val="en-US"/>
              </w:rPr>
              <w:t>)</w:t>
            </w:r>
            <w:r>
              <w:rPr>
                <w:color w:val="FF0000"/>
              </w:rPr>
              <w:t>,</w:t>
            </w:r>
            <w:r>
              <w:rPr>
                <w:color w:val="FF0000"/>
                <w:lang w:val="en-US"/>
              </w:rPr>
              <w:t xml:space="preserve"> …, </w:t>
            </w:r>
            <w:r>
              <w:rPr>
                <w:color w:val="FF0000"/>
              </w:rPr>
              <w:t xml:space="preserve">3000 + </w:t>
            </w:r>
            <w:r>
              <w:rPr>
                <w:i/>
                <w:iCs/>
                <w:color w:val="FF0000"/>
                <w:lang w:val="en-US"/>
              </w:rPr>
              <w:t>p</w:t>
            </w:r>
            <w:r>
              <w:rPr>
                <w:color w:val="FF0000"/>
                <w:vertAlign w:val="superscript"/>
                <w:lang w:val="en-US"/>
              </w:rPr>
              <w:t>(</w:t>
            </w:r>
            <w:r>
              <w:rPr>
                <w:i/>
                <w:iCs/>
                <w:color w:val="FF0000"/>
                <w:vertAlign w:val="superscript"/>
              </w:rPr>
              <w:t>P</w:t>
            </w:r>
            <w:r>
              <w:rPr>
                <w:color w:val="FF0000"/>
                <w:vertAlign w:val="superscript"/>
              </w:rPr>
              <w:t xml:space="preserve"> – 1</w:t>
            </w:r>
            <w:r>
              <w:rPr>
                <w:color w:val="FF0000"/>
                <w:vertAlign w:val="superscript"/>
                <w:lang w:val="en-US"/>
              </w:rPr>
              <w:t>)</w:t>
            </w:r>
            <w:r>
              <w:rPr>
                <w:color w:val="FF0000"/>
              </w:rPr>
              <w:t>]</w:t>
            </w:r>
            <w:r>
              <w:rPr>
                <w:i/>
                <w:iCs/>
                <w:color w:val="FF0000"/>
                <w:vertAlign w:val="superscript"/>
              </w:rPr>
              <w:t>T</w:t>
            </w:r>
            <w:r>
              <w:rPr>
                <w:color w:val="FF0000"/>
              </w:rPr>
              <w:t xml:space="preserve"> </w:t>
            </w:r>
            <w:r>
              <w:rPr>
                <w:color w:val="FF0000"/>
                <w:lang w:val="en-US"/>
              </w:rPr>
              <w:t xml:space="preserve">of size </w:t>
            </w:r>
            <w:r>
              <w:rPr>
                <w:i/>
                <w:iCs/>
                <w:color w:val="FF0000"/>
                <w:lang w:val="en-US"/>
              </w:rPr>
              <w:t>P</w:t>
            </w:r>
            <w:r>
              <w:rPr>
                <w:color w:val="FF0000"/>
                <w:lang w:val="en-US"/>
              </w:rPr>
              <w:t xml:space="preserve">, </w:t>
            </w:r>
            <w:r>
              <w:rPr>
                <w:color w:val="FF0000"/>
              </w:rPr>
              <w:t xml:space="preserve">where </w:t>
            </w:r>
            <w:r>
              <w:rPr>
                <w:i/>
                <w:iCs/>
                <w:color w:val="FF0000"/>
                <w:lang w:val="en-US"/>
              </w:rPr>
              <w:t>P</w:t>
            </w:r>
            <m:oMath>
              <m:r>
                <w:rPr>
                  <w:rFonts w:ascii="Cambria Math" w:hAnsi="Cambria Math"/>
                  <w:color w:val="FF0000"/>
                  <w:lang w:val="en-US"/>
                </w:rPr>
                <m:t>∈</m:t>
              </m:r>
              <m:d>
                <m:dPr>
                  <m:begChr m:val="["/>
                  <m:endChr m:val="]"/>
                  <m:ctrlPr>
                    <w:rPr>
                      <w:rFonts w:ascii="Cambria Math" w:hAnsi="Cambria Math"/>
                      <w:i/>
                      <w:color w:val="FF0000"/>
                      <w:lang w:val="zh-CN"/>
                    </w:rPr>
                  </m:ctrlPr>
                </m:dPr>
                <m:e>
                  <m:r>
                    <w:rPr>
                      <w:rFonts w:ascii="Cambria Math" w:hAnsi="Cambria Math"/>
                      <w:color w:val="FF0000"/>
                      <w:lang w:val="en-US"/>
                    </w:rPr>
                    <m:t>8,16,32</m:t>
                  </m:r>
                </m:e>
              </m:d>
            </m:oMath>
            <w:r>
              <w:rPr>
                <w:color w:val="FF0000"/>
              </w:rPr>
              <w:t xml:space="preserve"> corresponds to the number of bits with value 1 in the bitmap [</w:t>
            </w:r>
            <w:r>
              <w:rPr>
                <w:i/>
                <w:iCs/>
                <w:color w:val="FF0000"/>
              </w:rPr>
              <w:t>port-subsetIndicator</w:t>
            </w:r>
            <w:r>
              <w:rPr>
                <w:color w:val="FF0000"/>
              </w:rPr>
              <w:t xml:space="preserve">]. And </w:t>
            </w:r>
            <w:r>
              <w:rPr>
                <w:i/>
                <w:iCs/>
                <w:color w:val="FF0000"/>
              </w:rPr>
              <w:t>p</w:t>
            </w:r>
            <w:r>
              <w:rPr>
                <w:color w:val="FF0000"/>
                <w:vertAlign w:val="superscript"/>
              </w:rPr>
              <w:t>(</w:t>
            </w:r>
            <w:r>
              <w:rPr>
                <w:i/>
                <w:iCs/>
                <w:color w:val="FF0000"/>
                <w:vertAlign w:val="superscript"/>
              </w:rPr>
              <w:t>j</w:t>
            </w:r>
            <w:r>
              <w:rPr>
                <w:color w:val="FF0000"/>
                <w:vertAlign w:val="superscript"/>
              </w:rPr>
              <w:t>)</w:t>
            </w:r>
            <w:r>
              <w:rPr>
                <w:color w:val="FF0000"/>
              </w:rPr>
              <w:t xml:space="preserve"> is the </w:t>
            </w:r>
            <w:r>
              <w:rPr>
                <w:i/>
                <w:iCs/>
                <w:color w:val="FF0000"/>
              </w:rPr>
              <w:t>j</w:t>
            </w:r>
            <w:r>
              <w:rPr>
                <w:color w:val="FF0000"/>
              </w:rPr>
              <w:t>-th enabled port index in the bitmap.</w:t>
            </w:r>
          </w:p>
          <w:p w14:paraId="04A73199" w14:textId="77777777" w:rsidR="00BB12D1" w:rsidRDefault="00242C72">
            <w:r>
              <w:t>&lt;Unrelated part omitted&gt;</w:t>
            </w:r>
          </w:p>
        </w:tc>
      </w:tr>
    </w:tbl>
    <w:p w14:paraId="68922D83" w14:textId="77777777" w:rsidR="00BB12D1" w:rsidRDefault="00BB12D1">
      <w:pPr>
        <w:ind w:left="284" w:hanging="284"/>
        <w:rPr>
          <w:lang w:eastAsia="en-US"/>
        </w:rPr>
      </w:pPr>
    </w:p>
    <w:p w14:paraId="4AE8F001" w14:textId="77777777" w:rsidR="00BB12D1" w:rsidRDefault="00242C72">
      <w:pPr>
        <w:spacing w:line="240" w:lineRule="auto"/>
        <w:outlineLvl w:val="2"/>
        <w:rPr>
          <w:b/>
          <w:sz w:val="24"/>
          <w:u w:val="single"/>
        </w:rPr>
      </w:pPr>
      <w:r>
        <w:rPr>
          <w:b/>
          <w:sz w:val="24"/>
          <w:u w:val="single"/>
        </w:rPr>
        <w:t>Issue 11</w:t>
      </w:r>
    </w:p>
    <w:p w14:paraId="654C220A" w14:textId="77777777" w:rsidR="00BB12D1" w:rsidRDefault="00242C72">
      <w:pPr>
        <w:outlineLvl w:val="3"/>
        <w:rPr>
          <w:lang w:eastAsia="en-US"/>
        </w:rPr>
      </w:pPr>
      <w:r>
        <w:rPr>
          <w:lang w:eastAsia="en-US"/>
        </w:rPr>
        <w:t>TP#1 from Huawei, HiSilicon</w:t>
      </w:r>
    </w:p>
    <w:tbl>
      <w:tblPr>
        <w:tblStyle w:val="afffc"/>
        <w:tblW w:w="0" w:type="auto"/>
        <w:tblLook w:val="04A0" w:firstRow="1" w:lastRow="0" w:firstColumn="1" w:lastColumn="0" w:noHBand="0" w:noVBand="1"/>
      </w:tblPr>
      <w:tblGrid>
        <w:gridCol w:w="9629"/>
      </w:tblGrid>
      <w:tr w:rsidR="00BB12D1" w14:paraId="34A4FDC6" w14:textId="77777777">
        <w:tc>
          <w:tcPr>
            <w:tcW w:w="9629" w:type="dxa"/>
          </w:tcPr>
          <w:p w14:paraId="34C2C502" w14:textId="77777777" w:rsidR="00BB12D1" w:rsidRDefault="00242C72">
            <w:pPr>
              <w:jc w:val="center"/>
              <w:rPr>
                <w:rFonts w:eastAsia="MS Mincho"/>
                <w:color w:val="FF0000"/>
                <w:sz w:val="24"/>
                <w:szCs w:val="24"/>
                <w:lang w:val="en-US"/>
              </w:rPr>
            </w:pPr>
            <w:r>
              <w:rPr>
                <w:rFonts w:eastAsia="MS Mincho"/>
                <w:color w:val="FF0000"/>
                <w:sz w:val="24"/>
                <w:szCs w:val="24"/>
                <w:lang w:val="en-US"/>
              </w:rPr>
              <w:t>&lt; Unchanged parts are omitted &gt;</w:t>
            </w:r>
          </w:p>
          <w:p w14:paraId="2F0C9C5E" w14:textId="77777777" w:rsidR="00BB12D1" w:rsidRDefault="00242C72">
            <w:pPr>
              <w:spacing w:after="160"/>
              <w:jc w:val="left"/>
              <w:rPr>
                <w:b/>
                <w:sz w:val="24"/>
                <w:lang w:eastAsia="en-US"/>
              </w:rPr>
            </w:pPr>
            <w:bookmarkStart w:id="51" w:name="_Toc36045889"/>
            <w:bookmarkStart w:id="52" w:name="_Toc129874460"/>
            <w:bookmarkStart w:id="53" w:name="_Toc51852385"/>
            <w:bookmarkStart w:id="54" w:name="_Toc29327699"/>
            <w:bookmarkStart w:id="55" w:name="_Toc36046149"/>
            <w:bookmarkStart w:id="56" w:name="_Toc19798723"/>
            <w:bookmarkStart w:id="57" w:name="_Toc26467194"/>
            <w:bookmarkStart w:id="58" w:name="_Toc29326549"/>
            <w:bookmarkStart w:id="59" w:name="_Toc36046295"/>
            <w:bookmarkStart w:id="60" w:name="_Toc45209212"/>
            <w:r>
              <w:rPr>
                <w:b/>
                <w:sz w:val="24"/>
                <w:lang w:eastAsia="en-US"/>
              </w:rPr>
              <w:t>6.3.1.1.2</w:t>
            </w:r>
            <w:r>
              <w:rPr>
                <w:b/>
                <w:sz w:val="24"/>
                <w:lang w:eastAsia="en-US"/>
              </w:rPr>
              <w:tab/>
              <w:t>CSI only</w:t>
            </w:r>
            <w:bookmarkEnd w:id="51"/>
            <w:bookmarkEnd w:id="52"/>
            <w:bookmarkEnd w:id="53"/>
            <w:bookmarkEnd w:id="54"/>
            <w:bookmarkEnd w:id="55"/>
            <w:bookmarkEnd w:id="56"/>
            <w:bookmarkEnd w:id="57"/>
            <w:bookmarkEnd w:id="58"/>
            <w:bookmarkEnd w:id="59"/>
            <w:bookmarkEnd w:id="60"/>
          </w:p>
          <w:p w14:paraId="11D7964C" w14:textId="77777777" w:rsidR="00BB12D1" w:rsidRDefault="00242C72">
            <w:pPr>
              <w:spacing w:after="120"/>
            </w:pPr>
            <w:r>
              <w:t>&lt;omitted&gt;</w:t>
            </w:r>
          </w:p>
          <w:p w14:paraId="16AD946A" w14:textId="77777777" w:rsidR="00BB12D1" w:rsidRDefault="00242C72">
            <w:pPr>
              <w:spacing w:after="120"/>
            </w:pPr>
            <w:r>
              <w:t xml:space="preserve">If </w:t>
            </w:r>
            <w:r>
              <w:rPr>
                <w:i/>
              </w:rPr>
              <w:t xml:space="preserve">csi-ReportSubConfig </w:t>
            </w:r>
            <w:r>
              <w:t xml:space="preserve">is configured, for a corresponding CSI sub-report, the mapping order of CSI fields of one CSI sub-report is determined following the procedure in this clause 6.3.1.1.2, by replacing CSI report #n in the following Tables </w:t>
            </w:r>
            <w:r>
              <w:rPr>
                <w:strike/>
                <w:color w:val="FF0000"/>
              </w:rPr>
              <w:t>X, Y, Z</w:t>
            </w:r>
            <w:r>
              <w:rPr>
                <w:color w:val="FF0000"/>
              </w:rPr>
              <w:t xml:space="preserve"> 6.3.1.1.2-7/6.3.1.1.2-8/6.3.1.1.2-8A/6.3.1.1.2-9/6.3.1.1.2-10/6.3.1.1.2-11</w:t>
            </w:r>
            <w:r>
              <w:t xml:space="preserve"> with CSI sub-report #n. </w:t>
            </w:r>
            <w:r>
              <w:rPr>
                <w:color w:val="FF0000"/>
              </w:rPr>
              <w:t>For Table 6.3.1.1.2-8/6.3.1.1.2-8A, SSBRI/SINR or SSBRI/SINR/CapabilityIndex is not supported.</w:t>
            </w:r>
          </w:p>
          <w:p w14:paraId="1C235FD5" w14:textId="77777777" w:rsidR="00BB12D1" w:rsidRDefault="00242C72">
            <w:pPr>
              <w:spacing w:after="120"/>
            </w:pPr>
            <w:r>
              <w:t>&lt;omitted&gt;</w:t>
            </w:r>
          </w:p>
          <w:p w14:paraId="14202022" w14:textId="77777777" w:rsidR="00BB12D1" w:rsidRDefault="00BB12D1"/>
          <w:p w14:paraId="2F7D8335" w14:textId="77777777" w:rsidR="00BB12D1" w:rsidRDefault="00242C72">
            <w:pPr>
              <w:spacing w:after="160"/>
              <w:jc w:val="left"/>
              <w:rPr>
                <w:b/>
                <w:sz w:val="24"/>
                <w:lang w:eastAsia="en-US"/>
              </w:rPr>
            </w:pPr>
            <w:bookmarkStart w:id="61" w:name="_Toc129874479"/>
            <w:bookmarkStart w:id="62" w:name="_Toc51852401"/>
            <w:bookmarkStart w:id="63" w:name="_Toc36046165"/>
            <w:bookmarkStart w:id="64" w:name="_Toc36046311"/>
            <w:bookmarkStart w:id="65" w:name="_Toc36045905"/>
            <w:bookmarkStart w:id="66" w:name="_Toc45209228"/>
            <w:bookmarkStart w:id="67" w:name="_Toc29327715"/>
            <w:bookmarkStart w:id="68" w:name="_Toc29326565"/>
            <w:bookmarkStart w:id="69" w:name="_Toc19798739"/>
            <w:bookmarkStart w:id="70" w:name="_Toc26467210"/>
            <w:r>
              <w:rPr>
                <w:b/>
                <w:sz w:val="24"/>
                <w:lang w:eastAsia="en-US"/>
              </w:rPr>
              <w:t>6.3.2.1.2</w:t>
            </w:r>
            <w:r>
              <w:rPr>
                <w:b/>
                <w:sz w:val="24"/>
                <w:lang w:eastAsia="en-US"/>
              </w:rPr>
              <w:tab/>
              <w:t>CSI</w:t>
            </w:r>
            <w:bookmarkEnd w:id="61"/>
            <w:bookmarkEnd w:id="62"/>
            <w:bookmarkEnd w:id="63"/>
            <w:bookmarkEnd w:id="64"/>
            <w:bookmarkEnd w:id="65"/>
            <w:bookmarkEnd w:id="66"/>
            <w:bookmarkEnd w:id="67"/>
            <w:bookmarkEnd w:id="68"/>
            <w:bookmarkEnd w:id="69"/>
            <w:bookmarkEnd w:id="70"/>
          </w:p>
          <w:p w14:paraId="7D1F4D56" w14:textId="77777777" w:rsidR="00BB12D1" w:rsidRDefault="00242C72">
            <w:pPr>
              <w:spacing w:after="120"/>
            </w:pPr>
            <w:r>
              <w:t>&lt;omitted&gt;</w:t>
            </w:r>
          </w:p>
          <w:p w14:paraId="34E6C837" w14:textId="77777777" w:rsidR="00BB12D1" w:rsidRDefault="00242C72">
            <w:pPr>
              <w:spacing w:after="120"/>
            </w:pPr>
            <w:r>
              <w:t xml:space="preserve">If csi-ReportSubConfig is configured, for a corresponding CSI sub-report, the mapping order of CSI fields of one CSI sub-report is determined following the procedure in this clause 6.3.2.1.2, by replacing CSI report #n in the following Tables </w:t>
            </w:r>
            <w:r>
              <w:rPr>
                <w:strike/>
                <w:color w:val="FF0000"/>
              </w:rPr>
              <w:t>X, Y, Z</w:t>
            </w:r>
            <w:r>
              <w:rPr>
                <w:color w:val="FF0000"/>
              </w:rPr>
              <w:t xml:space="preserve"> 6.3.2.1.2-3/6.3.2.1.2-4/</w:t>
            </w:r>
            <w:r>
              <w:rPr>
                <w:rFonts w:hint="eastAsia"/>
                <w:color w:val="FF0000"/>
              </w:rPr>
              <w:t>6.3.2.1.2-</w:t>
            </w:r>
            <w:r>
              <w:rPr>
                <w:color w:val="FF0000"/>
              </w:rPr>
              <w:t xml:space="preserve">5 </w:t>
            </w:r>
            <w:r>
              <w:t xml:space="preserve">with CSI sub-report #n. </w:t>
            </w:r>
          </w:p>
          <w:p w14:paraId="149BB615" w14:textId="77777777" w:rsidR="00BB12D1" w:rsidRDefault="00242C72">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tc>
      </w:tr>
    </w:tbl>
    <w:p w14:paraId="38A86CF9" w14:textId="77777777" w:rsidR="00BB12D1" w:rsidRDefault="00BB12D1">
      <w:pPr>
        <w:rPr>
          <w:lang w:eastAsia="en-US"/>
        </w:rPr>
      </w:pPr>
    </w:p>
    <w:p w14:paraId="30695058" w14:textId="77777777" w:rsidR="00BB12D1" w:rsidRDefault="00242C72">
      <w:pPr>
        <w:outlineLvl w:val="3"/>
        <w:rPr>
          <w:lang w:eastAsia="en-US"/>
        </w:rPr>
      </w:pPr>
      <w:r>
        <w:rPr>
          <w:lang w:eastAsia="en-US"/>
        </w:rPr>
        <w:t>TP#2 from vivo</w:t>
      </w:r>
    </w:p>
    <w:tbl>
      <w:tblPr>
        <w:tblStyle w:val="TableGrid4"/>
        <w:tblW w:w="0" w:type="auto"/>
        <w:tblLook w:val="04A0" w:firstRow="1" w:lastRow="0" w:firstColumn="1" w:lastColumn="0" w:noHBand="0" w:noVBand="1"/>
      </w:tblPr>
      <w:tblGrid>
        <w:gridCol w:w="9060"/>
      </w:tblGrid>
      <w:tr w:rsidR="00BB12D1" w14:paraId="4302EB3D" w14:textId="77777777">
        <w:tc>
          <w:tcPr>
            <w:tcW w:w="9060" w:type="dxa"/>
          </w:tcPr>
          <w:p w14:paraId="533C092C" w14:textId="77777777" w:rsidR="00BB12D1" w:rsidRDefault="00242C72">
            <w:pPr>
              <w:spacing w:line="420" w:lineRule="exact"/>
              <w:rPr>
                <w:b/>
                <w:sz w:val="21"/>
                <w:szCs w:val="21"/>
                <w:u w:val="single"/>
              </w:rPr>
            </w:pPr>
            <w:r>
              <w:rPr>
                <w:b/>
                <w:sz w:val="21"/>
                <w:szCs w:val="21"/>
                <w:u w:val="single"/>
              </w:rPr>
              <w:t>38.212 V17.5.0</w:t>
            </w:r>
          </w:p>
          <w:p w14:paraId="4138C895" w14:textId="77777777" w:rsidR="00BB12D1" w:rsidRDefault="00242C72">
            <w:pPr>
              <w:spacing w:before="120"/>
              <w:rPr>
                <w:rFonts w:ascii="Arial" w:hAnsi="Arial" w:cs="Arial"/>
                <w:sz w:val="22"/>
                <w:szCs w:val="22"/>
              </w:rPr>
            </w:pPr>
            <w:r>
              <w:rPr>
                <w:rFonts w:ascii="Arial" w:hAnsi="Arial" w:cs="Arial"/>
                <w:sz w:val="22"/>
                <w:szCs w:val="22"/>
              </w:rPr>
              <w:t>6.3.1.1.2</w:t>
            </w:r>
            <w:r>
              <w:rPr>
                <w:rFonts w:ascii="Arial" w:hAnsi="Arial" w:cs="Arial"/>
                <w:color w:val="000000"/>
                <w:sz w:val="22"/>
                <w:szCs w:val="22"/>
                <w:lang w:eastAsia="zh-CN"/>
              </w:rPr>
              <w:tab/>
            </w:r>
            <w:r>
              <w:rPr>
                <w:rFonts w:ascii="Arial" w:hAnsi="Arial" w:cs="Arial"/>
                <w:sz w:val="22"/>
                <w:szCs w:val="22"/>
              </w:rPr>
              <w:t>CSI only</w:t>
            </w:r>
          </w:p>
          <w:p w14:paraId="3A73CFAD" w14:textId="77777777" w:rsidR="00BB12D1" w:rsidRDefault="00242C72">
            <w:pPr>
              <w:jc w:val="center"/>
              <w:rPr>
                <w:szCs w:val="18"/>
                <w:lang w:eastAsia="zh-CN"/>
              </w:rPr>
            </w:pPr>
            <w:r>
              <w:rPr>
                <w:szCs w:val="18"/>
                <w:lang w:eastAsia="zh-CN"/>
              </w:rPr>
              <w:t>*** Unchanged text is omitted ***</w:t>
            </w:r>
          </w:p>
          <w:p w14:paraId="07F2E7A2" w14:textId="77777777" w:rsidR="00BB12D1" w:rsidRDefault="00242C72">
            <w:pPr>
              <w:rPr>
                <w:lang w:eastAsia="zh-CN"/>
              </w:rPr>
            </w:pPr>
            <w:r>
              <w:t xml:space="preserve">If </w:t>
            </w:r>
            <w:r>
              <w:rPr>
                <w:i/>
              </w:rPr>
              <w:t xml:space="preserve">csi-ReportSubConfig </w:t>
            </w:r>
            <w:r>
              <w:t>is configured, for a corresponding CSI sub-report, the m</w:t>
            </w:r>
            <w:r>
              <w:rPr>
                <w:lang w:eastAsia="zh-CN"/>
              </w:rPr>
              <w:t xml:space="preserve">apping order of CSI fields of one CSI </w:t>
            </w:r>
            <w:r>
              <w:t>sub-report is determined following the procedure in this clause 6.3.1.1.2, by</w:t>
            </w:r>
            <w:r>
              <w:rPr>
                <w:lang w:eastAsia="zh-CN"/>
              </w:rPr>
              <w:t xml:space="preserve"> replacing CSI report #n in the following Tables </w:t>
            </w:r>
            <w:r>
              <w:rPr>
                <w:strike/>
                <w:color w:val="FF0000"/>
                <w:lang w:eastAsia="zh-CN"/>
              </w:rPr>
              <w:t>X, Y, Z</w:t>
            </w:r>
            <w:r>
              <w:rPr>
                <w:lang w:eastAsia="zh-CN"/>
              </w:rPr>
              <w:t xml:space="preserve"> </w:t>
            </w:r>
            <w:r>
              <w:rPr>
                <w:color w:val="FF0000"/>
                <w:u w:val="single"/>
                <w:lang w:eastAsia="zh-CN"/>
              </w:rPr>
              <w:t>Table 6.3.1.1.2-7, Table 6.3.1.1.2-9, Table 6.3.1.1.2-10,</w:t>
            </w:r>
            <w:r>
              <w:rPr>
                <w:color w:val="FF0000"/>
                <w:lang w:eastAsia="zh-CN"/>
              </w:rPr>
              <w:t xml:space="preserve"> </w:t>
            </w:r>
            <w:r>
              <w:rPr>
                <w:lang w:eastAsia="zh-CN"/>
              </w:rPr>
              <w:t>with CSI sub-report #n.</w:t>
            </w:r>
            <w:r>
              <w:t xml:space="preserve"> </w:t>
            </w:r>
          </w:p>
          <w:p w14:paraId="0CACE5C8" w14:textId="77777777" w:rsidR="00BB12D1" w:rsidRDefault="00242C72">
            <w:pPr>
              <w:jc w:val="center"/>
              <w:rPr>
                <w:szCs w:val="18"/>
                <w:lang w:eastAsia="zh-CN"/>
              </w:rPr>
            </w:pPr>
            <w:r>
              <w:rPr>
                <w:szCs w:val="18"/>
                <w:lang w:eastAsia="zh-CN"/>
              </w:rPr>
              <w:t>*** Unchanged text is omitted ***</w:t>
            </w:r>
          </w:p>
          <w:p w14:paraId="5FF7D869" w14:textId="77777777" w:rsidR="00BB12D1" w:rsidRDefault="00BB12D1">
            <w:pPr>
              <w:jc w:val="center"/>
              <w:rPr>
                <w:color w:val="FF0000"/>
                <w:szCs w:val="18"/>
                <w:lang w:eastAsia="zh-CN"/>
              </w:rPr>
            </w:pPr>
          </w:p>
          <w:p w14:paraId="42361B2C" w14:textId="77777777" w:rsidR="00BB12D1" w:rsidRDefault="00242C72">
            <w:pPr>
              <w:keepNext/>
              <w:keepLines/>
              <w:widowControl w:val="0"/>
              <w:overflowPunct w:val="0"/>
              <w:autoSpaceDE w:val="0"/>
              <w:autoSpaceDN w:val="0"/>
              <w:adjustRightInd w:val="0"/>
              <w:snapToGrid w:val="0"/>
              <w:spacing w:before="60"/>
              <w:jc w:val="center"/>
              <w:textAlignment w:val="baseline"/>
              <w:rPr>
                <w:b/>
                <w:color w:val="FF0000"/>
                <w:lang w:eastAsia="zh-CN"/>
              </w:rPr>
            </w:pPr>
            <w:r>
              <w:rPr>
                <w:b/>
                <w:color w:val="FF0000"/>
              </w:rPr>
              <w:t xml:space="preserve">Table </w:t>
            </w:r>
            <w:r>
              <w:rPr>
                <w:b/>
                <w:color w:val="FF0000"/>
                <w:lang w:eastAsia="zh-CN"/>
              </w:rPr>
              <w:t>6.3.1.1.2-11C</w:t>
            </w:r>
            <w:r>
              <w:rPr>
                <w:b/>
                <w:color w:val="FF0000"/>
              </w:rPr>
              <w:t>:</w:t>
            </w:r>
            <w:r>
              <w:rPr>
                <w:b/>
                <w:color w:val="FF0000"/>
                <w:lang w:eastAsia="zh-CN"/>
              </w:rPr>
              <w:t xml:space="preserve"> Mapping order of CSI fields of one CSI report, CSI part 2 subband, </w:t>
            </w:r>
            <w:r>
              <w:rPr>
                <w:b/>
                <w:i/>
                <w:color w:val="FF0000"/>
                <w:lang w:eastAsia="zh-CN"/>
              </w:rPr>
              <w:t>pmi-FormatIndicator=</w:t>
            </w:r>
            <w:r>
              <w:rPr>
                <w:b/>
                <w:color w:val="FF0000"/>
              </w:rPr>
              <w:t xml:space="preserve"> </w:t>
            </w:r>
            <w:r>
              <w:rPr>
                <w:b/>
                <w:i/>
                <w:color w:val="FF0000"/>
                <w:lang w:eastAsia="zh-CN"/>
              </w:rPr>
              <w:t>subbandPMI</w:t>
            </w:r>
            <w:r>
              <w:rPr>
                <w:b/>
                <w:color w:val="FF0000"/>
                <w:lang w:eastAsia="zh-CN"/>
              </w:rPr>
              <w:t xml:space="preserve"> or </w:t>
            </w:r>
            <w:r>
              <w:rPr>
                <w:b/>
                <w:i/>
                <w:color w:val="FF0000"/>
                <w:lang w:eastAsia="zh-CN"/>
              </w:rPr>
              <w:t>cqi-FormatIndicator=subbandCQI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6877"/>
            </w:tblGrid>
            <w:tr w:rsidR="00BB12D1" w14:paraId="77538535" w14:textId="77777777">
              <w:trPr>
                <w:trHeight w:val="149"/>
                <w:jc w:val="center"/>
              </w:trPr>
              <w:tc>
                <w:tcPr>
                  <w:tcW w:w="1026" w:type="dxa"/>
                  <w:shd w:val="clear" w:color="auto" w:fill="D9D9D9" w:themeFill="background1" w:themeFillShade="D9"/>
                  <w:vAlign w:val="center"/>
                </w:tcPr>
                <w:p w14:paraId="30BD3775" w14:textId="77777777" w:rsidR="00BB12D1" w:rsidRDefault="00242C72">
                  <w:pPr>
                    <w:keepNext/>
                    <w:keepLines/>
                    <w:jc w:val="center"/>
                    <w:rPr>
                      <w:b/>
                      <w:color w:val="FF0000"/>
                      <w:sz w:val="18"/>
                      <w:lang w:eastAsia="zh-CN"/>
                    </w:rPr>
                  </w:pPr>
                  <w:r>
                    <w:rPr>
                      <w:b/>
                      <w:color w:val="FF0000"/>
                      <w:sz w:val="18"/>
                      <w:lang w:eastAsia="zh-CN"/>
                    </w:rPr>
                    <w:t>CSI report number</w:t>
                  </w:r>
                  <w:r>
                    <w:rPr>
                      <w:b/>
                      <w:color w:val="FF0000"/>
                      <w:sz w:val="18"/>
                      <w:lang w:eastAsia="zh-CN"/>
                    </w:rPr>
                    <w:tab/>
                  </w:r>
                </w:p>
              </w:tc>
              <w:tc>
                <w:tcPr>
                  <w:tcW w:w="6877" w:type="dxa"/>
                  <w:shd w:val="clear" w:color="auto" w:fill="D9D9D9" w:themeFill="background1" w:themeFillShade="D9"/>
                  <w:vAlign w:val="center"/>
                </w:tcPr>
                <w:p w14:paraId="6605607D" w14:textId="77777777" w:rsidR="00BB12D1" w:rsidRDefault="00242C72">
                  <w:pPr>
                    <w:keepNext/>
                    <w:keepLines/>
                    <w:jc w:val="center"/>
                    <w:rPr>
                      <w:b/>
                      <w:color w:val="FF0000"/>
                      <w:sz w:val="18"/>
                      <w:lang w:eastAsia="zh-CN"/>
                    </w:rPr>
                  </w:pPr>
                  <w:r>
                    <w:rPr>
                      <w:b/>
                      <w:color w:val="FF0000"/>
                      <w:sz w:val="18"/>
                      <w:lang w:eastAsia="zh-CN"/>
                    </w:rPr>
                    <w:t>CSI fields</w:t>
                  </w:r>
                </w:p>
              </w:tc>
            </w:tr>
            <w:tr w:rsidR="00BB12D1" w14:paraId="59BD636F" w14:textId="77777777">
              <w:trPr>
                <w:trHeight w:val="149"/>
                <w:jc w:val="center"/>
              </w:trPr>
              <w:tc>
                <w:tcPr>
                  <w:tcW w:w="1026" w:type="dxa"/>
                  <w:vMerge w:val="restart"/>
                  <w:vAlign w:val="center"/>
                </w:tcPr>
                <w:p w14:paraId="5A2A2E60" w14:textId="77777777" w:rsidR="00BB12D1" w:rsidRDefault="00242C72">
                  <w:pPr>
                    <w:keepNext/>
                    <w:keepLines/>
                    <w:jc w:val="center"/>
                    <w:rPr>
                      <w:color w:val="FF0000"/>
                      <w:sz w:val="18"/>
                      <w:lang w:eastAsia="zh-CN"/>
                    </w:rPr>
                  </w:pPr>
                  <w:r>
                    <w:rPr>
                      <w:color w:val="FF0000"/>
                      <w:sz w:val="18"/>
                      <w:lang w:eastAsia="zh-CN"/>
                    </w:rPr>
                    <w:t>CSI report #n</w:t>
                  </w:r>
                </w:p>
                <w:p w14:paraId="1F41F6EA" w14:textId="77777777" w:rsidR="00BB12D1" w:rsidRDefault="00242C72">
                  <w:pPr>
                    <w:keepNext/>
                    <w:keepLines/>
                    <w:jc w:val="center"/>
                    <w:rPr>
                      <w:color w:val="FF0000"/>
                      <w:sz w:val="18"/>
                      <w:lang w:eastAsia="zh-CN"/>
                    </w:rPr>
                  </w:pPr>
                  <w:r>
                    <w:rPr>
                      <w:color w:val="FF0000"/>
                      <w:sz w:val="18"/>
                      <w:lang w:eastAsia="zh-CN"/>
                    </w:rPr>
                    <w:t>Part 2 subband</w:t>
                  </w:r>
                </w:p>
              </w:tc>
              <w:tc>
                <w:tcPr>
                  <w:tcW w:w="6877" w:type="dxa"/>
                  <w:vAlign w:val="center"/>
                </w:tcPr>
                <w:p w14:paraId="40AA20E9" w14:textId="77777777"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14:paraId="0168AF30" w14:textId="77777777">
              <w:trPr>
                <w:trHeight w:val="527"/>
                <w:jc w:val="center"/>
              </w:trPr>
              <w:tc>
                <w:tcPr>
                  <w:tcW w:w="1026" w:type="dxa"/>
                  <w:vMerge/>
                  <w:vAlign w:val="center"/>
                </w:tcPr>
                <w:p w14:paraId="519C7C87" w14:textId="77777777" w:rsidR="00BB12D1" w:rsidRDefault="00BB12D1">
                  <w:pPr>
                    <w:keepNext/>
                    <w:keepLines/>
                    <w:jc w:val="center"/>
                    <w:rPr>
                      <w:color w:val="FF0000"/>
                      <w:sz w:val="18"/>
                      <w:lang w:eastAsia="zh-CN"/>
                    </w:rPr>
                  </w:pPr>
                </w:p>
              </w:tc>
              <w:tc>
                <w:tcPr>
                  <w:tcW w:w="6877" w:type="dxa"/>
                  <w:vAlign w:val="center"/>
                </w:tcPr>
                <w:p w14:paraId="7B6233C3" w14:textId="77777777"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w14:anchorId="58062187">
                      <v:shape id="_x0000_i1143" type="#_x0000_t75" style="width:17.1pt;height:17.1pt" o:ole="">
                        <v:imagedata r:id="rId105" o:title=""/>
                      </v:shape>
                      <o:OLEObject Type="Embed" ProgID="Equation.3" ShapeID="_x0000_i1143" DrawAspect="Content" ObjectID="_1758714321" r:id="rId206"/>
                    </w:object>
                  </w:r>
                  <w:r>
                    <w:rPr>
                      <w:color w:val="FF0000"/>
                      <w:sz w:val="18"/>
                      <w:lang w:eastAsia="zh-CN"/>
                    </w:rPr>
                    <w:t xml:space="preserve"> of all even subbands with increasing order of subband number for </w:t>
                  </w:r>
                  <w:r>
                    <w:rPr>
                      <w:rFonts w:eastAsia="宋体"/>
                      <w:color w:val="FF0000"/>
                      <w:sz w:val="18"/>
                      <w:lang w:eastAsia="zh-CN"/>
                    </w:rPr>
                    <w:t>CSI sub-report#2</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14:paraId="76CCF579" w14:textId="77777777">
              <w:trPr>
                <w:trHeight w:val="60"/>
                <w:jc w:val="center"/>
              </w:trPr>
              <w:tc>
                <w:tcPr>
                  <w:tcW w:w="1026" w:type="dxa"/>
                  <w:vMerge/>
                  <w:vAlign w:val="center"/>
                </w:tcPr>
                <w:p w14:paraId="281574EB" w14:textId="77777777" w:rsidR="00BB12D1" w:rsidRDefault="00BB12D1">
                  <w:pPr>
                    <w:keepNext/>
                    <w:keepLines/>
                    <w:jc w:val="center"/>
                    <w:rPr>
                      <w:color w:val="FF0000"/>
                      <w:sz w:val="18"/>
                      <w:lang w:eastAsia="zh-CN"/>
                    </w:rPr>
                  </w:pPr>
                </w:p>
              </w:tc>
              <w:tc>
                <w:tcPr>
                  <w:tcW w:w="6877" w:type="dxa"/>
                  <w:vAlign w:val="center"/>
                </w:tcPr>
                <w:p w14:paraId="5A3322DA" w14:textId="77777777"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14:paraId="49C2A873" w14:textId="77777777">
              <w:trPr>
                <w:trHeight w:val="60"/>
                <w:jc w:val="center"/>
              </w:trPr>
              <w:tc>
                <w:tcPr>
                  <w:tcW w:w="1026" w:type="dxa"/>
                  <w:vMerge/>
                  <w:vAlign w:val="center"/>
                </w:tcPr>
                <w:p w14:paraId="2FF2173F" w14:textId="77777777" w:rsidR="00BB12D1" w:rsidRDefault="00BB12D1">
                  <w:pPr>
                    <w:keepNext/>
                    <w:keepLines/>
                    <w:jc w:val="center"/>
                    <w:rPr>
                      <w:color w:val="FF0000"/>
                      <w:sz w:val="18"/>
                      <w:lang w:eastAsia="zh-CN"/>
                    </w:rPr>
                  </w:pPr>
                </w:p>
              </w:tc>
              <w:tc>
                <w:tcPr>
                  <w:tcW w:w="6877" w:type="dxa"/>
                  <w:vAlign w:val="center"/>
                </w:tcPr>
                <w:p w14:paraId="7572A220" w14:textId="77777777" w:rsidR="00BB12D1" w:rsidRDefault="00242C72">
                  <w:pPr>
                    <w:keepNext/>
                    <w:keepLines/>
                    <w:jc w:val="center"/>
                    <w:rPr>
                      <w:color w:val="FF0000"/>
                      <w:sz w:val="18"/>
                      <w:lang w:eastAsia="zh-CN"/>
                    </w:rPr>
                  </w:pPr>
                  <w:r>
                    <w:rPr>
                      <w:color w:val="FF0000"/>
                      <w:sz w:val="18"/>
                      <w:lang w:eastAsia="zh-CN"/>
                    </w:rPr>
                    <w:t xml:space="preserve">Subband differential CQI for the second TB of all even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14:paraId="463FE39E" w14:textId="77777777">
              <w:trPr>
                <w:trHeight w:val="60"/>
                <w:jc w:val="center"/>
              </w:trPr>
              <w:tc>
                <w:tcPr>
                  <w:tcW w:w="1026" w:type="dxa"/>
                  <w:vMerge/>
                  <w:vAlign w:val="center"/>
                </w:tcPr>
                <w:p w14:paraId="4BC5234F" w14:textId="77777777" w:rsidR="00BB12D1" w:rsidRDefault="00BB12D1">
                  <w:pPr>
                    <w:keepNext/>
                    <w:keepLines/>
                    <w:jc w:val="center"/>
                    <w:rPr>
                      <w:color w:val="FF0000"/>
                      <w:sz w:val="18"/>
                      <w:lang w:eastAsia="zh-CN"/>
                    </w:rPr>
                  </w:pPr>
                </w:p>
              </w:tc>
              <w:tc>
                <w:tcPr>
                  <w:tcW w:w="6877" w:type="dxa"/>
                  <w:vAlign w:val="center"/>
                </w:tcPr>
                <w:p w14:paraId="64E87E3D" w14:textId="77777777"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w14:anchorId="7E412DC0">
                      <v:shape id="_x0000_i1144" type="#_x0000_t75" style="width:17.1pt;height:17.1pt" o:ole="">
                        <v:imagedata r:id="rId105" o:title=""/>
                      </v:shape>
                      <o:OLEObject Type="Embed" ProgID="Equation.3" ShapeID="_x0000_i1144" DrawAspect="Content" ObjectID="_1758714322" r:id="rId207"/>
                    </w:object>
                  </w:r>
                  <w:r>
                    <w:rPr>
                      <w:color w:val="FF0000"/>
                      <w:sz w:val="18"/>
                      <w:lang w:eastAsia="zh-CN"/>
                    </w:rPr>
                    <w:t xml:space="preserve"> of all even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even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14:paraId="0258452C" w14:textId="77777777">
              <w:trPr>
                <w:trHeight w:val="60"/>
                <w:jc w:val="center"/>
              </w:trPr>
              <w:tc>
                <w:tcPr>
                  <w:tcW w:w="1026" w:type="dxa"/>
                  <w:vMerge/>
                  <w:vAlign w:val="center"/>
                </w:tcPr>
                <w:p w14:paraId="1C0C0F19" w14:textId="77777777" w:rsidR="00BB12D1" w:rsidRDefault="00BB12D1">
                  <w:pPr>
                    <w:keepNext/>
                    <w:keepLines/>
                    <w:jc w:val="center"/>
                    <w:rPr>
                      <w:color w:val="FF0000"/>
                      <w:sz w:val="18"/>
                      <w:lang w:eastAsia="zh-CN"/>
                    </w:rPr>
                  </w:pPr>
                </w:p>
              </w:tc>
              <w:tc>
                <w:tcPr>
                  <w:tcW w:w="6877" w:type="dxa"/>
                  <w:vAlign w:val="center"/>
                </w:tcPr>
                <w:p w14:paraId="15ABFEBD" w14:textId="77777777"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sub-report#1</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14:paraId="0F82046F" w14:textId="77777777">
              <w:trPr>
                <w:trHeight w:val="148"/>
                <w:jc w:val="center"/>
              </w:trPr>
              <w:tc>
                <w:tcPr>
                  <w:tcW w:w="1026" w:type="dxa"/>
                  <w:vMerge/>
                  <w:vAlign w:val="center"/>
                </w:tcPr>
                <w:p w14:paraId="0F62586B" w14:textId="77777777" w:rsidR="00BB12D1" w:rsidRDefault="00BB12D1">
                  <w:pPr>
                    <w:keepNext/>
                    <w:keepLines/>
                    <w:jc w:val="center"/>
                    <w:rPr>
                      <w:color w:val="FF0000"/>
                      <w:sz w:val="18"/>
                      <w:lang w:eastAsia="zh-CN"/>
                    </w:rPr>
                  </w:pPr>
                </w:p>
              </w:tc>
              <w:tc>
                <w:tcPr>
                  <w:tcW w:w="6877" w:type="dxa"/>
                  <w:vAlign w:val="center"/>
                </w:tcPr>
                <w:p w14:paraId="4AE6B386" w14:textId="77777777"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w14:anchorId="25852CAB">
                      <v:shape id="_x0000_i1145" type="#_x0000_t75" style="width:17.1pt;height:17.1pt" o:ole="">
                        <v:imagedata r:id="rId105" o:title=""/>
                      </v:shape>
                      <o:OLEObject Type="Embed" ProgID="Equation.3" ShapeID="_x0000_i1145" DrawAspect="Content" ObjectID="_1758714323" r:id="rId208"/>
                    </w:object>
                  </w:r>
                  <w:r>
                    <w:rPr>
                      <w:color w:val="FF0000"/>
                      <w:sz w:val="18"/>
                      <w:lang w:eastAsia="zh-CN"/>
                    </w:rPr>
                    <w:t xml:space="preserve"> of all odd subbands with increasing order of subband number for </w:t>
                  </w:r>
                  <w:r>
                    <w:rPr>
                      <w:rFonts w:eastAsia="宋体"/>
                      <w:color w:val="FF0000"/>
                      <w:sz w:val="18"/>
                      <w:lang w:eastAsia="zh-CN"/>
                    </w:rPr>
                    <w:t>CSI sub-report#1</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r w:rsidR="00BB12D1" w14:paraId="5478478C" w14:textId="77777777">
              <w:trPr>
                <w:trHeight w:val="148"/>
                <w:jc w:val="center"/>
              </w:trPr>
              <w:tc>
                <w:tcPr>
                  <w:tcW w:w="1026" w:type="dxa"/>
                  <w:vMerge/>
                  <w:vAlign w:val="center"/>
                </w:tcPr>
                <w:p w14:paraId="09F0C742" w14:textId="77777777" w:rsidR="00BB12D1" w:rsidRDefault="00BB12D1">
                  <w:pPr>
                    <w:keepNext/>
                    <w:keepLines/>
                    <w:jc w:val="center"/>
                    <w:rPr>
                      <w:color w:val="FF0000"/>
                      <w:sz w:val="18"/>
                      <w:lang w:eastAsia="zh-CN"/>
                    </w:rPr>
                  </w:pPr>
                </w:p>
              </w:tc>
              <w:tc>
                <w:tcPr>
                  <w:tcW w:w="6877" w:type="dxa"/>
                  <w:vAlign w:val="center"/>
                </w:tcPr>
                <w:p w14:paraId="7518D38A" w14:textId="77777777" w:rsidR="00BB12D1" w:rsidRDefault="00242C72">
                  <w:pPr>
                    <w:keepNext/>
                    <w:keepLines/>
                    <w:jc w:val="center"/>
                    <w:rPr>
                      <w:rFonts w:eastAsia="宋体"/>
                      <w:color w:val="FF0000"/>
                      <w:sz w:val="18"/>
                      <w:lang w:eastAsia="zh-CN"/>
                    </w:rPr>
                  </w:pPr>
                  <w:r>
                    <w:rPr>
                      <w:rFonts w:eastAsia="宋体"/>
                      <w:color w:val="FF0000"/>
                      <w:sz w:val="18"/>
                      <w:lang w:eastAsia="zh-CN"/>
                    </w:rPr>
                    <w:t>……</w:t>
                  </w:r>
                </w:p>
              </w:tc>
            </w:tr>
            <w:tr w:rsidR="00BB12D1" w14:paraId="6C80DADC" w14:textId="77777777">
              <w:trPr>
                <w:trHeight w:val="148"/>
                <w:jc w:val="center"/>
              </w:trPr>
              <w:tc>
                <w:tcPr>
                  <w:tcW w:w="1026" w:type="dxa"/>
                  <w:vMerge/>
                  <w:vAlign w:val="center"/>
                </w:tcPr>
                <w:p w14:paraId="255DADC9" w14:textId="77777777" w:rsidR="00BB12D1" w:rsidRDefault="00BB12D1">
                  <w:pPr>
                    <w:keepNext/>
                    <w:keepLines/>
                    <w:jc w:val="center"/>
                    <w:rPr>
                      <w:color w:val="FF0000"/>
                      <w:sz w:val="18"/>
                      <w:lang w:eastAsia="zh-CN"/>
                    </w:rPr>
                  </w:pPr>
                </w:p>
              </w:tc>
              <w:tc>
                <w:tcPr>
                  <w:tcW w:w="6877" w:type="dxa"/>
                  <w:vAlign w:val="center"/>
                </w:tcPr>
                <w:p w14:paraId="15E0CF64" w14:textId="77777777" w:rsidR="00BB12D1" w:rsidRDefault="00242C72">
                  <w:pPr>
                    <w:keepNext/>
                    <w:keepLines/>
                    <w:jc w:val="center"/>
                    <w:rPr>
                      <w:color w:val="FF0000"/>
                      <w:sz w:val="18"/>
                      <w:lang w:eastAsia="zh-CN"/>
                    </w:rPr>
                  </w:pPr>
                  <w:r>
                    <w:rPr>
                      <w:color w:val="FF0000"/>
                      <w:sz w:val="18"/>
                      <w:lang w:eastAsia="zh-CN"/>
                    </w:rPr>
                    <w:t xml:space="preserve">Subband differential CQI for the second TB of all odd subbands with increasing order of subband number for </w:t>
                  </w:r>
                  <w:r>
                    <w:rPr>
                      <w:rFonts w:eastAsia="宋体"/>
                      <w:color w:val="FF0000"/>
                      <w:sz w:val="18"/>
                      <w:lang w:eastAsia="zh-CN"/>
                    </w:rPr>
                    <w:t>CSI sub-report#n</w:t>
                  </w:r>
                  <w:r>
                    <w:rPr>
                      <w:color w:val="FF0000"/>
                      <w:sz w:val="18"/>
                      <w:lang w:eastAsia="zh-CN"/>
                    </w:rPr>
                    <w:t xml:space="preserve">, as in Tables 6.3.1.1.2-3/4/5, if </w:t>
                  </w:r>
                  <w:r>
                    <w:rPr>
                      <w:i/>
                      <w:color w:val="FF0000"/>
                      <w:sz w:val="18"/>
                      <w:lang w:eastAsia="zh-CN"/>
                    </w:rPr>
                    <w:t>cqi-FormatIndicator=subbandCQI</w:t>
                  </w:r>
                  <w:r>
                    <w:rPr>
                      <w:color w:val="FF0000"/>
                      <w:sz w:val="18"/>
                      <w:lang w:eastAsia="zh-CN"/>
                    </w:rPr>
                    <w:t xml:space="preserve"> and if reported</w:t>
                  </w:r>
                </w:p>
              </w:tc>
            </w:tr>
            <w:tr w:rsidR="00BB12D1" w14:paraId="60136421" w14:textId="77777777">
              <w:trPr>
                <w:trHeight w:val="148"/>
                <w:jc w:val="center"/>
              </w:trPr>
              <w:tc>
                <w:tcPr>
                  <w:tcW w:w="1026" w:type="dxa"/>
                  <w:vMerge/>
                  <w:vAlign w:val="center"/>
                </w:tcPr>
                <w:p w14:paraId="26591838" w14:textId="77777777" w:rsidR="00BB12D1" w:rsidRDefault="00BB12D1">
                  <w:pPr>
                    <w:keepNext/>
                    <w:keepLines/>
                    <w:jc w:val="center"/>
                    <w:rPr>
                      <w:color w:val="FF0000"/>
                      <w:sz w:val="18"/>
                      <w:lang w:eastAsia="zh-CN"/>
                    </w:rPr>
                  </w:pPr>
                </w:p>
              </w:tc>
              <w:tc>
                <w:tcPr>
                  <w:tcW w:w="6877" w:type="dxa"/>
                  <w:vAlign w:val="center"/>
                </w:tcPr>
                <w:p w14:paraId="4302DE35" w14:textId="77777777" w:rsidR="00BB12D1" w:rsidRDefault="00242C72">
                  <w:pPr>
                    <w:keepNext/>
                    <w:keepLines/>
                    <w:jc w:val="center"/>
                    <w:rPr>
                      <w:color w:val="FF0000"/>
                      <w:sz w:val="18"/>
                      <w:lang w:eastAsia="zh-CN"/>
                    </w:rPr>
                  </w:pPr>
                  <w:r>
                    <w:rPr>
                      <w:color w:val="FF0000"/>
                      <w:sz w:val="18"/>
                      <w:lang w:eastAsia="zh-CN"/>
                    </w:rPr>
                    <w:t xml:space="preserve">PMI subband information fields </w:t>
                  </w:r>
                  <w:r>
                    <w:rPr>
                      <w:color w:val="FF0000"/>
                      <w:position w:val="-10"/>
                      <w:sz w:val="18"/>
                      <w:lang w:eastAsia="zh-CN"/>
                    </w:rPr>
                    <w:object w:dxaOrig="334" w:dyaOrig="334" w14:anchorId="010F50CD">
                      <v:shape id="_x0000_i1146" type="#_x0000_t75" style="width:17.1pt;height:17.1pt" o:ole="">
                        <v:imagedata r:id="rId105" o:title=""/>
                      </v:shape>
                      <o:OLEObject Type="Embed" ProgID="Equation.3" ShapeID="_x0000_i1146" DrawAspect="Content" ObjectID="_1758714324" r:id="rId209"/>
                    </w:object>
                  </w:r>
                  <w:r>
                    <w:rPr>
                      <w:color w:val="FF0000"/>
                      <w:sz w:val="18"/>
                      <w:lang w:eastAsia="zh-CN"/>
                    </w:rPr>
                    <w:t xml:space="preserve"> of all odd subbands with increasing order of subband number for </w:t>
                  </w:r>
                  <w:r>
                    <w:rPr>
                      <w:rFonts w:eastAsia="宋体"/>
                      <w:color w:val="FF0000"/>
                      <w:sz w:val="18"/>
                      <w:lang w:eastAsia="zh-CN"/>
                    </w:rPr>
                    <w:t>CSI sub-report#n</w:t>
                  </w:r>
                  <w:r>
                    <w:rPr>
                      <w:color w:val="FF0000"/>
                      <w:sz w:val="18"/>
                      <w:lang w:eastAsia="zh-CN"/>
                    </w:rPr>
                    <w:t xml:space="preserve">, from left to right as in Tables 6.3.1.1.2-1/2, or codebook index for 2 antenna ports according to Clause 5.2.2.2.1 in [6, TS38.214] of all odd subbands with increasing order of subband number, if </w:t>
                  </w:r>
                  <w:r>
                    <w:rPr>
                      <w:i/>
                      <w:color w:val="FF0000"/>
                      <w:sz w:val="18"/>
                      <w:lang w:eastAsia="zh-CN"/>
                    </w:rPr>
                    <w:t>pmi-FormatIndicator=</w:t>
                  </w:r>
                  <w:r>
                    <w:rPr>
                      <w:color w:val="FF0000"/>
                      <w:sz w:val="18"/>
                    </w:rPr>
                    <w:t xml:space="preserve"> </w:t>
                  </w:r>
                  <w:r>
                    <w:rPr>
                      <w:i/>
                      <w:color w:val="FF0000"/>
                      <w:sz w:val="18"/>
                      <w:lang w:eastAsia="zh-CN"/>
                    </w:rPr>
                    <w:t>subbandPMI</w:t>
                  </w:r>
                  <w:r>
                    <w:rPr>
                      <w:color w:val="FF0000"/>
                      <w:sz w:val="18"/>
                      <w:lang w:eastAsia="zh-CN"/>
                    </w:rPr>
                    <w:t xml:space="preserve"> and if reported</w:t>
                  </w:r>
                </w:p>
              </w:tc>
            </w:tr>
          </w:tbl>
          <w:p w14:paraId="62F52DC3" w14:textId="77777777" w:rsidR="00BB12D1" w:rsidRDefault="00242C72">
            <w:pPr>
              <w:pStyle w:val="TH"/>
              <w:overflowPunct w:val="0"/>
              <w:autoSpaceDE w:val="0"/>
              <w:autoSpaceDN w:val="0"/>
              <w:adjustRightInd w:val="0"/>
              <w:textAlignment w:val="baseline"/>
              <w:rPr>
                <w:rFonts w:ascii="Times New Roman" w:hAnsi="Times New Roman"/>
                <w:b w:val="0"/>
              </w:rPr>
            </w:pPr>
            <w:r>
              <w:rPr>
                <w:rFonts w:ascii="Times New Roman" w:hAnsi="Times New Roman"/>
                <w:b w:val="0"/>
                <w:szCs w:val="18"/>
                <w:lang w:eastAsia="zh-CN"/>
              </w:rPr>
              <w:t>*** Unchanged text is omitted ***</w:t>
            </w:r>
          </w:p>
          <w:p w14:paraId="72E981A1" w14:textId="77777777" w:rsidR="00BB12D1" w:rsidRDefault="00242C72">
            <w:pPr>
              <w:pStyle w:val="TH"/>
              <w:overflowPunct w:val="0"/>
              <w:autoSpaceDE w:val="0"/>
              <w:autoSpaceDN w:val="0"/>
              <w:adjustRightInd w:val="0"/>
              <w:textAlignment w:val="baseline"/>
              <w:rPr>
                <w:rFonts w:ascii="Times New Roman" w:hAnsi="Times New Roman"/>
                <w:lang w:eastAsia="zh-CN"/>
              </w:rPr>
            </w:pPr>
            <w:r>
              <w:rPr>
                <w:rFonts w:ascii="Times New Roman" w:hAnsi="Times New Roman"/>
              </w:rPr>
              <w:t xml:space="preserve">Table </w:t>
            </w:r>
            <w:r>
              <w:rPr>
                <w:rFonts w:ascii="Times New Roman" w:hAnsi="Times New Roman"/>
                <w:lang w:eastAsia="zh-CN"/>
              </w:rPr>
              <w:t>6.3.1.1.2-14</w:t>
            </w:r>
            <w:r>
              <w:rPr>
                <w:rFonts w:ascii="Times New Roman" w:hAnsi="Times New Roman"/>
              </w:rPr>
              <w:t>:</w:t>
            </w:r>
            <w:r>
              <w:rPr>
                <w:rFonts w:ascii="Times New Roman" w:hAnsi="Times New Roman"/>
                <w:lang w:eastAsia="zh-CN"/>
              </w:rPr>
              <w:t xml:space="preserve"> Mapping order of CSI reports to UCI bit sequence </w:t>
            </w:r>
            <w:r>
              <w:rPr>
                <w:rFonts w:ascii="Times New Roman" w:eastAsiaTheme="minorEastAsia" w:hAnsi="Times New Roman"/>
                <w:position w:val="-14"/>
              </w:rPr>
              <w:object w:dxaOrig="2175" w:dyaOrig="360" w14:anchorId="439B702F">
                <v:shape id="_x0000_i1147" type="#_x0000_t75" style="width:108.85pt;height:18.1pt" o:ole="">
                  <v:imagedata r:id="rId38" o:title=""/>
                </v:shape>
                <o:OLEObject Type="Embed" ProgID="Equation.3" ShapeID="_x0000_i1147" DrawAspect="Content" ObjectID="_1758714325" r:id="rId210"/>
              </w:object>
            </w:r>
            <w:r>
              <w:rPr>
                <w:rFonts w:ascii="Times New Roman" w:hAnsi="Times New Roman"/>
                <w:lang w:eastAsia="zh-CN"/>
              </w:rPr>
              <w:t xml:space="preserve">, </w:t>
            </w:r>
            <w:r>
              <w:rPr>
                <w:rFonts w:ascii="Times New Roman" w:hAnsi="Times New Roman"/>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BB12D1" w14:paraId="1FA0F149" w14:textId="77777777">
              <w:trPr>
                <w:trHeight w:val="554"/>
                <w:jc w:val="center"/>
              </w:trPr>
              <w:tc>
                <w:tcPr>
                  <w:tcW w:w="1857" w:type="dxa"/>
                  <w:shd w:val="clear" w:color="auto" w:fill="E0E0E0"/>
                  <w:vAlign w:val="center"/>
                </w:tcPr>
                <w:p w14:paraId="031EFDFF" w14:textId="77777777" w:rsidR="00BB12D1" w:rsidRDefault="00242C72">
                  <w:pPr>
                    <w:pStyle w:val="TAH"/>
                    <w:rPr>
                      <w:rFonts w:ascii="Times New Roman" w:hAnsi="Times New Roman"/>
                      <w:lang w:eastAsia="zh-CN"/>
                    </w:rPr>
                  </w:pPr>
                  <w:r>
                    <w:rPr>
                      <w:rFonts w:ascii="Times New Roman" w:hAnsi="Times New Roman"/>
                      <w:lang w:eastAsia="zh-CN"/>
                    </w:rPr>
                    <w:t>UCI bit sequence</w:t>
                  </w:r>
                </w:p>
              </w:tc>
              <w:tc>
                <w:tcPr>
                  <w:tcW w:w="5229" w:type="dxa"/>
                  <w:shd w:val="clear" w:color="auto" w:fill="E0E0E0"/>
                  <w:vAlign w:val="center"/>
                </w:tcPr>
                <w:p w14:paraId="5702C087" w14:textId="77777777" w:rsidR="00BB12D1" w:rsidRDefault="00242C72">
                  <w:pPr>
                    <w:pStyle w:val="TAH"/>
                    <w:rPr>
                      <w:rFonts w:ascii="Times New Roman" w:hAnsi="Times New Roman"/>
                      <w:lang w:eastAsia="zh-CN"/>
                    </w:rPr>
                  </w:pPr>
                  <w:r>
                    <w:rPr>
                      <w:rFonts w:ascii="Times New Roman" w:hAnsi="Times New Roman"/>
                      <w:lang w:eastAsia="zh-CN"/>
                    </w:rPr>
                    <w:t>CSI report number</w:t>
                  </w:r>
                </w:p>
              </w:tc>
            </w:tr>
            <w:tr w:rsidR="00BB12D1" w14:paraId="4953AD5F" w14:textId="77777777">
              <w:trPr>
                <w:trHeight w:val="554"/>
                <w:jc w:val="center"/>
              </w:trPr>
              <w:tc>
                <w:tcPr>
                  <w:tcW w:w="1857" w:type="dxa"/>
                  <w:vMerge w:val="restart"/>
                  <w:vAlign w:val="center"/>
                </w:tcPr>
                <w:p w14:paraId="7C5539C2" w14:textId="77777777" w:rsidR="00BB12D1" w:rsidRDefault="00242C72">
                  <w:pPr>
                    <w:pStyle w:val="TAC"/>
                    <w:rPr>
                      <w:rFonts w:ascii="Times New Roman" w:hAnsi="Times New Roman"/>
                      <w:lang w:eastAsia="zh-CN"/>
                    </w:rPr>
                  </w:pPr>
                  <w:r>
                    <w:rPr>
                      <w:rFonts w:ascii="Times New Roman" w:hAnsi="Times New Roman"/>
                      <w:position w:val="-112"/>
                    </w:rPr>
                    <w:object w:dxaOrig="525" w:dyaOrig="2026" w14:anchorId="3D2B9F41">
                      <v:shape id="_x0000_i1148" type="#_x0000_t75" style="width:26.1pt;height:101.15pt" o:ole="">
                        <v:imagedata r:id="rId53" o:title=""/>
                      </v:shape>
                      <o:OLEObject Type="Embed" ProgID="Equation.3" ShapeID="_x0000_i1148" DrawAspect="Content" ObjectID="_1758714326" r:id="rId211"/>
                    </w:object>
                  </w:r>
                </w:p>
              </w:tc>
              <w:tc>
                <w:tcPr>
                  <w:tcW w:w="5229" w:type="dxa"/>
                  <w:vAlign w:val="center"/>
                </w:tcPr>
                <w:p w14:paraId="6C95C92D" w14:textId="77777777" w:rsidR="00BB12D1" w:rsidRDefault="00242C72">
                  <w:pPr>
                    <w:pStyle w:val="TAC"/>
                    <w:rPr>
                      <w:rFonts w:ascii="Times New Roman" w:hAnsi="Times New Roman"/>
                      <w:lang w:eastAsia="zh-CN"/>
                    </w:rPr>
                  </w:pPr>
                  <w:r>
                    <w:rPr>
                      <w:rFonts w:ascii="Times New Roman" w:hAnsi="Times New Roman"/>
                      <w:lang w:eastAsia="zh-CN"/>
                    </w:rPr>
                    <w:t xml:space="preserve">CSI report #1,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#1</w:t>
                  </w:r>
                </w:p>
              </w:tc>
            </w:tr>
            <w:tr w:rsidR="00BB12D1" w14:paraId="1CD6E33A" w14:textId="77777777">
              <w:trPr>
                <w:trHeight w:val="554"/>
                <w:jc w:val="center"/>
              </w:trPr>
              <w:tc>
                <w:tcPr>
                  <w:tcW w:w="1857" w:type="dxa"/>
                  <w:vMerge/>
                  <w:vAlign w:val="center"/>
                </w:tcPr>
                <w:p w14:paraId="2A2EF040" w14:textId="77777777" w:rsidR="00BB12D1" w:rsidRDefault="00BB12D1">
                  <w:pPr>
                    <w:pStyle w:val="TAC"/>
                    <w:rPr>
                      <w:rFonts w:ascii="Times New Roman" w:hAnsi="Times New Roman"/>
                      <w:lang w:eastAsia="zh-CN"/>
                    </w:rPr>
                  </w:pPr>
                </w:p>
              </w:tc>
              <w:tc>
                <w:tcPr>
                  <w:tcW w:w="5229" w:type="dxa"/>
                  <w:vAlign w:val="center"/>
                </w:tcPr>
                <w:p w14:paraId="65C39FD0" w14:textId="77777777" w:rsidR="00BB12D1" w:rsidRDefault="00242C72">
                  <w:pPr>
                    <w:pStyle w:val="TAC"/>
                    <w:rPr>
                      <w:rFonts w:ascii="Times New Roman" w:hAnsi="Times New Roman"/>
                      <w:lang w:eastAsia="zh-CN"/>
                    </w:rPr>
                  </w:pPr>
                  <w:r>
                    <w:rPr>
                      <w:rFonts w:ascii="Times New Roman" w:hAnsi="Times New Roman"/>
                      <w:lang w:eastAsia="zh-CN"/>
                    </w:rPr>
                    <w:t xml:space="preserve">CSI report #2,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#2</w:t>
                  </w:r>
                </w:p>
              </w:tc>
            </w:tr>
            <w:tr w:rsidR="00BB12D1" w14:paraId="508CC647" w14:textId="77777777">
              <w:trPr>
                <w:trHeight w:val="554"/>
                <w:jc w:val="center"/>
              </w:trPr>
              <w:tc>
                <w:tcPr>
                  <w:tcW w:w="1857" w:type="dxa"/>
                  <w:vMerge/>
                  <w:vAlign w:val="center"/>
                </w:tcPr>
                <w:p w14:paraId="7AD7FACA" w14:textId="77777777" w:rsidR="00BB12D1" w:rsidRDefault="00BB12D1">
                  <w:pPr>
                    <w:pStyle w:val="TAC"/>
                    <w:rPr>
                      <w:rFonts w:ascii="Times New Roman" w:hAnsi="Times New Roman"/>
                      <w:lang w:eastAsia="zh-CN"/>
                    </w:rPr>
                  </w:pPr>
                </w:p>
              </w:tc>
              <w:tc>
                <w:tcPr>
                  <w:tcW w:w="5229" w:type="dxa"/>
                  <w:vAlign w:val="center"/>
                </w:tcPr>
                <w:p w14:paraId="4ABD059A" w14:textId="77777777" w:rsidR="00BB12D1" w:rsidRDefault="00242C72">
                  <w:pPr>
                    <w:pStyle w:val="TAC"/>
                    <w:rPr>
                      <w:rFonts w:ascii="Times New Roman" w:hAnsi="Times New Roman"/>
                      <w:lang w:eastAsia="zh-CN"/>
                    </w:rPr>
                  </w:pPr>
                  <w:r>
                    <w:rPr>
                      <w:rFonts w:ascii="Times New Roman" w:hAnsi="Times New Roman"/>
                      <w:lang w:eastAsia="zh-CN"/>
                    </w:rPr>
                    <w:t>…</w:t>
                  </w:r>
                </w:p>
              </w:tc>
            </w:tr>
            <w:tr w:rsidR="00BB12D1" w14:paraId="537451CD" w14:textId="77777777">
              <w:trPr>
                <w:trHeight w:val="554"/>
                <w:jc w:val="center"/>
              </w:trPr>
              <w:tc>
                <w:tcPr>
                  <w:tcW w:w="1857" w:type="dxa"/>
                  <w:vMerge/>
                  <w:vAlign w:val="center"/>
                </w:tcPr>
                <w:p w14:paraId="439F69C2" w14:textId="77777777" w:rsidR="00BB12D1" w:rsidRDefault="00BB12D1">
                  <w:pPr>
                    <w:pStyle w:val="TAC"/>
                    <w:rPr>
                      <w:rFonts w:ascii="Times New Roman" w:hAnsi="Times New Roman"/>
                      <w:lang w:eastAsia="zh-CN"/>
                    </w:rPr>
                  </w:pPr>
                </w:p>
              </w:tc>
              <w:tc>
                <w:tcPr>
                  <w:tcW w:w="5229" w:type="dxa"/>
                  <w:vAlign w:val="center"/>
                </w:tcPr>
                <w:p w14:paraId="55A91AC1" w14:textId="77777777" w:rsidR="00BB12D1" w:rsidRDefault="00242C72">
                  <w:pPr>
                    <w:pStyle w:val="TAC"/>
                    <w:rPr>
                      <w:rFonts w:ascii="Times New Roman" w:hAnsi="Times New Roman"/>
                      <w:lang w:eastAsia="zh-CN"/>
                    </w:rPr>
                  </w:pPr>
                  <w:r>
                    <w:rPr>
                      <w:rFonts w:ascii="Times New Roman" w:hAnsi="Times New Roman"/>
                      <w:lang w:eastAsia="zh-CN"/>
                    </w:rPr>
                    <w:t xml:space="preserve">CSI report #n, CSI part 2 wideband, as in </w:t>
                  </w:r>
                  <w:r>
                    <w:rPr>
                      <w:rFonts w:ascii="Times New Roman" w:hAnsi="Times New Roman"/>
                    </w:rPr>
                    <w:t xml:space="preserve">Table </w:t>
                  </w:r>
                  <w:r>
                    <w:rPr>
                      <w:rFonts w:ascii="Times New Roman" w:hAnsi="Times New Roman"/>
                      <w:lang w:eastAsia="zh-CN"/>
                    </w:rPr>
                    <w:t>6.3.1.1.2-10/10A/10B</w:t>
                  </w:r>
                  <w:r>
                    <w:rPr>
                      <w:rFonts w:ascii="Times New Roman" w:hAnsi="Times New Roman"/>
                      <w:lang w:eastAsia="zh-CN"/>
                    </w:rPr>
                    <w:br/>
                    <w:t>if CSI part 2 exists for CSI report #n</w:t>
                  </w:r>
                </w:p>
              </w:tc>
            </w:tr>
            <w:tr w:rsidR="00BB12D1" w14:paraId="431D0952" w14:textId="77777777">
              <w:trPr>
                <w:trHeight w:val="554"/>
                <w:jc w:val="center"/>
              </w:trPr>
              <w:tc>
                <w:tcPr>
                  <w:tcW w:w="1857" w:type="dxa"/>
                  <w:vMerge/>
                  <w:vAlign w:val="center"/>
                </w:tcPr>
                <w:p w14:paraId="307310B2" w14:textId="77777777" w:rsidR="00BB12D1" w:rsidRDefault="00BB12D1">
                  <w:pPr>
                    <w:pStyle w:val="TAC"/>
                    <w:rPr>
                      <w:rFonts w:ascii="Times New Roman" w:hAnsi="Times New Roman"/>
                      <w:lang w:eastAsia="zh-CN"/>
                    </w:rPr>
                  </w:pPr>
                </w:p>
              </w:tc>
              <w:tc>
                <w:tcPr>
                  <w:tcW w:w="5229" w:type="dxa"/>
                  <w:vAlign w:val="center"/>
                </w:tcPr>
                <w:p w14:paraId="495453BB" w14:textId="77777777" w:rsidR="00BB12D1" w:rsidRDefault="00242C72">
                  <w:pPr>
                    <w:pStyle w:val="TAC"/>
                    <w:rPr>
                      <w:rFonts w:ascii="Times New Roman" w:hAnsi="Times New Roman"/>
                      <w:lang w:eastAsia="zh-CN"/>
                    </w:rPr>
                  </w:pPr>
                  <w:r>
                    <w:rPr>
                      <w:rFonts w:ascii="Times New Roman" w:hAnsi="Times New Roman"/>
                      <w:lang w:eastAsia="zh-CN"/>
                    </w:rPr>
                    <w:t xml:space="preserve">CSI report #1,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#1</w:t>
                  </w:r>
                </w:p>
              </w:tc>
            </w:tr>
            <w:tr w:rsidR="00BB12D1" w14:paraId="205DB45D" w14:textId="77777777">
              <w:trPr>
                <w:trHeight w:val="554"/>
                <w:jc w:val="center"/>
              </w:trPr>
              <w:tc>
                <w:tcPr>
                  <w:tcW w:w="1857" w:type="dxa"/>
                  <w:vMerge/>
                  <w:vAlign w:val="center"/>
                </w:tcPr>
                <w:p w14:paraId="4BFB6734" w14:textId="77777777" w:rsidR="00BB12D1" w:rsidRDefault="00BB12D1">
                  <w:pPr>
                    <w:pStyle w:val="TAC"/>
                    <w:rPr>
                      <w:rFonts w:ascii="Times New Roman" w:hAnsi="Times New Roman"/>
                      <w:lang w:eastAsia="zh-CN"/>
                    </w:rPr>
                  </w:pPr>
                </w:p>
              </w:tc>
              <w:tc>
                <w:tcPr>
                  <w:tcW w:w="5229" w:type="dxa"/>
                  <w:vAlign w:val="center"/>
                </w:tcPr>
                <w:p w14:paraId="06B31C9F" w14:textId="77777777" w:rsidR="00BB12D1" w:rsidRDefault="00242C72">
                  <w:pPr>
                    <w:pStyle w:val="TAC"/>
                    <w:rPr>
                      <w:rFonts w:ascii="Times New Roman" w:hAnsi="Times New Roman"/>
                      <w:lang w:eastAsia="zh-CN"/>
                    </w:rPr>
                  </w:pPr>
                  <w:r>
                    <w:rPr>
                      <w:rFonts w:ascii="Times New Roman" w:hAnsi="Times New Roman"/>
                      <w:lang w:eastAsia="zh-CN"/>
                    </w:rPr>
                    <w:t xml:space="preserve">CSI report #2,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#2</w:t>
                  </w:r>
                </w:p>
              </w:tc>
            </w:tr>
            <w:tr w:rsidR="00BB12D1" w14:paraId="74C916D5" w14:textId="77777777">
              <w:trPr>
                <w:trHeight w:val="554"/>
                <w:jc w:val="center"/>
              </w:trPr>
              <w:tc>
                <w:tcPr>
                  <w:tcW w:w="1857" w:type="dxa"/>
                  <w:vMerge/>
                  <w:vAlign w:val="center"/>
                </w:tcPr>
                <w:p w14:paraId="45DD1AE4" w14:textId="77777777" w:rsidR="00BB12D1" w:rsidRDefault="00BB12D1">
                  <w:pPr>
                    <w:pStyle w:val="TAC"/>
                    <w:rPr>
                      <w:rFonts w:ascii="Times New Roman" w:hAnsi="Times New Roman"/>
                      <w:lang w:eastAsia="zh-CN"/>
                    </w:rPr>
                  </w:pPr>
                </w:p>
              </w:tc>
              <w:tc>
                <w:tcPr>
                  <w:tcW w:w="5229" w:type="dxa"/>
                  <w:vAlign w:val="center"/>
                </w:tcPr>
                <w:p w14:paraId="4E5D8521" w14:textId="77777777" w:rsidR="00BB12D1" w:rsidRDefault="00242C72">
                  <w:pPr>
                    <w:pStyle w:val="TAC"/>
                    <w:rPr>
                      <w:rFonts w:ascii="Times New Roman" w:hAnsi="Times New Roman"/>
                      <w:lang w:eastAsia="zh-CN"/>
                    </w:rPr>
                  </w:pPr>
                  <w:r>
                    <w:rPr>
                      <w:rFonts w:ascii="Times New Roman" w:hAnsi="Times New Roman"/>
                      <w:lang w:eastAsia="zh-CN"/>
                    </w:rPr>
                    <w:t>…</w:t>
                  </w:r>
                </w:p>
              </w:tc>
            </w:tr>
            <w:tr w:rsidR="00BB12D1" w14:paraId="67891B42" w14:textId="77777777">
              <w:trPr>
                <w:trHeight w:val="554"/>
                <w:jc w:val="center"/>
              </w:trPr>
              <w:tc>
                <w:tcPr>
                  <w:tcW w:w="1857" w:type="dxa"/>
                  <w:vMerge/>
                  <w:vAlign w:val="center"/>
                </w:tcPr>
                <w:p w14:paraId="617DCD08" w14:textId="77777777" w:rsidR="00BB12D1" w:rsidRDefault="00BB12D1">
                  <w:pPr>
                    <w:pStyle w:val="TAC"/>
                    <w:rPr>
                      <w:rFonts w:ascii="Times New Roman" w:hAnsi="Times New Roman"/>
                      <w:lang w:eastAsia="zh-CN"/>
                    </w:rPr>
                  </w:pPr>
                </w:p>
              </w:tc>
              <w:tc>
                <w:tcPr>
                  <w:tcW w:w="5229" w:type="dxa"/>
                  <w:vAlign w:val="center"/>
                </w:tcPr>
                <w:p w14:paraId="322F9C3A" w14:textId="77777777" w:rsidR="00BB12D1" w:rsidRDefault="00242C72">
                  <w:pPr>
                    <w:pStyle w:val="TAC"/>
                    <w:rPr>
                      <w:rFonts w:ascii="Times New Roman" w:hAnsi="Times New Roman"/>
                      <w:lang w:eastAsia="zh-CN"/>
                    </w:rPr>
                  </w:pPr>
                  <w:r>
                    <w:rPr>
                      <w:rFonts w:ascii="Times New Roman" w:hAnsi="Times New Roman"/>
                      <w:lang w:eastAsia="zh-CN"/>
                    </w:rPr>
                    <w:t xml:space="preserve">CSI report #n, CSI part 2 subband, as in </w:t>
                  </w:r>
                  <w:r>
                    <w:rPr>
                      <w:rFonts w:ascii="Times New Roman" w:hAnsi="Times New Roman"/>
                    </w:rPr>
                    <w:t xml:space="preserve">Table </w:t>
                  </w:r>
                  <w:r>
                    <w:rPr>
                      <w:rFonts w:ascii="Times New Roman" w:hAnsi="Times New Roman"/>
                      <w:lang w:eastAsia="zh-CN"/>
                    </w:rPr>
                    <w:t>6.3.1.1.2-11/11A/11B/</w:t>
                  </w:r>
                  <w:r>
                    <w:rPr>
                      <w:rFonts w:ascii="Times New Roman" w:hAnsi="Times New Roman"/>
                      <w:color w:val="FF0000"/>
                      <w:lang w:eastAsia="zh-CN"/>
                    </w:rPr>
                    <w:t>11C</w:t>
                  </w:r>
                  <w:r>
                    <w:rPr>
                      <w:rFonts w:ascii="Times New Roman" w:hAnsi="Times New Roman"/>
                      <w:lang w:eastAsia="zh-CN"/>
                    </w:rPr>
                    <w:br/>
                    <w:t>if CSI part 2 exists for CSI report #n</w:t>
                  </w:r>
                </w:p>
              </w:tc>
            </w:tr>
            <w:tr w:rsidR="00BB12D1" w14:paraId="783B72D5" w14:textId="77777777">
              <w:trPr>
                <w:trHeight w:val="554"/>
                <w:jc w:val="center"/>
              </w:trPr>
              <w:tc>
                <w:tcPr>
                  <w:tcW w:w="7086" w:type="dxa"/>
                  <w:gridSpan w:val="2"/>
                  <w:vAlign w:val="center"/>
                </w:tcPr>
                <w:p w14:paraId="11E7AA0A" w14:textId="77777777" w:rsidR="00BB12D1" w:rsidRDefault="00242C72">
                  <w:pPr>
                    <w:pStyle w:val="TAC"/>
                    <w:jc w:val="left"/>
                    <w:rPr>
                      <w:rFonts w:ascii="Times New Roman" w:hAnsi="Times New Roman"/>
                      <w:lang w:eastAsia="zh-CN"/>
                    </w:rPr>
                  </w:pPr>
                  <w:r>
                    <w:rPr>
                      <w:rFonts w:ascii="Times New Roman" w:hAnsi="Times New Roman"/>
                      <w:lang w:eastAsia="zh-CN"/>
                    </w:rPr>
                    <w:t>Note: For a CSI report #i containing CSI sub-reports, where i=</w:t>
                  </w:r>
                  <w:proofErr w:type="gramStart"/>
                  <w:r>
                    <w:rPr>
                      <w:rFonts w:ascii="Times New Roman" w:hAnsi="Times New Roman"/>
                      <w:lang w:eastAsia="zh-CN"/>
                    </w:rPr>
                    <w:t>1,2,…</w:t>
                  </w:r>
                  <w:proofErr w:type="gramEnd"/>
                  <w:r>
                    <w:rPr>
                      <w:rFonts w:ascii="Times New Roman" w:hAnsi="Times New Roman"/>
                      <w:lang w:eastAsia="zh-CN"/>
                    </w:rPr>
                    <w:t>,n,</w:t>
                  </w:r>
                </w:p>
                <w:p w14:paraId="7F730D28" w14:textId="77777777"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all the CSI part 2 widebands of CSI sub-reports are mapped to the corresponding part of UCI bit sequence of CSI report #i, from upper part to lower part in increasing order of CSI sub-report number;</w:t>
                  </w:r>
                </w:p>
                <w:p w14:paraId="7BCCBB54" w14:textId="77777777" w:rsidR="00BB12D1" w:rsidRDefault="00242C72">
                  <w:pPr>
                    <w:pStyle w:val="TAC"/>
                    <w:numPr>
                      <w:ilvl w:val="0"/>
                      <w:numId w:val="48"/>
                    </w:numPr>
                    <w:spacing w:line="240" w:lineRule="auto"/>
                    <w:jc w:val="left"/>
                    <w:rPr>
                      <w:rFonts w:ascii="Times New Roman" w:hAnsi="Times New Roman"/>
                      <w:lang w:eastAsia="zh-CN"/>
                    </w:rPr>
                  </w:pPr>
                  <w:r>
                    <w:rPr>
                      <w:rFonts w:ascii="Times New Roman" w:hAnsi="Times New Roman"/>
                      <w:lang w:eastAsia="zh-CN"/>
                    </w:rPr>
                    <w:t xml:space="preserve">CSI sub-report #1, CSI sub-report #2, …, CSI sub-report #n correspond to the CSI sub-reports in increasing order of </w:t>
                  </w:r>
                  <w:r>
                    <w:rPr>
                      <w:rFonts w:ascii="Times New Roman" w:hAnsi="Times New Roman"/>
                      <w:i/>
                      <w:lang w:eastAsia="zh-CN"/>
                    </w:rPr>
                    <w:t>CSI-ReportSubConfigID</w:t>
                  </w:r>
                  <w:r>
                    <w:rPr>
                      <w:rFonts w:ascii="Times New Roman" w:hAnsi="Times New Roman"/>
                      <w:lang w:eastAsia="zh-CN"/>
                    </w:rPr>
                    <w:t>.</w:t>
                  </w:r>
                </w:p>
              </w:tc>
            </w:tr>
          </w:tbl>
          <w:p w14:paraId="1BB1562F" w14:textId="77777777" w:rsidR="00BB12D1" w:rsidRDefault="00BB12D1">
            <w:pPr>
              <w:rPr>
                <w:lang w:eastAsia="zh-CN"/>
              </w:rPr>
            </w:pPr>
          </w:p>
          <w:p w14:paraId="7D4405D6" w14:textId="77777777" w:rsidR="00BB12D1" w:rsidRDefault="00242C72">
            <w:pPr>
              <w:rPr>
                <w:lang w:eastAsia="zh-CN"/>
              </w:rPr>
            </w:pPr>
            <w:r>
              <w:rPr>
                <w:lang w:eastAsia="zh-CN"/>
              </w:rPr>
              <w:lastRenderedPageBreak/>
              <w:t>where CSI report #1, CSI report #2, …, CSI report #n in Table 6.3.1.1.2-14 correspond to the CSI reports in increasing order of CSI report priority values according to Clause 5.2.5 of [6, TS38.214].</w:t>
            </w:r>
          </w:p>
          <w:p w14:paraId="35A0EEDC" w14:textId="77777777" w:rsidR="00BB12D1" w:rsidRDefault="00BB12D1">
            <w:pPr>
              <w:rPr>
                <w:lang w:eastAsia="zh-CN"/>
              </w:rPr>
            </w:pPr>
          </w:p>
          <w:p w14:paraId="79F83B2B" w14:textId="77777777" w:rsidR="00BB12D1" w:rsidRDefault="00242C72">
            <w:pPr>
              <w:jc w:val="center"/>
            </w:pPr>
            <w:r>
              <w:rPr>
                <w:szCs w:val="18"/>
                <w:lang w:eastAsia="zh-CN"/>
              </w:rPr>
              <w:t>*** Unchanged text is omitted ***</w:t>
            </w:r>
          </w:p>
        </w:tc>
      </w:tr>
    </w:tbl>
    <w:p w14:paraId="62075E7F" w14:textId="77777777" w:rsidR="00BB12D1" w:rsidRDefault="00BB12D1">
      <w:pPr>
        <w:ind w:left="284" w:hanging="284"/>
        <w:rPr>
          <w:lang w:eastAsia="en-US"/>
        </w:rPr>
      </w:pPr>
    </w:p>
    <w:p w14:paraId="4FC11816" w14:textId="77777777" w:rsidR="00BB12D1" w:rsidRDefault="00242C72">
      <w:pPr>
        <w:outlineLvl w:val="3"/>
        <w:rPr>
          <w:lang w:eastAsia="en-US"/>
        </w:rPr>
      </w:pPr>
      <w:r>
        <w:rPr>
          <w:lang w:eastAsia="en-US"/>
        </w:rPr>
        <w:t>TP#3 from vivo</w:t>
      </w:r>
    </w:p>
    <w:tbl>
      <w:tblPr>
        <w:tblStyle w:val="TableGrid4"/>
        <w:tblW w:w="0" w:type="auto"/>
        <w:tblLook w:val="04A0" w:firstRow="1" w:lastRow="0" w:firstColumn="1" w:lastColumn="0" w:noHBand="0" w:noVBand="1"/>
      </w:tblPr>
      <w:tblGrid>
        <w:gridCol w:w="9060"/>
      </w:tblGrid>
      <w:tr w:rsidR="00BB12D1" w14:paraId="07663562" w14:textId="77777777">
        <w:tc>
          <w:tcPr>
            <w:tcW w:w="9060" w:type="dxa"/>
          </w:tcPr>
          <w:p w14:paraId="3DC5D7B0" w14:textId="77777777" w:rsidR="00BB12D1" w:rsidRDefault="00242C72">
            <w:pPr>
              <w:spacing w:line="420" w:lineRule="exact"/>
              <w:rPr>
                <w:b/>
                <w:sz w:val="21"/>
                <w:u w:val="single"/>
              </w:rPr>
            </w:pPr>
            <w:r>
              <w:rPr>
                <w:b/>
                <w:sz w:val="21"/>
                <w:u w:val="single"/>
              </w:rPr>
              <w:t>38.214 V17.6.0</w:t>
            </w:r>
          </w:p>
          <w:p w14:paraId="69F050A7" w14:textId="77777777" w:rsidR="00BB12D1" w:rsidRDefault="00242C72">
            <w:pPr>
              <w:keepNext/>
              <w:keepLines/>
              <w:spacing w:before="120"/>
              <w:ind w:left="1701" w:hanging="1701"/>
              <w:outlineLvl w:val="4"/>
              <w:rPr>
                <w:color w:val="000000"/>
                <w:sz w:val="22"/>
                <w:lang w:eastAsia="zh-CN"/>
              </w:rPr>
            </w:pPr>
            <w:bookmarkStart w:id="71" w:name="_Toc130409777"/>
            <w:r>
              <w:rPr>
                <w:color w:val="000000"/>
                <w:sz w:val="22"/>
                <w:lang w:eastAsia="zh-CN"/>
              </w:rPr>
              <w:t>5.2.1.4.1</w:t>
            </w:r>
            <w:r>
              <w:rPr>
                <w:color w:val="000000"/>
                <w:sz w:val="22"/>
                <w:lang w:eastAsia="zh-CN"/>
              </w:rPr>
              <w:tab/>
              <w:t>Resource Setting configuration</w:t>
            </w:r>
            <w:bookmarkEnd w:id="71"/>
          </w:p>
          <w:p w14:paraId="43530F14" w14:textId="77777777" w:rsidR="00BB12D1" w:rsidRDefault="00242C72">
            <w:pPr>
              <w:jc w:val="center"/>
              <w:rPr>
                <w:szCs w:val="18"/>
                <w:lang w:eastAsia="zh-CN"/>
              </w:rPr>
            </w:pPr>
            <w:r>
              <w:rPr>
                <w:szCs w:val="18"/>
                <w:lang w:eastAsia="zh-CN"/>
              </w:rPr>
              <w:t>*** Unchanged text is omitted ***</w:t>
            </w:r>
          </w:p>
          <w:p w14:paraId="64764822" w14:textId="77777777" w:rsidR="00BB12D1" w:rsidRDefault="00242C72">
            <w:pPr>
              <w:rPr>
                <w:color w:val="FF0000"/>
                <w:lang w:eastAsia="zh-CN"/>
              </w:rPr>
            </w:pPr>
            <w:r>
              <w:rPr>
                <w:lang w:eastAsia="zh-CN"/>
              </w:rPr>
              <w:t xml:space="preserve">An NZP CSI-RS Resource Set for channel measurement with </w:t>
            </w:r>
            <m:oMath>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s</m:t>
                  </m:r>
                </m:sub>
              </m:sSub>
              <m:r>
                <w:rPr>
                  <w:rFonts w:ascii="Cambria Math" w:hAnsi="Cambria Math"/>
                  <w:lang w:eastAsia="zh-CN"/>
                </w:rPr>
                <m:t>≤8</m:t>
              </m:r>
            </m:oMath>
            <w:r>
              <w:rPr>
                <w:lang w:eastAsia="zh-CN"/>
              </w:rPr>
              <w:t xml:space="preserve"> resources can be configured with two Resource Groups, </w:t>
            </w:r>
            <w:r>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≥1</m:t>
              </m:r>
            </m:oMath>
            <w:r>
              <w:rPr>
                <w:rFonts w:eastAsia="MS Mincho"/>
              </w:rPr>
              <w:t xml:space="preserve"> resources in Group 1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≥1</m:t>
              </m:r>
            </m:oMath>
            <w:r>
              <w:rPr>
                <w:rFonts w:eastAsia="MS Mincho"/>
              </w:rPr>
              <w:t xml:space="preserve"> resources in Group 2, such that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1</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2</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s</m:t>
                  </m:r>
                </m:sub>
              </m:sSub>
            </m:oMath>
            <w:r>
              <w:rPr>
                <w:rFonts w:eastAsia="MS Mincho"/>
              </w:rPr>
              <w:t xml:space="preserve">, and with </w:t>
            </w:r>
            <m:oMath>
              <m:r>
                <w:rPr>
                  <w:rFonts w:ascii="Cambria Math" w:eastAsia="MS Mincho" w:hAnsi="Cambria Math"/>
                </w:rPr>
                <m:t>N∈{1,2}</m:t>
              </m:r>
            </m:oMath>
            <w:r>
              <w:rPr>
                <w:rFonts w:eastAsia="MS Mincho"/>
              </w:rPr>
              <w:t xml:space="preserve"> Resource Pairs</w:t>
            </w:r>
            <w:r>
              <w:rPr>
                <w:lang w:eastAsia="zh-CN"/>
              </w:rPr>
              <w:t xml:space="preserve">. Each Resource Pair consists of one resource from Group 1 and one resource from Group 2. The same resource can be associated with two Resource Pairs in frequency range 1 but not in frequency range 2. </w:t>
            </w:r>
            <w:r>
              <w:rPr>
                <w:color w:val="FF0000"/>
                <w:u w:val="single"/>
                <w:lang w:eastAsia="zh-CN"/>
              </w:rPr>
              <w:t>I</w:t>
            </w:r>
            <w:r>
              <w:rPr>
                <w:rFonts w:eastAsia="MS Mincho"/>
                <w:color w:val="FF0000"/>
                <w:u w:val="single"/>
              </w:rPr>
              <w:t xml:space="preserve">f a </w:t>
            </w:r>
            <w:r>
              <w:rPr>
                <w:rFonts w:eastAsia="MS Mincho"/>
                <w:i/>
                <w:color w:val="FF0000"/>
                <w:u w:val="single"/>
              </w:rPr>
              <w:t xml:space="preserve">CSI-ReportSubConfig </w:t>
            </w:r>
            <w:r>
              <w:rPr>
                <w:rFonts w:eastAsia="MS Mincho"/>
                <w:color w:val="FF0000"/>
                <w:u w:val="single"/>
              </w:rPr>
              <w:t xml:space="preserve">contained in a </w:t>
            </w:r>
            <w:r>
              <w:rPr>
                <w:rFonts w:eastAsia="MS Mincho"/>
                <w:i/>
                <w:color w:val="FF0000"/>
                <w:u w:val="single"/>
              </w:rPr>
              <w:t>csi-ReportConfig</w:t>
            </w:r>
            <w:r>
              <w:rPr>
                <w:rFonts w:eastAsia="MS Mincho"/>
                <w:color w:val="FF0000"/>
                <w:u w:val="single"/>
              </w:rPr>
              <w:t xml:space="preserve"> contains a subset of NZP CSI-RS resources provided by [nzp-CSI-RS-resourceList], the number of the subset resources from Group1 corresponding to K1 and the number of the subset resources from Group2 corresponding to K2.</w:t>
            </w:r>
          </w:p>
          <w:p w14:paraId="28BA2056" w14:textId="77777777" w:rsidR="00BB12D1" w:rsidRDefault="00242C72">
            <w:pPr>
              <w:rPr>
                <w:lang w:eastAsia="zh-CN"/>
              </w:rPr>
            </w:pPr>
            <w:r>
              <w:rPr>
                <w:lang w:eastAsia="zh-CN"/>
              </w:rPr>
              <w:t xml:space="preserve">Except for L1-SINR, 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r>
              <w:rPr>
                <w:i/>
                <w:lang w:eastAsia="zh-CN"/>
              </w:rPr>
              <w:t>nzp-CSI-RS-ResourcesForInterference</w:t>
            </w:r>
            <w:r>
              <w:rPr>
                <w:lang w:eastAsia="zh-CN"/>
              </w:rPr>
              <w:t xml:space="preserve"> may expect no more than 18 NZP CSI-RS ports configured in </w:t>
            </w:r>
            <w:proofErr w:type="gramStart"/>
            <w:r>
              <w:rPr>
                <w:lang w:eastAsia="zh-CN"/>
              </w:rPr>
              <w:t>a</w:t>
            </w:r>
            <w:proofErr w:type="gramEnd"/>
            <w:r>
              <w:rPr>
                <w:lang w:eastAsia="zh-CN"/>
              </w:rPr>
              <w:t xml:space="preserve"> NZP CSI-RS resource set.</w:t>
            </w:r>
          </w:p>
          <w:p w14:paraId="077750DF" w14:textId="77777777" w:rsidR="00BB12D1" w:rsidRDefault="00242C72">
            <w:pPr>
              <w:spacing w:after="200" w:line="276" w:lineRule="auto"/>
              <w:contextualSpacing/>
              <w:jc w:val="center"/>
              <w:rPr>
                <w:lang w:eastAsia="zh-CN"/>
              </w:rPr>
            </w:pPr>
            <w:r>
              <w:rPr>
                <w:szCs w:val="18"/>
                <w:lang w:eastAsia="zh-CN"/>
              </w:rPr>
              <w:t>*** Unchanged text is omitted ***</w:t>
            </w:r>
          </w:p>
        </w:tc>
      </w:tr>
    </w:tbl>
    <w:p w14:paraId="771AB72E" w14:textId="77777777" w:rsidR="00BB12D1" w:rsidRDefault="00BB12D1">
      <w:pPr>
        <w:ind w:left="284" w:hanging="284"/>
        <w:rPr>
          <w:lang w:eastAsia="en-US"/>
        </w:rPr>
      </w:pPr>
    </w:p>
    <w:p w14:paraId="56F263F5" w14:textId="77777777" w:rsidR="00BB12D1" w:rsidRDefault="00242C72">
      <w:pPr>
        <w:spacing w:before="120" w:after="120"/>
        <w:outlineLvl w:val="3"/>
        <w:rPr>
          <w:lang w:eastAsia="en-US"/>
        </w:rPr>
      </w:pPr>
      <w:r>
        <w:rPr>
          <w:lang w:eastAsia="en-US"/>
        </w:rPr>
        <w:t>TP#4 from ZTE</w:t>
      </w:r>
    </w:p>
    <w:tbl>
      <w:tblPr>
        <w:tblStyle w:val="afffc"/>
        <w:tblW w:w="0" w:type="auto"/>
        <w:tblLook w:val="04A0" w:firstRow="1" w:lastRow="0" w:firstColumn="1" w:lastColumn="0" w:noHBand="0" w:noVBand="1"/>
      </w:tblPr>
      <w:tblGrid>
        <w:gridCol w:w="9629"/>
      </w:tblGrid>
      <w:tr w:rsidR="00BB12D1" w14:paraId="410EC183" w14:textId="77777777">
        <w:tc>
          <w:tcPr>
            <w:tcW w:w="9876" w:type="dxa"/>
          </w:tcPr>
          <w:p w14:paraId="2BF19EC6" w14:textId="77777777" w:rsidR="00BB12D1" w:rsidRDefault="00242C72">
            <w:pPr>
              <w:pStyle w:val="51"/>
              <w:numPr>
                <w:ilvl w:val="2"/>
                <w:numId w:val="0"/>
              </w:numPr>
              <w:spacing w:after="120"/>
              <w:ind w:right="210"/>
            </w:pPr>
            <w:r>
              <w:rPr>
                <w:rFonts w:hint="eastAsia"/>
              </w:rPr>
              <w:t>TS 38.212</w:t>
            </w:r>
          </w:p>
          <w:p w14:paraId="6F64D390" w14:textId="77777777" w:rsidR="00BB12D1" w:rsidRDefault="00242C72">
            <w:pPr>
              <w:pStyle w:val="51"/>
              <w:numPr>
                <w:ilvl w:val="2"/>
                <w:numId w:val="0"/>
              </w:numPr>
              <w:spacing w:after="120"/>
              <w:ind w:right="210"/>
            </w:pPr>
            <w:r>
              <w:rPr>
                <w:rFonts w:hint="eastAsia"/>
              </w:rPr>
              <w:t>6.3.1.1.2</w:t>
            </w:r>
            <w:r>
              <w:rPr>
                <w:rFonts w:hint="eastAsia"/>
              </w:rPr>
              <w:tab/>
              <w:t>CSI only</w:t>
            </w:r>
          </w:p>
          <w:p w14:paraId="0A154004" w14:textId="77777777" w:rsidR="00BB12D1" w:rsidRDefault="00242C72">
            <w:pPr>
              <w:spacing w:before="120" w:after="120"/>
              <w:jc w:val="center"/>
            </w:pPr>
            <w:r>
              <w:t>&lt;omitted text&gt;</w:t>
            </w:r>
          </w:p>
          <w:p w14:paraId="6C4580F0" w14:textId="77777777" w:rsidR="00BB12D1" w:rsidRDefault="00242C72">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the following Tables </w:t>
            </w:r>
            <w:r>
              <w:rPr>
                <w:strike/>
                <w:color w:val="FF0000"/>
              </w:rPr>
              <w:t>X, Y, Z</w:t>
            </w:r>
            <w:r>
              <w:rPr>
                <w:rFonts w:hint="eastAsia"/>
                <w:color w:val="FF0000"/>
              </w:rPr>
              <w:t xml:space="preserve"> 6.3.1.1.2-7, 6.3.1.1.2-9, 6.3.1.1.2-10, 6.3.1.1.2-11,</w:t>
            </w:r>
            <w:r>
              <w:t xml:space="preserve"> with CSI sub-report </w:t>
            </w:r>
            <w:r>
              <w:rPr>
                <w:rFonts w:hint="eastAsia"/>
              </w:rPr>
              <w:t>#n</w:t>
            </w:r>
            <w:r>
              <w:t xml:space="preserve">. </w:t>
            </w:r>
          </w:p>
          <w:p w14:paraId="41706CD3" w14:textId="77777777" w:rsidR="00BB12D1" w:rsidRDefault="00242C72">
            <w:pPr>
              <w:spacing w:before="120" w:after="120"/>
              <w:jc w:val="center"/>
            </w:pPr>
            <w:r>
              <w:t>&lt;omitted text&gt;</w:t>
            </w:r>
          </w:p>
          <w:p w14:paraId="110BBB63" w14:textId="77777777" w:rsidR="00BB12D1" w:rsidRDefault="00242C72">
            <w:pPr>
              <w:pStyle w:val="51"/>
              <w:numPr>
                <w:ilvl w:val="2"/>
                <w:numId w:val="0"/>
              </w:numPr>
              <w:spacing w:after="120"/>
              <w:ind w:right="210"/>
            </w:pPr>
            <w:r>
              <w:rPr>
                <w:rFonts w:hint="eastAsia"/>
              </w:rPr>
              <w:t>6.3.2.1.2</w:t>
            </w:r>
            <w:r>
              <w:rPr>
                <w:rFonts w:hint="eastAsia"/>
              </w:rPr>
              <w:tab/>
              <w:t>CSI</w:t>
            </w:r>
          </w:p>
          <w:p w14:paraId="0A208B8D" w14:textId="77777777" w:rsidR="00BB12D1" w:rsidRDefault="00242C72">
            <w:pPr>
              <w:spacing w:before="120" w:after="120"/>
              <w:jc w:val="center"/>
            </w:pPr>
            <w:r>
              <w:t>&lt;omitted text&gt;</w:t>
            </w:r>
          </w:p>
          <w:p w14:paraId="1D9657BF" w14:textId="77777777" w:rsidR="00BB12D1" w:rsidRDefault="00242C72">
            <w:pPr>
              <w:spacing w:before="120" w:after="120"/>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the following Tables </w:t>
            </w:r>
            <w:r>
              <w:rPr>
                <w:strike/>
                <w:color w:val="FF0000"/>
              </w:rPr>
              <w:t>X, Y, Z</w:t>
            </w:r>
            <w:r>
              <w:rPr>
                <w:rFonts w:hint="eastAsia"/>
                <w:color w:val="FF0000"/>
              </w:rPr>
              <w:t xml:space="preserve"> 6.3.2.1.2-3, 6.3.2.1.2-4, 6.3.2.1.2-5</w:t>
            </w:r>
            <w:r>
              <w:rPr>
                <w:rFonts w:hint="eastAsia"/>
              </w:rPr>
              <w:t>,</w:t>
            </w:r>
            <w:r>
              <w:t xml:space="preserve"> with CSI sub-report </w:t>
            </w:r>
            <w:r>
              <w:rPr>
                <w:rFonts w:hint="eastAsia"/>
              </w:rPr>
              <w:t>#n</w:t>
            </w:r>
            <w:r>
              <w:t xml:space="preserve">. </w:t>
            </w:r>
          </w:p>
          <w:p w14:paraId="2BB104B8" w14:textId="77777777" w:rsidR="00BB12D1" w:rsidRDefault="00BB12D1">
            <w:pPr>
              <w:spacing w:before="120" w:after="120"/>
            </w:pPr>
          </w:p>
        </w:tc>
      </w:tr>
    </w:tbl>
    <w:p w14:paraId="6E22A10B" w14:textId="77777777" w:rsidR="00BB12D1" w:rsidRDefault="00BB12D1">
      <w:pPr>
        <w:ind w:left="284" w:hanging="284"/>
        <w:rPr>
          <w:lang w:eastAsia="en-US"/>
        </w:rPr>
      </w:pPr>
    </w:p>
    <w:p w14:paraId="418916C3" w14:textId="77777777" w:rsidR="00BB12D1" w:rsidRDefault="00242C72">
      <w:pPr>
        <w:spacing w:before="120" w:after="120"/>
        <w:outlineLvl w:val="3"/>
        <w:rPr>
          <w:lang w:eastAsia="en-US"/>
        </w:rPr>
      </w:pPr>
      <w:r>
        <w:rPr>
          <w:lang w:eastAsia="en-US"/>
        </w:rPr>
        <w:t>TP#5 from CATT</w:t>
      </w:r>
    </w:p>
    <w:tbl>
      <w:tblPr>
        <w:tblStyle w:val="afffc"/>
        <w:tblW w:w="0" w:type="auto"/>
        <w:tblLook w:val="04A0" w:firstRow="1" w:lastRow="0" w:firstColumn="1" w:lastColumn="0" w:noHBand="0" w:noVBand="1"/>
      </w:tblPr>
      <w:tblGrid>
        <w:gridCol w:w="9629"/>
      </w:tblGrid>
      <w:tr w:rsidR="00BB12D1" w14:paraId="4483CA32" w14:textId="77777777">
        <w:tc>
          <w:tcPr>
            <w:tcW w:w="9855" w:type="dxa"/>
          </w:tcPr>
          <w:p w14:paraId="433B02BE" w14:textId="77777777" w:rsidR="00BB12D1" w:rsidRDefault="00242C72">
            <w:pPr>
              <w:rPr>
                <w:b/>
                <w:bCs/>
                <w:iCs/>
                <w:sz w:val="24"/>
                <w:szCs w:val="24"/>
                <w:lang w:eastAsia="zh-CN"/>
              </w:rPr>
            </w:pPr>
            <w:r>
              <w:rPr>
                <w:b/>
                <w:bCs/>
                <w:iCs/>
                <w:sz w:val="24"/>
                <w:szCs w:val="24"/>
                <w:lang w:eastAsia="zh-CN"/>
              </w:rPr>
              <w:lastRenderedPageBreak/>
              <w:t>6.3.1.1.2</w:t>
            </w:r>
            <w:r>
              <w:rPr>
                <w:b/>
                <w:bCs/>
                <w:iCs/>
                <w:sz w:val="24"/>
                <w:szCs w:val="24"/>
                <w:lang w:eastAsia="zh-CN"/>
              </w:rPr>
              <w:tab/>
              <w:t>CSI only</w:t>
            </w:r>
          </w:p>
          <w:p w14:paraId="49E50CF0" w14:textId="77777777"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732E2BD3" w14:textId="77777777" w:rsidR="00BB12D1" w:rsidRDefault="00242C72">
            <w:pPr>
              <w:rPr>
                <w:color w:val="FF0000"/>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6.3.1.1.2,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 xml:space="preserve">Tables X, Y, Z </w:t>
            </w:r>
            <w:r>
              <w:rPr>
                <w:rFonts w:hint="eastAsia"/>
                <w:color w:val="FF0000"/>
                <w:lang w:eastAsia="zh-CN"/>
              </w:rPr>
              <w:t>T</w:t>
            </w:r>
            <w:r>
              <w:rPr>
                <w:color w:val="FF0000"/>
                <w:lang w:eastAsia="zh-CN"/>
              </w:rPr>
              <w:t>able</w:t>
            </w:r>
            <w:r>
              <w:rPr>
                <w:rFonts w:hint="eastAsia"/>
                <w:color w:val="FF0000"/>
                <w:lang w:eastAsia="zh-CN"/>
              </w:rPr>
              <w:t>s</w:t>
            </w:r>
            <w:r>
              <w:rPr>
                <w:color w:val="FF0000"/>
                <w:lang w:eastAsia="zh-CN"/>
              </w:rPr>
              <w:t xml:space="preserve"> 6.3.1.1.2</w:t>
            </w:r>
            <w:r>
              <w:rPr>
                <w:rFonts w:hint="eastAsia"/>
                <w:color w:val="FF0000"/>
                <w:lang w:eastAsia="zh-CN"/>
              </w:rPr>
              <w:t>-7, 6.3.1.1.2-9, and 6.3.1.1.2-10</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14:paraId="4D543949" w14:textId="77777777"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33267445" w14:textId="77777777" w:rsidR="00BB12D1" w:rsidRDefault="00242C72">
            <w:pPr>
              <w:rPr>
                <w:b/>
                <w:bCs/>
                <w:iCs/>
                <w:szCs w:val="24"/>
                <w:lang w:eastAsia="zh-CN"/>
              </w:rPr>
            </w:pPr>
            <w:r>
              <w:rPr>
                <w:b/>
                <w:bCs/>
                <w:iCs/>
                <w:sz w:val="24"/>
                <w:szCs w:val="24"/>
                <w:lang w:eastAsia="zh-CN"/>
              </w:rPr>
              <w:t>6.3.</w:t>
            </w:r>
            <w:r>
              <w:rPr>
                <w:rFonts w:hint="eastAsia"/>
                <w:b/>
                <w:bCs/>
                <w:iCs/>
                <w:sz w:val="24"/>
                <w:szCs w:val="24"/>
                <w:lang w:eastAsia="zh-CN"/>
              </w:rPr>
              <w:t>2</w:t>
            </w:r>
            <w:r>
              <w:rPr>
                <w:b/>
                <w:bCs/>
                <w:iCs/>
                <w:sz w:val="24"/>
                <w:szCs w:val="24"/>
                <w:lang w:eastAsia="zh-CN"/>
              </w:rPr>
              <w:t>.1.2</w:t>
            </w:r>
            <w:r>
              <w:rPr>
                <w:b/>
                <w:bCs/>
                <w:iCs/>
                <w:sz w:val="24"/>
                <w:szCs w:val="24"/>
                <w:lang w:eastAsia="zh-CN"/>
              </w:rPr>
              <w:tab/>
              <w:t>CSI</w:t>
            </w:r>
            <w:r>
              <w:rPr>
                <w:b/>
                <w:bCs/>
                <w:iCs/>
                <w:szCs w:val="24"/>
                <w:lang w:eastAsia="zh-CN"/>
              </w:rPr>
              <w:t xml:space="preserve"> </w:t>
            </w:r>
          </w:p>
          <w:p w14:paraId="6547513B" w14:textId="77777777" w:rsidR="00BB12D1" w:rsidRDefault="00242C72">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7C044049" w14:textId="77777777" w:rsidR="00BB12D1" w:rsidRDefault="00242C72">
            <w:pPr>
              <w:rPr>
                <w:lang w:eastAsia="zh-CN"/>
              </w:rPr>
            </w:pPr>
            <w:r>
              <w:t xml:space="preserve">If </w:t>
            </w:r>
            <w:r>
              <w:rPr>
                <w:i/>
              </w:rPr>
              <w:t xml:space="preserve">csi-ReportSubConfig </w:t>
            </w:r>
            <w:r>
              <w:t>is configured, for a corresponding CSI sub-report, the m</w:t>
            </w:r>
            <w:r>
              <w:rPr>
                <w:rFonts w:hint="eastAsia"/>
                <w:lang w:eastAsia="zh-CN"/>
              </w:rPr>
              <w:t>a</w:t>
            </w:r>
            <w:r>
              <w:rPr>
                <w:lang w:eastAsia="zh-CN"/>
              </w:rPr>
              <w:t xml:space="preserve">pping </w:t>
            </w:r>
            <w:r>
              <w:rPr>
                <w:rFonts w:hint="eastAsia"/>
                <w:lang w:eastAsia="zh-CN"/>
              </w:rPr>
              <w:t>order of CSI fields of one CSI</w:t>
            </w:r>
            <w:r>
              <w:rPr>
                <w:lang w:eastAsia="zh-CN"/>
              </w:rPr>
              <w:t xml:space="preserve"> </w:t>
            </w:r>
            <w:r>
              <w:t>sub-report is determined following the procedure in this clause 6.3.2.1.2, by</w:t>
            </w:r>
            <w:r>
              <w:rPr>
                <w:lang w:eastAsia="zh-CN"/>
              </w:rPr>
              <w:t xml:space="preserve"> replacing CSI report </w:t>
            </w:r>
            <w:r>
              <w:rPr>
                <w:rFonts w:hint="eastAsia"/>
                <w:lang w:eastAsia="zh-CN"/>
              </w:rPr>
              <w:t>#n</w:t>
            </w:r>
            <w:r>
              <w:rPr>
                <w:lang w:eastAsia="zh-CN"/>
              </w:rPr>
              <w:t xml:space="preserve"> in the following </w:t>
            </w:r>
            <w:r>
              <w:rPr>
                <w:rFonts w:hint="eastAsia"/>
                <w:strike/>
                <w:color w:val="FF0000"/>
                <w:lang w:eastAsia="zh-CN"/>
              </w:rPr>
              <w:t>T</w:t>
            </w:r>
            <w:r>
              <w:rPr>
                <w:strike/>
                <w:color w:val="FF0000"/>
                <w:lang w:eastAsia="zh-CN"/>
              </w:rPr>
              <w:t>able</w:t>
            </w:r>
            <w:r>
              <w:rPr>
                <w:rFonts w:hint="eastAsia"/>
                <w:strike/>
                <w:color w:val="FF0000"/>
                <w:lang w:eastAsia="zh-CN"/>
              </w:rPr>
              <w:t xml:space="preserve">s </w:t>
            </w:r>
            <w:proofErr w:type="gramStart"/>
            <w:r>
              <w:rPr>
                <w:rFonts w:hint="eastAsia"/>
                <w:strike/>
                <w:color w:val="FF0000"/>
                <w:lang w:eastAsia="zh-CN"/>
              </w:rPr>
              <w:t>X,Y</w:t>
            </w:r>
            <w:proofErr w:type="gramEnd"/>
            <w:r>
              <w:rPr>
                <w:rFonts w:hint="eastAsia"/>
                <w:strike/>
                <w:color w:val="FF0000"/>
                <w:lang w:eastAsia="zh-CN"/>
              </w:rPr>
              <w:t>,Z</w:t>
            </w:r>
            <w:r>
              <w:rPr>
                <w:strike/>
                <w:color w:val="FF0000"/>
                <w:lang w:eastAsia="zh-CN"/>
              </w:rPr>
              <w:t xml:space="preserve"> </w:t>
            </w:r>
            <w:r>
              <w:rPr>
                <w:rFonts w:hint="eastAsia"/>
                <w:color w:val="FF0000"/>
                <w:lang w:eastAsia="zh-CN"/>
              </w:rPr>
              <w:t>Tables 6.3.2.1.2-3 and 6.3.2.1.2-4</w:t>
            </w:r>
            <w:r>
              <w:rPr>
                <w:rFonts w:hint="eastAsia"/>
                <w:lang w:eastAsia="zh-CN"/>
              </w:rPr>
              <w:t xml:space="preserve"> </w:t>
            </w:r>
            <w:r>
              <w:rPr>
                <w:lang w:eastAsia="zh-CN"/>
              </w:rPr>
              <w:t xml:space="preserve">with CSI sub-report </w:t>
            </w:r>
            <w:r>
              <w:rPr>
                <w:rFonts w:hint="eastAsia"/>
                <w:lang w:eastAsia="zh-CN"/>
              </w:rPr>
              <w:t>#n</w:t>
            </w:r>
            <w:r>
              <w:rPr>
                <w:lang w:eastAsia="zh-CN"/>
              </w:rPr>
              <w:t>.</w:t>
            </w:r>
            <w:r>
              <w:t xml:space="preserve"> </w:t>
            </w:r>
          </w:p>
          <w:p w14:paraId="4A233A63" w14:textId="77777777" w:rsidR="00BB12D1" w:rsidRDefault="00242C72">
            <w:pPr>
              <w:rPr>
                <w:rFonts w:ascii="Times" w:hAnsi="Times"/>
                <w:b/>
                <w:bCs/>
                <w:szCs w:val="24"/>
                <w:lang w:val="en-US"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0EF0BF07" w14:textId="77777777" w:rsidR="00BB12D1" w:rsidRDefault="00BB12D1">
      <w:pPr>
        <w:ind w:left="284" w:hanging="284"/>
        <w:rPr>
          <w:lang w:eastAsia="en-US"/>
        </w:rPr>
      </w:pPr>
    </w:p>
    <w:p w14:paraId="44DD215F" w14:textId="77777777" w:rsidR="00BB12D1" w:rsidRDefault="00242C72">
      <w:pPr>
        <w:spacing w:before="120" w:after="120"/>
        <w:outlineLvl w:val="3"/>
        <w:rPr>
          <w:lang w:eastAsia="en-US"/>
        </w:rPr>
      </w:pPr>
      <w:r>
        <w:rPr>
          <w:lang w:eastAsia="en-US"/>
        </w:rPr>
        <w:t>TP#6 from Ericsson</w:t>
      </w:r>
    </w:p>
    <w:tbl>
      <w:tblPr>
        <w:tblStyle w:val="afffc"/>
        <w:tblW w:w="0" w:type="auto"/>
        <w:tblInd w:w="284" w:type="dxa"/>
        <w:tblLook w:val="04A0" w:firstRow="1" w:lastRow="0" w:firstColumn="1" w:lastColumn="0" w:noHBand="0" w:noVBand="1"/>
      </w:tblPr>
      <w:tblGrid>
        <w:gridCol w:w="9345"/>
      </w:tblGrid>
      <w:tr w:rsidR="00BB12D1" w14:paraId="681BD20D" w14:textId="77777777">
        <w:tc>
          <w:tcPr>
            <w:tcW w:w="9629" w:type="dxa"/>
          </w:tcPr>
          <w:p w14:paraId="72560B55" w14:textId="77777777" w:rsidR="00BB12D1" w:rsidRDefault="00242C72">
            <w:pPr>
              <w:pStyle w:val="21"/>
            </w:pPr>
            <w:r>
              <w:lastRenderedPageBreak/>
              <w:t>TP#3</w:t>
            </w:r>
          </w:p>
          <w:p w14:paraId="69FDA334" w14:textId="77777777" w:rsidR="00BB12D1" w:rsidRDefault="00242C72">
            <w:pPr>
              <w:pStyle w:val="a8"/>
              <w:widowControl w:val="0"/>
              <w:numPr>
                <w:ilvl w:val="0"/>
                <w:numId w:val="49"/>
              </w:numPr>
              <w:autoSpaceDE w:val="0"/>
              <w:autoSpaceDN w:val="0"/>
              <w:adjustRightInd w:val="0"/>
              <w:spacing w:after="0" w:line="360" w:lineRule="auto"/>
            </w:pPr>
            <w:r>
              <w:t>Reason for changes</w:t>
            </w:r>
          </w:p>
          <w:p w14:paraId="426AEE50" w14:textId="77777777"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14:paraId="1B454689" w14:textId="77777777"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14:paraId="4BAFB695" w14:textId="77777777"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14:paraId="2EFC508A" w14:textId="77777777" w:rsidR="00BB12D1" w:rsidRDefault="00242C72">
            <w:pPr>
              <w:pStyle w:val="a8"/>
              <w:widowControl w:val="0"/>
              <w:numPr>
                <w:ilvl w:val="0"/>
                <w:numId w:val="49"/>
              </w:numPr>
              <w:autoSpaceDE w:val="0"/>
              <w:autoSpaceDN w:val="0"/>
              <w:adjustRightInd w:val="0"/>
              <w:spacing w:after="0" w:line="360" w:lineRule="auto"/>
            </w:pPr>
            <w:r>
              <w:t>Summary of changes</w:t>
            </w:r>
          </w:p>
          <w:p w14:paraId="20AA92E1" w14:textId="77777777"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14:paraId="4AD185EC" w14:textId="77777777" w:rsidR="00BB12D1" w:rsidRDefault="00242C72">
            <w:pPr>
              <w:pStyle w:val="a8"/>
              <w:widowControl w:val="0"/>
              <w:numPr>
                <w:ilvl w:val="2"/>
                <w:numId w:val="49"/>
              </w:numPr>
              <w:autoSpaceDE w:val="0"/>
              <w:autoSpaceDN w:val="0"/>
              <w:adjustRightInd w:val="0"/>
              <w:spacing w:after="0" w:line="360" w:lineRule="auto"/>
            </w:pPr>
            <w:r>
              <w:t>Define applicable tables for determining mapping order of CSI fields for one CSI sub-report</w:t>
            </w:r>
          </w:p>
          <w:p w14:paraId="630B93D0" w14:textId="77777777" w:rsidR="00BB12D1" w:rsidRDefault="00242C72">
            <w:pPr>
              <w:pStyle w:val="a8"/>
              <w:widowControl w:val="0"/>
              <w:numPr>
                <w:ilvl w:val="2"/>
                <w:numId w:val="49"/>
              </w:numPr>
              <w:autoSpaceDE w:val="0"/>
              <w:autoSpaceDN w:val="0"/>
              <w:adjustRightInd w:val="0"/>
              <w:spacing w:after="0" w:line="360" w:lineRule="auto"/>
            </w:pPr>
            <w:r>
              <w:t>Define applicable tables for determining bitwidths of CSI fields</w:t>
            </w:r>
          </w:p>
          <w:p w14:paraId="4E326DAD" w14:textId="77777777" w:rsidR="00BB12D1" w:rsidRDefault="00242C72">
            <w:pPr>
              <w:pStyle w:val="a8"/>
              <w:widowControl w:val="0"/>
              <w:numPr>
                <w:ilvl w:val="0"/>
                <w:numId w:val="49"/>
              </w:numPr>
              <w:autoSpaceDE w:val="0"/>
              <w:autoSpaceDN w:val="0"/>
              <w:adjustRightInd w:val="0"/>
              <w:spacing w:after="0" w:line="360" w:lineRule="auto"/>
            </w:pPr>
            <w:r>
              <w:t>Consequences if not approved</w:t>
            </w:r>
          </w:p>
          <w:p w14:paraId="7FA65AE3" w14:textId="77777777"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PUCCH:</w:t>
            </w:r>
          </w:p>
          <w:p w14:paraId="2BF9BCE3" w14:textId="77777777"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14:paraId="26D02536" w14:textId="77777777"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14:paraId="1A304CCE" w14:textId="77777777" w:rsidR="00BB12D1" w:rsidRDefault="00BB12D1">
            <w:pPr>
              <w:pStyle w:val="a8"/>
              <w:spacing w:after="0"/>
            </w:pPr>
          </w:p>
          <w:p w14:paraId="49FF398D" w14:textId="77777777" w:rsidR="00BB12D1" w:rsidRDefault="00242C72">
            <w:pPr>
              <w:pStyle w:val="a8"/>
            </w:pPr>
            <w:r>
              <w:rPr>
                <w:highlight w:val="yellow"/>
              </w:rPr>
              <w:t>------------------------------------- Text Proposal (TP#3) for 38.212, Section 6.3.1.1.2 --------------------------------------</w:t>
            </w:r>
          </w:p>
          <w:p w14:paraId="5F4FB155" w14:textId="77777777" w:rsidR="00BB12D1" w:rsidRDefault="00242C72">
            <w:pPr>
              <w:pStyle w:val="a8"/>
              <w:jc w:val="center"/>
              <w:rPr>
                <w:color w:val="FF0000"/>
              </w:rPr>
            </w:pPr>
            <w:r>
              <w:rPr>
                <w:color w:val="FF0000"/>
              </w:rPr>
              <w:t>*** Unchanged text omitted ***</w:t>
            </w:r>
          </w:p>
          <w:p w14:paraId="0F53054A" w14:textId="77777777" w:rsidR="00BB12D1" w:rsidRDefault="00242C72">
            <w:pPr>
              <w:spacing w:line="240" w:lineRule="auto"/>
              <w:rPr>
                <w:rFonts w:eastAsia="宋体"/>
                <w:lang w:eastAsia="zh-CN"/>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6.3.1.1.2,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6.3.1.1.2-7/8/8A/9/10/11C.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14:paraId="7EFEA193" w14:textId="77777777" w:rsidR="00BB12D1" w:rsidRDefault="00242C72">
            <w:pPr>
              <w:pStyle w:val="a8"/>
              <w:jc w:val="center"/>
              <w:rPr>
                <w:color w:val="FF0000"/>
              </w:rPr>
            </w:pPr>
            <w:r>
              <w:rPr>
                <w:color w:val="FF0000"/>
              </w:rPr>
              <w:t>*** Unchanged text omitted ***</w:t>
            </w:r>
          </w:p>
          <w:p w14:paraId="09897F5D" w14:textId="77777777" w:rsidR="00BB12D1" w:rsidRDefault="00242C72">
            <w:pPr>
              <w:pStyle w:val="a8"/>
              <w:rPr>
                <w:highlight w:val="yellow"/>
              </w:rPr>
            </w:pPr>
            <w:r>
              <w:rPr>
                <w:highlight w:val="yellow"/>
              </w:rPr>
              <w:t>----------------------------------------------------------- End Text Proposal -----------------------------------------------------------</w:t>
            </w:r>
          </w:p>
          <w:p w14:paraId="7AE7C91B" w14:textId="77777777" w:rsidR="00BB12D1" w:rsidRDefault="00242C72">
            <w:pPr>
              <w:pStyle w:val="21"/>
            </w:pPr>
            <w:r>
              <w:t>TP#4</w:t>
            </w:r>
          </w:p>
          <w:p w14:paraId="291B0519" w14:textId="77777777" w:rsidR="00BB12D1" w:rsidRDefault="00242C72">
            <w:pPr>
              <w:pStyle w:val="a8"/>
              <w:widowControl w:val="0"/>
              <w:numPr>
                <w:ilvl w:val="0"/>
                <w:numId w:val="49"/>
              </w:numPr>
              <w:autoSpaceDE w:val="0"/>
              <w:autoSpaceDN w:val="0"/>
              <w:adjustRightInd w:val="0"/>
              <w:spacing w:after="0" w:line="360" w:lineRule="auto"/>
            </w:pPr>
            <w:r>
              <w:t>Reason for changes</w:t>
            </w:r>
          </w:p>
          <w:p w14:paraId="0C9F6654" w14:textId="77777777"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14:paraId="5A255A9D" w14:textId="77777777"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14:paraId="6612186B" w14:textId="77777777"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14:paraId="5F3FA37A" w14:textId="77777777" w:rsidR="00BB12D1" w:rsidRDefault="00242C72">
            <w:pPr>
              <w:pStyle w:val="a8"/>
              <w:widowControl w:val="0"/>
              <w:numPr>
                <w:ilvl w:val="0"/>
                <w:numId w:val="49"/>
              </w:numPr>
              <w:autoSpaceDE w:val="0"/>
              <w:autoSpaceDN w:val="0"/>
              <w:adjustRightInd w:val="0"/>
              <w:spacing w:after="0" w:line="360" w:lineRule="auto"/>
            </w:pPr>
            <w:r>
              <w:t>Summary of changes</w:t>
            </w:r>
          </w:p>
          <w:p w14:paraId="276F5AA9" w14:textId="77777777"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14:paraId="75F5C8FA" w14:textId="77777777" w:rsidR="00BB12D1" w:rsidRDefault="00242C72">
            <w:pPr>
              <w:pStyle w:val="a8"/>
              <w:widowControl w:val="0"/>
              <w:numPr>
                <w:ilvl w:val="2"/>
                <w:numId w:val="49"/>
              </w:numPr>
              <w:autoSpaceDE w:val="0"/>
              <w:autoSpaceDN w:val="0"/>
              <w:adjustRightInd w:val="0"/>
              <w:spacing w:after="0" w:line="360" w:lineRule="auto"/>
            </w:pPr>
            <w:r>
              <w:lastRenderedPageBreak/>
              <w:t>Define applicable tables for determining mapping order of CSI fields for one CSI sub-report</w:t>
            </w:r>
          </w:p>
          <w:p w14:paraId="712C18E0" w14:textId="77777777" w:rsidR="00BB12D1" w:rsidRDefault="00242C72">
            <w:pPr>
              <w:pStyle w:val="a8"/>
              <w:widowControl w:val="0"/>
              <w:numPr>
                <w:ilvl w:val="2"/>
                <w:numId w:val="49"/>
              </w:numPr>
              <w:autoSpaceDE w:val="0"/>
              <w:autoSpaceDN w:val="0"/>
              <w:adjustRightInd w:val="0"/>
              <w:spacing w:after="0" w:line="360" w:lineRule="auto"/>
            </w:pPr>
            <w:r>
              <w:t>Define applicable tables for determining bitwidths of CSI fields</w:t>
            </w:r>
          </w:p>
          <w:p w14:paraId="43C34588" w14:textId="77777777" w:rsidR="00BB12D1" w:rsidRDefault="00242C72">
            <w:pPr>
              <w:pStyle w:val="a8"/>
              <w:widowControl w:val="0"/>
              <w:numPr>
                <w:ilvl w:val="0"/>
                <w:numId w:val="49"/>
              </w:numPr>
              <w:autoSpaceDE w:val="0"/>
              <w:autoSpaceDN w:val="0"/>
              <w:adjustRightInd w:val="0"/>
              <w:spacing w:after="0" w:line="360" w:lineRule="auto"/>
            </w:pPr>
            <w:r>
              <w:t>Consequences if not approved</w:t>
            </w:r>
          </w:p>
          <w:p w14:paraId="354F4B7F" w14:textId="77777777" w:rsidR="00BB12D1" w:rsidRDefault="00242C72">
            <w:pPr>
              <w:pStyle w:val="a8"/>
              <w:widowControl w:val="0"/>
              <w:numPr>
                <w:ilvl w:val="1"/>
                <w:numId w:val="49"/>
              </w:numPr>
              <w:autoSpaceDE w:val="0"/>
              <w:autoSpaceDN w:val="0"/>
              <w:adjustRightInd w:val="0"/>
              <w:spacing w:after="0" w:line="360" w:lineRule="auto"/>
            </w:pPr>
            <w:r>
              <w:t xml:space="preserve">When a </w:t>
            </w:r>
            <w:r>
              <w:rPr>
                <w:i/>
                <w:iCs/>
              </w:rPr>
              <w:t>CSI-ReportConfig</w:t>
            </w:r>
            <w:r>
              <w:t xml:space="preserve"> is configured with sub-configurations and CSI reporting is on PUSCH:</w:t>
            </w:r>
          </w:p>
          <w:p w14:paraId="3E101FDA" w14:textId="77777777" w:rsidR="00BB12D1" w:rsidRDefault="00242C72">
            <w:pPr>
              <w:pStyle w:val="a8"/>
              <w:widowControl w:val="0"/>
              <w:numPr>
                <w:ilvl w:val="2"/>
                <w:numId w:val="49"/>
              </w:numPr>
              <w:autoSpaceDE w:val="0"/>
              <w:autoSpaceDN w:val="0"/>
              <w:adjustRightInd w:val="0"/>
              <w:spacing w:after="0" w:line="360" w:lineRule="auto"/>
            </w:pPr>
            <w:r>
              <w:t>Applicable tables for determining mapping order of CSI fields for one CSI sub-report is undefined</w:t>
            </w:r>
          </w:p>
          <w:p w14:paraId="0BA2CA70" w14:textId="77777777" w:rsidR="00BB12D1" w:rsidRDefault="00242C72">
            <w:pPr>
              <w:pStyle w:val="a8"/>
              <w:widowControl w:val="0"/>
              <w:numPr>
                <w:ilvl w:val="2"/>
                <w:numId w:val="49"/>
              </w:numPr>
              <w:autoSpaceDE w:val="0"/>
              <w:autoSpaceDN w:val="0"/>
              <w:adjustRightInd w:val="0"/>
              <w:spacing w:after="0" w:line="360" w:lineRule="auto"/>
            </w:pPr>
            <w:r>
              <w:t>Applicable tables for determining bitwidths of CSI fields is undefined</w:t>
            </w:r>
          </w:p>
          <w:p w14:paraId="7F3CCECD" w14:textId="77777777" w:rsidR="00BB12D1" w:rsidRDefault="00BB12D1">
            <w:pPr>
              <w:pStyle w:val="a8"/>
              <w:spacing w:after="0"/>
            </w:pPr>
          </w:p>
          <w:p w14:paraId="5AD67D71" w14:textId="77777777" w:rsidR="00BB12D1" w:rsidRDefault="00242C72">
            <w:pPr>
              <w:pStyle w:val="a8"/>
            </w:pPr>
            <w:r>
              <w:rPr>
                <w:highlight w:val="yellow"/>
              </w:rPr>
              <w:t>------------------------------------- Text Proposal (TP#4) for 38.212, Section 6.3.2.1.2 --------------------------------------</w:t>
            </w:r>
          </w:p>
          <w:p w14:paraId="71973256" w14:textId="77777777" w:rsidR="00BB12D1" w:rsidRDefault="00242C72">
            <w:pPr>
              <w:pStyle w:val="a8"/>
              <w:jc w:val="center"/>
              <w:rPr>
                <w:color w:val="FF0000"/>
              </w:rPr>
            </w:pPr>
            <w:r>
              <w:rPr>
                <w:color w:val="FF0000"/>
              </w:rPr>
              <w:t>*** Unchanged text omitted ***</w:t>
            </w:r>
          </w:p>
          <w:p w14:paraId="507308B9" w14:textId="77777777" w:rsidR="00BB12D1" w:rsidRDefault="00242C72">
            <w:pPr>
              <w:spacing w:line="240" w:lineRule="auto"/>
              <w:rPr>
                <w:rFonts w:eastAsia="宋体"/>
              </w:rPr>
            </w:pPr>
            <w:r>
              <w:rPr>
                <w:rFonts w:eastAsia="宋体"/>
              </w:rPr>
              <w:t xml:space="preserve">If </w:t>
            </w:r>
            <w:r>
              <w:rPr>
                <w:rFonts w:eastAsia="宋体"/>
                <w:i/>
              </w:rPr>
              <w:t xml:space="preserve">csi-ReportSubConfig </w:t>
            </w:r>
            <w:r>
              <w:rPr>
                <w:rFonts w:eastAsia="宋体"/>
              </w:rPr>
              <w:t>is configured, for a corresponding CSI sub-report, the m</w:t>
            </w:r>
            <w:r>
              <w:rPr>
                <w:rFonts w:eastAsia="宋体" w:hint="eastAsia"/>
                <w:lang w:eastAsia="zh-CN"/>
              </w:rPr>
              <w:t>a</w:t>
            </w:r>
            <w:r>
              <w:rPr>
                <w:rFonts w:eastAsia="宋体"/>
                <w:lang w:eastAsia="zh-CN"/>
              </w:rPr>
              <w:t xml:space="preserve">pping </w:t>
            </w:r>
            <w:r>
              <w:rPr>
                <w:rFonts w:eastAsia="宋体" w:hint="eastAsia"/>
                <w:lang w:eastAsia="zh-CN"/>
              </w:rPr>
              <w:t>order of CSI fields of one CSI</w:t>
            </w:r>
            <w:r>
              <w:rPr>
                <w:rFonts w:eastAsia="宋体"/>
                <w:lang w:eastAsia="zh-CN"/>
              </w:rPr>
              <w:t xml:space="preserve"> </w:t>
            </w:r>
            <w:r>
              <w:rPr>
                <w:rFonts w:eastAsia="宋体"/>
              </w:rPr>
              <w:t>sub-report is determined following the procedure in this clause 6.3.2.1.2, by</w:t>
            </w:r>
            <w:r>
              <w:rPr>
                <w:rFonts w:eastAsia="宋体"/>
                <w:lang w:eastAsia="zh-CN"/>
              </w:rPr>
              <w:t xml:space="preserve"> replacing CSI report </w:t>
            </w:r>
            <w:r>
              <w:rPr>
                <w:rFonts w:eastAsia="宋体" w:hint="eastAsia"/>
                <w:lang w:eastAsia="zh-CN"/>
              </w:rPr>
              <w:t>#n</w:t>
            </w:r>
            <w:r>
              <w:rPr>
                <w:rFonts w:eastAsia="宋体"/>
                <w:lang w:eastAsia="zh-CN"/>
              </w:rPr>
              <w:t xml:space="preserve"> </w:t>
            </w:r>
            <w:r>
              <w:rPr>
                <w:rFonts w:eastAsia="宋体"/>
                <w:color w:val="FF0000"/>
                <w:lang w:eastAsia="zh-CN"/>
              </w:rPr>
              <w:t xml:space="preserve">with CSI sub-report #n </w:t>
            </w:r>
            <w:r>
              <w:rPr>
                <w:rFonts w:eastAsia="宋体"/>
                <w:lang w:eastAsia="zh-CN"/>
              </w:rPr>
              <w:t xml:space="preserve">in </w:t>
            </w:r>
            <w:r>
              <w:rPr>
                <w:rFonts w:eastAsia="宋体"/>
                <w:color w:val="FF0000"/>
                <w:lang w:eastAsia="zh-CN"/>
              </w:rPr>
              <w:t xml:space="preserve">only </w:t>
            </w:r>
            <w:r>
              <w:rPr>
                <w:rFonts w:eastAsia="宋体"/>
                <w:lang w:eastAsia="zh-CN"/>
              </w:rPr>
              <w:t>the following</w:t>
            </w:r>
            <w:r>
              <w:rPr>
                <w:rFonts w:eastAsia="宋体"/>
                <w:color w:val="FF0000"/>
                <w:lang w:eastAsia="zh-CN"/>
              </w:rPr>
              <w:t>:</w:t>
            </w:r>
            <w:r>
              <w:rPr>
                <w:rFonts w:eastAsia="宋体"/>
                <w:lang w:eastAsia="zh-CN"/>
              </w:rPr>
              <w:t xml:space="preserve"> </w:t>
            </w:r>
            <w:r>
              <w:rPr>
                <w:rFonts w:eastAsia="宋体"/>
                <w:strike/>
                <w:color w:val="FF0000"/>
                <w:lang w:eastAsia="zh-CN"/>
              </w:rPr>
              <w:t xml:space="preserve">Tables X, Y, Z with CSI sub-report </w:t>
            </w:r>
            <w:r>
              <w:rPr>
                <w:rFonts w:eastAsia="宋体" w:hint="eastAsia"/>
                <w:strike/>
                <w:color w:val="FF0000"/>
                <w:lang w:eastAsia="zh-CN"/>
              </w:rPr>
              <w:t>#n</w:t>
            </w:r>
            <w:r>
              <w:rPr>
                <w:rFonts w:eastAsia="宋体"/>
                <w:color w:val="FF0000"/>
                <w:lang w:eastAsia="zh-CN"/>
              </w:rPr>
              <w:t xml:space="preserve"> Table 6.3.2.1.2-3/4/5E.</w:t>
            </w:r>
            <w:r>
              <w:rPr>
                <w:rFonts w:eastAsia="宋体"/>
              </w:rPr>
              <w:t xml:space="preserve"> </w:t>
            </w:r>
            <w:r>
              <w:rPr>
                <w:rFonts w:eastAsia="宋体"/>
                <w:color w:val="FF0000"/>
              </w:rPr>
              <w:t xml:space="preserve">Within these tables, only the following are applicable for providing bitwidths of CSI fields: Table </w:t>
            </w:r>
            <w:r>
              <w:rPr>
                <w:rFonts w:eastAsia="宋体"/>
                <w:color w:val="FF0000"/>
                <w:lang w:eastAsia="zh-CN"/>
              </w:rPr>
              <w:t>6.3.1.1.2-1/2/3/4/6/6A.</w:t>
            </w:r>
          </w:p>
          <w:p w14:paraId="6822883B" w14:textId="77777777" w:rsidR="00BB12D1" w:rsidRDefault="00242C72">
            <w:pPr>
              <w:pStyle w:val="a8"/>
              <w:jc w:val="center"/>
              <w:rPr>
                <w:color w:val="FF0000"/>
              </w:rPr>
            </w:pPr>
            <w:r>
              <w:rPr>
                <w:color w:val="FF0000"/>
              </w:rPr>
              <w:t>*** Unchanged text omitted ***</w:t>
            </w:r>
          </w:p>
          <w:p w14:paraId="0FD13646" w14:textId="77777777" w:rsidR="00BB12D1" w:rsidRDefault="00242C72">
            <w:pPr>
              <w:pStyle w:val="a8"/>
              <w:rPr>
                <w:highlight w:val="yellow"/>
              </w:rPr>
            </w:pPr>
            <w:r>
              <w:rPr>
                <w:highlight w:val="yellow"/>
              </w:rPr>
              <w:t>----------------------------------------------------------- End Text Proposal ------------------------------------------------------</w:t>
            </w:r>
          </w:p>
        </w:tc>
      </w:tr>
    </w:tbl>
    <w:p w14:paraId="0E562686" w14:textId="77777777" w:rsidR="00BB12D1" w:rsidRDefault="00BB12D1">
      <w:pPr>
        <w:ind w:left="284" w:hanging="284"/>
        <w:rPr>
          <w:lang w:eastAsia="en-US"/>
        </w:rPr>
      </w:pPr>
    </w:p>
    <w:p w14:paraId="1A10A871" w14:textId="77777777" w:rsidR="00BB12D1" w:rsidRDefault="00BB12D1">
      <w:pPr>
        <w:ind w:left="284" w:hanging="284"/>
        <w:rPr>
          <w:lang w:eastAsia="en-US"/>
        </w:rPr>
      </w:pPr>
    </w:p>
    <w:p w14:paraId="0C1AAEA7" w14:textId="77777777" w:rsidR="00BB12D1" w:rsidRDefault="00242C72">
      <w:pPr>
        <w:spacing w:before="120" w:after="120"/>
        <w:outlineLvl w:val="3"/>
        <w:rPr>
          <w:lang w:eastAsia="en-US"/>
        </w:rPr>
      </w:pPr>
      <w:r>
        <w:rPr>
          <w:lang w:eastAsia="en-US"/>
        </w:rPr>
        <w:t>TP#7 from QC</w:t>
      </w:r>
    </w:p>
    <w:tbl>
      <w:tblPr>
        <w:tblStyle w:val="afffc"/>
        <w:tblW w:w="0" w:type="auto"/>
        <w:tblLook w:val="04A0" w:firstRow="1" w:lastRow="0" w:firstColumn="1" w:lastColumn="0" w:noHBand="0" w:noVBand="1"/>
      </w:tblPr>
      <w:tblGrid>
        <w:gridCol w:w="9629"/>
      </w:tblGrid>
      <w:tr w:rsidR="00BB12D1" w14:paraId="75EB5D7A" w14:textId="77777777">
        <w:tc>
          <w:tcPr>
            <w:tcW w:w="10160" w:type="dxa"/>
          </w:tcPr>
          <w:p w14:paraId="76AAE799" w14:textId="77777777" w:rsidR="00BB12D1" w:rsidRDefault="00242C72">
            <w:pPr>
              <w:spacing w:line="360" w:lineRule="auto"/>
              <w:rPr>
                <w:iCs/>
              </w:rPr>
            </w:pPr>
            <w:r>
              <w:rPr>
                <w:iCs/>
              </w:rPr>
              <w:t>6.3.1.1.2 CSI only</w:t>
            </w:r>
          </w:p>
          <w:p w14:paraId="1583DBDC" w14:textId="77777777" w:rsidR="00BB12D1" w:rsidRDefault="00242C72">
            <w:pPr>
              <w:spacing w:line="360" w:lineRule="auto"/>
              <w:jc w:val="center"/>
            </w:pPr>
            <w:r>
              <w:rPr>
                <w:rFonts w:eastAsia="PMingLiU"/>
                <w:lang w:eastAsia="zh-TW"/>
              </w:rPr>
              <w:t>&lt;omitted text&gt;</w:t>
            </w:r>
          </w:p>
          <w:p w14:paraId="7E964363" w14:textId="77777777" w:rsidR="00BB12D1" w:rsidRDefault="00242C72">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6.3.1.1.2, by replacing CSI report </w:t>
            </w:r>
            <w:r>
              <w:rPr>
                <w:rFonts w:hint="eastAsia"/>
              </w:rPr>
              <w:t>#n</w:t>
            </w:r>
            <w:r>
              <w:t xml:space="preserve"> in </w:t>
            </w:r>
            <w:r>
              <w:rPr>
                <w:strike/>
                <w:color w:val="0070C0"/>
              </w:rPr>
              <w:t>the following</w:t>
            </w:r>
            <w:r>
              <w:rPr>
                <w:color w:val="0070C0"/>
              </w:rPr>
              <w:t xml:space="preserve"> </w:t>
            </w:r>
            <w:r>
              <w:rPr>
                <w:strike/>
                <w:color w:val="0070C0"/>
              </w:rPr>
              <w:t>Tables X, Y, Z</w:t>
            </w:r>
            <w:r>
              <w:rPr>
                <w:color w:val="0070C0"/>
              </w:rPr>
              <w:t xml:space="preserve"> </w:t>
            </w:r>
            <w:r>
              <w:rPr>
                <w:color w:val="0070C0"/>
                <w:u w:val="single"/>
              </w:rPr>
              <w:t>Table 6.3.1.1.2-7, Table 6.3.1.1.2-9 and Table 6.3.1.1.2-10</w:t>
            </w:r>
            <w:r>
              <w:rPr>
                <w:color w:val="0070C0"/>
              </w:rPr>
              <w:t xml:space="preserve"> </w:t>
            </w:r>
            <w:r>
              <w:t xml:space="preserve">with CSI sub-report </w:t>
            </w:r>
            <w:r>
              <w:rPr>
                <w:rFonts w:hint="eastAsia"/>
              </w:rPr>
              <w:t>#n</w:t>
            </w:r>
            <w:r>
              <w:t xml:space="preserve">. </w:t>
            </w:r>
          </w:p>
          <w:p w14:paraId="65A41D35" w14:textId="77777777" w:rsidR="00BB12D1" w:rsidRDefault="00242C72">
            <w:pPr>
              <w:spacing w:line="360" w:lineRule="auto"/>
              <w:jc w:val="center"/>
            </w:pPr>
            <w:r>
              <w:rPr>
                <w:rFonts w:eastAsia="PMingLiU"/>
                <w:lang w:eastAsia="zh-TW"/>
              </w:rPr>
              <w:t>&lt;omitted text&gt;</w:t>
            </w:r>
          </w:p>
          <w:p w14:paraId="640157FD" w14:textId="77777777" w:rsidR="00BB12D1" w:rsidRDefault="00242C72">
            <w:pPr>
              <w:spacing w:line="360" w:lineRule="auto"/>
            </w:pPr>
            <w:r>
              <w:t>6.3.2.1.2 CSI</w:t>
            </w:r>
          </w:p>
          <w:p w14:paraId="229967AB" w14:textId="77777777" w:rsidR="00BB12D1" w:rsidRDefault="00242C72">
            <w:pPr>
              <w:spacing w:line="360" w:lineRule="auto"/>
              <w:jc w:val="center"/>
            </w:pPr>
            <w:r>
              <w:rPr>
                <w:rFonts w:eastAsia="PMingLiU"/>
                <w:lang w:eastAsia="zh-TW"/>
              </w:rPr>
              <w:t>&lt;omitted text&gt;</w:t>
            </w:r>
          </w:p>
          <w:p w14:paraId="722ACE08" w14:textId="77777777" w:rsidR="00BB12D1" w:rsidRDefault="00242C72">
            <w:pPr>
              <w:spacing w:line="360" w:lineRule="auto"/>
            </w:pPr>
            <w:r>
              <w:t xml:space="preserve">If </w:t>
            </w:r>
            <w:r>
              <w:rPr>
                <w:i/>
              </w:rPr>
              <w:t xml:space="preserve">csi-ReportSubConfig </w:t>
            </w:r>
            <w:r>
              <w:t>is configured, for a corresponding CSI sub-report, the m</w:t>
            </w:r>
            <w:r>
              <w:rPr>
                <w:rFonts w:hint="eastAsia"/>
              </w:rPr>
              <w:t>a</w:t>
            </w:r>
            <w:r>
              <w:t xml:space="preserve">pping </w:t>
            </w:r>
            <w:r>
              <w:rPr>
                <w:rFonts w:hint="eastAsia"/>
              </w:rPr>
              <w:t>order of CSI fields of one CSI</w:t>
            </w:r>
            <w:r>
              <w:t xml:space="preserve"> sub-report is determined following the procedure in this clause 6.3.2.1.2, by replacing CSI report </w:t>
            </w:r>
            <w:r>
              <w:rPr>
                <w:rFonts w:hint="eastAsia"/>
              </w:rPr>
              <w:t>#n</w:t>
            </w:r>
            <w:r>
              <w:t xml:space="preserve"> in </w:t>
            </w:r>
            <w:r>
              <w:rPr>
                <w:strike/>
                <w:color w:val="0070C0"/>
              </w:rPr>
              <w:t xml:space="preserve">the following Tables X, Y, Z </w:t>
            </w:r>
            <w:proofErr w:type="gramStart"/>
            <w:r>
              <w:rPr>
                <w:color w:val="0070C0"/>
                <w:u w:val="single"/>
              </w:rPr>
              <w:t>Table  6.3.2.1.2</w:t>
            </w:r>
            <w:proofErr w:type="gramEnd"/>
            <w:r>
              <w:rPr>
                <w:color w:val="0070C0"/>
                <w:u w:val="single"/>
              </w:rPr>
              <w:t>-3 and Table 6.3.2.1.2-4</w:t>
            </w:r>
            <w:r>
              <w:rPr>
                <w:color w:val="0070C0"/>
              </w:rPr>
              <w:t xml:space="preserve"> </w:t>
            </w:r>
            <w:r>
              <w:t xml:space="preserve">with CSI sub-report </w:t>
            </w:r>
            <w:r>
              <w:rPr>
                <w:rFonts w:hint="eastAsia"/>
              </w:rPr>
              <w:t>#n</w:t>
            </w:r>
            <w:r>
              <w:t xml:space="preserve">. </w:t>
            </w:r>
          </w:p>
          <w:p w14:paraId="6F2EEA9C" w14:textId="77777777" w:rsidR="00BB12D1" w:rsidRDefault="00242C72">
            <w:pPr>
              <w:spacing w:line="360" w:lineRule="auto"/>
              <w:jc w:val="center"/>
            </w:pPr>
            <w:r>
              <w:rPr>
                <w:rFonts w:eastAsia="PMingLiU"/>
                <w:lang w:eastAsia="zh-TW"/>
              </w:rPr>
              <w:t>&lt;omitted text&gt;</w:t>
            </w:r>
          </w:p>
        </w:tc>
      </w:tr>
    </w:tbl>
    <w:p w14:paraId="616E066E" w14:textId="77777777" w:rsidR="00BB12D1" w:rsidRDefault="00BB12D1">
      <w:pPr>
        <w:ind w:left="284" w:hanging="284"/>
        <w:rPr>
          <w:lang w:eastAsia="en-US"/>
        </w:rPr>
      </w:pPr>
    </w:p>
    <w:p w14:paraId="54F9A691" w14:textId="77777777" w:rsidR="00BB12D1" w:rsidRDefault="00BB12D1">
      <w:pPr>
        <w:ind w:left="284" w:hanging="284"/>
        <w:rPr>
          <w:lang w:eastAsia="en-US"/>
        </w:rPr>
      </w:pPr>
    </w:p>
    <w:p w14:paraId="0877E524" w14:textId="77777777" w:rsidR="00BB12D1" w:rsidRDefault="00242C72">
      <w:pPr>
        <w:spacing w:line="240" w:lineRule="auto"/>
        <w:outlineLvl w:val="2"/>
        <w:rPr>
          <w:b/>
          <w:sz w:val="24"/>
          <w:u w:val="single"/>
        </w:rPr>
      </w:pPr>
      <w:r>
        <w:rPr>
          <w:b/>
          <w:sz w:val="24"/>
          <w:u w:val="single"/>
        </w:rPr>
        <w:t>Issue 12</w:t>
      </w:r>
    </w:p>
    <w:p w14:paraId="7A9E4F18" w14:textId="77777777" w:rsidR="00BB12D1" w:rsidRDefault="00242C72">
      <w:pPr>
        <w:outlineLvl w:val="3"/>
        <w:rPr>
          <w:lang w:eastAsia="en-US"/>
        </w:rPr>
      </w:pPr>
      <w:r>
        <w:rPr>
          <w:lang w:eastAsia="en-US"/>
        </w:rPr>
        <w:lastRenderedPageBreak/>
        <w:t>TP#1 from Lenovo</w:t>
      </w:r>
    </w:p>
    <w:tbl>
      <w:tblPr>
        <w:tblStyle w:val="afffc"/>
        <w:tblW w:w="0" w:type="auto"/>
        <w:tblLook w:val="04A0" w:firstRow="1" w:lastRow="0" w:firstColumn="1" w:lastColumn="0" w:noHBand="0" w:noVBand="1"/>
      </w:tblPr>
      <w:tblGrid>
        <w:gridCol w:w="9350"/>
      </w:tblGrid>
      <w:tr w:rsidR="00BB12D1" w14:paraId="04B291E5" w14:textId="77777777">
        <w:tc>
          <w:tcPr>
            <w:tcW w:w="9350" w:type="dxa"/>
          </w:tcPr>
          <w:p w14:paraId="264D54B1" w14:textId="77777777" w:rsidR="00BB12D1" w:rsidRDefault="00242C72">
            <w:pPr>
              <w:jc w:val="center"/>
              <w:rPr>
                <w:b/>
                <w:bCs/>
                <w:sz w:val="24"/>
                <w:szCs w:val="24"/>
              </w:rPr>
            </w:pPr>
            <w:r>
              <w:rPr>
                <w:b/>
                <w:bCs/>
                <w:sz w:val="24"/>
                <w:szCs w:val="24"/>
              </w:rPr>
              <w:t>Text Proposal 2 for TS 38.212</w:t>
            </w:r>
          </w:p>
          <w:p w14:paraId="7FB6BF46" w14:textId="77777777" w:rsidR="00BB12D1" w:rsidRDefault="00242C72">
            <w:pPr>
              <w:rPr>
                <w:rStyle w:val="ui-provider"/>
              </w:rPr>
            </w:pPr>
            <w:r>
              <w:rPr>
                <w:b/>
                <w:bCs/>
                <w:i/>
              </w:rPr>
              <w:t>Reason for change</w:t>
            </w:r>
            <w:r>
              <w:rPr>
                <w:i/>
              </w:rPr>
              <w:t>:</w:t>
            </w:r>
            <w:r>
              <w:t xml:space="preserve"> </w:t>
            </w:r>
            <w:r>
              <w:rPr>
                <w:rStyle w:val="ui-provider"/>
              </w:rPr>
              <w:t>Clarify the multiplexing of Part 1 CSI of a two-part CSI sub-report with a full non-</w:t>
            </w:r>
            <w:proofErr w:type="gramStart"/>
            <w:r>
              <w:rPr>
                <w:rStyle w:val="ui-provider"/>
              </w:rPr>
              <w:t>two part</w:t>
            </w:r>
            <w:proofErr w:type="gramEnd"/>
            <w:r>
              <w:rPr>
                <w:rStyle w:val="ui-provider"/>
              </w:rPr>
              <w:t xml:space="preserve"> CSI sub-report in the same CSI report is not supported </w:t>
            </w:r>
            <w:r>
              <w:t>according to the agreement in RAN1#114</w:t>
            </w:r>
            <w:r>
              <w:rPr>
                <w:rStyle w:val="ui-provider"/>
              </w:rPr>
              <w:t>.</w:t>
            </w:r>
          </w:p>
          <w:p w14:paraId="20D4CA61" w14:textId="77777777" w:rsidR="00BB12D1" w:rsidRDefault="00242C72">
            <w:pPr>
              <w:rPr>
                <w:rStyle w:val="ui-provider"/>
              </w:rPr>
            </w:pPr>
            <w:r>
              <w:rPr>
                <w:rStyle w:val="ui-provider"/>
                <w:b/>
                <w:bCs/>
                <w:i/>
              </w:rPr>
              <w:t>Summary of change</w:t>
            </w:r>
            <w:r>
              <w:rPr>
                <w:rStyle w:val="ui-provider"/>
                <w:i/>
              </w:rPr>
              <w:t>:</w:t>
            </w:r>
            <w:r>
              <w:rPr>
                <w:rStyle w:val="ui-provider"/>
              </w:rPr>
              <w:t xml:space="preserve"> Clause 6.3.1.1.2: The multiplexing of Part 1 CSI of a two-part CSI sub-report with a full non-</w:t>
            </w:r>
            <w:proofErr w:type="gramStart"/>
            <w:r>
              <w:rPr>
                <w:rStyle w:val="ui-provider"/>
              </w:rPr>
              <w:t>two part</w:t>
            </w:r>
            <w:proofErr w:type="gramEnd"/>
            <w:r>
              <w:rPr>
                <w:rStyle w:val="ui-provider"/>
              </w:rPr>
              <w:t xml:space="preserve"> CSI sub-report in the same CSI report is not supported and </w:t>
            </w:r>
            <w:r>
              <w:rPr>
                <w:lang w:eastAsia="zh-CN"/>
              </w:rPr>
              <w:t>all CSI sub-reports are either without two parts or with two parts</w:t>
            </w:r>
          </w:p>
          <w:p w14:paraId="1E64BF16" w14:textId="77777777" w:rsidR="00BB12D1" w:rsidRDefault="00242C72">
            <w:r>
              <w:rPr>
                <w:rStyle w:val="ui-provider"/>
                <w:b/>
                <w:bCs/>
                <w:i/>
              </w:rPr>
              <w:t>Consequence if not approved</w:t>
            </w:r>
            <w:r>
              <w:rPr>
                <w:rStyle w:val="ui-provider"/>
                <w:i/>
              </w:rPr>
              <w:t>:</w:t>
            </w:r>
            <w:r>
              <w:rPr>
                <w:rStyle w:val="ui-provider"/>
              </w:rPr>
              <w:t xml:space="preserve"> Incorrect specification of an invalid scenario </w:t>
            </w:r>
            <w:r>
              <w:t>according to the agreement in RAN1#114</w:t>
            </w:r>
          </w:p>
          <w:p w14:paraId="1A036C49" w14:textId="77777777" w:rsidR="00BB12D1" w:rsidRDefault="00242C72">
            <w:pPr>
              <w:keepNext/>
              <w:keepLines/>
              <w:spacing w:before="120"/>
              <w:ind w:left="1701" w:hanging="1701"/>
              <w:outlineLvl w:val="4"/>
              <w:rPr>
                <w:rFonts w:ascii="Arial" w:hAnsi="Arial"/>
                <w:sz w:val="22"/>
              </w:rPr>
            </w:pPr>
            <w:r>
              <w:rPr>
                <w:rFonts w:ascii="Arial" w:hAnsi="Arial" w:hint="eastAsia"/>
                <w:sz w:val="22"/>
              </w:rPr>
              <w:t>6.3.</w:t>
            </w:r>
            <w:r>
              <w:rPr>
                <w:rFonts w:ascii="Arial" w:hAnsi="Arial"/>
                <w:sz w:val="22"/>
              </w:rPr>
              <w:t>1</w:t>
            </w:r>
            <w:r>
              <w:rPr>
                <w:rFonts w:ascii="Arial" w:hAnsi="Arial" w:hint="eastAsia"/>
                <w:sz w:val="22"/>
              </w:rPr>
              <w:t>.1.2</w:t>
            </w:r>
            <w:r>
              <w:rPr>
                <w:rFonts w:ascii="Arial" w:hAnsi="Arial" w:hint="eastAsia"/>
                <w:sz w:val="22"/>
              </w:rPr>
              <w:tab/>
              <w:t>CSI</w:t>
            </w:r>
          </w:p>
          <w:p w14:paraId="105DF654" w14:textId="77777777" w:rsidR="00BB12D1" w:rsidRDefault="00242C72">
            <w:pPr>
              <w:rPr>
                <w:iCs/>
                <w:lang w:eastAsia="zh-CN"/>
              </w:rPr>
            </w:pPr>
            <w:r>
              <w:rPr>
                <w:lang w:eastAsia="zh-CN"/>
              </w:rPr>
              <w:t xml:space="preserve">If </w:t>
            </w:r>
            <w:r>
              <w:rPr>
                <w:i/>
                <w:lang w:eastAsia="zh-CN"/>
              </w:rPr>
              <w:t>cqi-BitsPerSubband</w:t>
            </w:r>
            <w:r>
              <w:rPr>
                <w:lang w:eastAsia="zh-CN"/>
              </w:rPr>
              <w:t xml:space="preserve"> is configured, this Clause 6.3.1.1.2 applies by taking Subband CQI as Subband differential CQI and replacing the corresponding number of bits 2 by 4.</w:t>
            </w:r>
          </w:p>
          <w:p w14:paraId="7FBFA4C4" w14:textId="77777777" w:rsidR="00BB12D1" w:rsidRDefault="00242C72">
            <w:pPr>
              <w:jc w:val="center"/>
              <w:rPr>
                <w:rFonts w:eastAsia="宋体"/>
                <w:b/>
                <w:iCs/>
                <w:color w:val="FF0000"/>
              </w:rPr>
            </w:pPr>
            <w:r>
              <w:rPr>
                <w:rFonts w:eastAsia="宋体"/>
                <w:b/>
                <w:color w:val="FF0000"/>
              </w:rPr>
              <w:t>&lt;Unchanged text is omitted&gt;</w:t>
            </w:r>
          </w:p>
          <w:p w14:paraId="7620F281" w14:textId="77777777" w:rsidR="00BB12D1" w:rsidRDefault="00242C72">
            <w:pPr>
              <w:pStyle w:val="TH"/>
              <w:overflowPunct w:val="0"/>
              <w:autoSpaceDE w:val="0"/>
              <w:autoSpaceDN w:val="0"/>
              <w:adjustRightInd w:val="0"/>
              <w:textAlignment w:val="baseline"/>
              <w:rPr>
                <w:iCs/>
                <w:lang w:eastAsia="zh-CN"/>
              </w:rPr>
            </w:pPr>
            <w:r>
              <w:t xml:space="preserve">Table </w:t>
            </w:r>
            <w:r>
              <w:rPr>
                <w:lang w:eastAsia="zh-CN"/>
              </w:rPr>
              <w:t>6.3.1.1.2-13</w:t>
            </w:r>
            <w:r>
              <w:t>:</w:t>
            </w:r>
            <w:r>
              <w:rPr>
                <w:lang w:eastAsia="zh-CN"/>
              </w:rPr>
              <w:t xml:space="preserve"> Mapping order of CSI reports to UCI bit sequence </w:t>
            </w:r>
            <w:r>
              <w:rPr>
                <w:position w:val="-14"/>
              </w:rPr>
              <w:object w:dxaOrig="2109" w:dyaOrig="350" w14:anchorId="4D89604C">
                <v:shape id="_x0000_i1149" type="#_x0000_t75" style="width:105.15pt;height:17.4pt" o:ole="">
                  <v:imagedata r:id="rId36" o:title=""/>
                </v:shape>
                <o:OLEObject Type="Embed" ProgID="Equation.3" ShapeID="_x0000_i1149" DrawAspect="Content" ObjectID="_1758714327" r:id="rId212"/>
              </w:object>
            </w:r>
            <w:r>
              <w:rPr>
                <w:lang w:eastAsia="zh-CN"/>
              </w:rPr>
              <w:t xml:space="preserve">, </w:t>
            </w:r>
            <w:r>
              <w:rPr>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BB12D1" w14:paraId="2868C3F6"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69043014" w14:textId="77777777" w:rsidR="00BB12D1" w:rsidRDefault="00242C72">
                  <w:pPr>
                    <w:pStyle w:val="TAH"/>
                    <w:rPr>
                      <w:lang w:eastAsia="zh-CN"/>
                    </w:rPr>
                  </w:pPr>
                  <w:r>
                    <w:rPr>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60B55AC9" w14:textId="77777777" w:rsidR="00BB12D1" w:rsidRDefault="00242C72">
                  <w:pPr>
                    <w:pStyle w:val="TAH"/>
                    <w:rPr>
                      <w:lang w:eastAsia="zh-CN"/>
                    </w:rPr>
                  </w:pPr>
                  <w:r>
                    <w:rPr>
                      <w:lang w:eastAsia="zh-CN"/>
                    </w:rPr>
                    <w:t>CSI report number</w:t>
                  </w:r>
                </w:p>
              </w:tc>
            </w:tr>
            <w:tr w:rsidR="00BB12D1" w14:paraId="5F154055"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6328045" w14:textId="77777777" w:rsidR="00BB12D1" w:rsidRDefault="00242C72">
                  <w:pPr>
                    <w:pStyle w:val="TAC"/>
                    <w:rPr>
                      <w:lang w:eastAsia="zh-CN"/>
                    </w:rPr>
                  </w:pPr>
                  <w:r>
                    <w:rPr>
                      <w:position w:val="-112"/>
                      <w:lang w:eastAsia="fr-FR"/>
                    </w:rPr>
                    <w:object w:dxaOrig="447" w:dyaOrig="2006" w14:anchorId="2A401BBA">
                      <v:shape id="_x0000_i1150" type="#_x0000_t75" style="width:22.1pt;height:100.15pt" o:ole="">
                        <v:imagedata r:id="rId50" o:title=""/>
                      </v:shape>
                      <o:OLEObject Type="Embed" ProgID="Equation.3" ShapeID="_x0000_i1150" DrawAspect="Content" ObjectID="_1758714328" r:id="rId213"/>
                    </w:object>
                  </w:r>
                </w:p>
              </w:tc>
              <w:tc>
                <w:tcPr>
                  <w:tcW w:w="6502" w:type="dxa"/>
                  <w:tcBorders>
                    <w:top w:val="single" w:sz="4" w:space="0" w:color="auto"/>
                    <w:left w:val="single" w:sz="4" w:space="0" w:color="auto"/>
                    <w:bottom w:val="single" w:sz="4" w:space="0" w:color="auto"/>
                    <w:right w:val="single" w:sz="4" w:space="0" w:color="auto"/>
                  </w:tcBorders>
                  <w:vAlign w:val="center"/>
                </w:tcPr>
                <w:p w14:paraId="6A6FB0FA" w14:textId="77777777" w:rsidR="00BB12D1" w:rsidRDefault="00242C72">
                  <w:pPr>
                    <w:pStyle w:val="TAC"/>
                    <w:rPr>
                      <w:lang w:eastAsia="zh-CN"/>
                    </w:rPr>
                  </w:pPr>
                  <w:r>
                    <w:rPr>
                      <w:lang w:eastAsia="zh-CN"/>
                    </w:rPr>
                    <w:t>CSI report #1 if CSI report #1 is not of two parts, or</w:t>
                  </w:r>
                </w:p>
                <w:p w14:paraId="59E565D3" w14:textId="77777777" w:rsidR="00BB12D1" w:rsidRDefault="00242C72">
                  <w:pPr>
                    <w:pStyle w:val="TAC"/>
                    <w:rPr>
                      <w:lang w:eastAsia="zh-CN"/>
                    </w:rPr>
                  </w:pPr>
                  <w:r>
                    <w:rPr>
                      <w:lang w:eastAsia="zh-CN"/>
                    </w:rPr>
                    <w:t>CSI report #1, CSI part 1, if CSI report #1 is of two parts,</w:t>
                  </w:r>
                </w:p>
                <w:p w14:paraId="508024EC" w14:textId="77777777"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14:paraId="4C91AC2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51EB79" w14:textId="77777777"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5AC35EB1" w14:textId="77777777" w:rsidR="00BB12D1" w:rsidRDefault="00242C72">
                  <w:pPr>
                    <w:pStyle w:val="TAC"/>
                    <w:rPr>
                      <w:lang w:eastAsia="zh-CN"/>
                    </w:rPr>
                  </w:pPr>
                  <w:r>
                    <w:rPr>
                      <w:lang w:eastAsia="zh-CN"/>
                    </w:rPr>
                    <w:t>CSI report #2 if CSI report #2 is not of two parts, or</w:t>
                  </w:r>
                </w:p>
                <w:p w14:paraId="14148F0F" w14:textId="77777777" w:rsidR="00BB12D1" w:rsidRDefault="00242C72">
                  <w:pPr>
                    <w:pStyle w:val="TAC"/>
                    <w:rPr>
                      <w:lang w:eastAsia="zh-CN"/>
                    </w:rPr>
                  </w:pPr>
                  <w:r>
                    <w:rPr>
                      <w:lang w:eastAsia="zh-CN"/>
                    </w:rPr>
                    <w:t>CSI report #2, CSI part 1, if CSI report #2 is of two parts,</w:t>
                  </w:r>
                </w:p>
                <w:p w14:paraId="73C0F55B" w14:textId="77777777"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14:paraId="7EDFAE32"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854270" w14:textId="77777777"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12526B01" w14:textId="77777777" w:rsidR="00BB12D1" w:rsidRDefault="00242C72">
                  <w:pPr>
                    <w:pStyle w:val="TAC"/>
                    <w:rPr>
                      <w:lang w:eastAsia="zh-CN"/>
                    </w:rPr>
                  </w:pPr>
                  <w:r>
                    <w:rPr>
                      <w:lang w:eastAsia="zh-CN"/>
                    </w:rPr>
                    <w:t>…</w:t>
                  </w:r>
                </w:p>
              </w:tc>
            </w:tr>
            <w:tr w:rsidR="00BB12D1" w14:paraId="2EA0DB56"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2AB424" w14:textId="77777777" w:rsidR="00BB12D1" w:rsidRDefault="00BB12D1">
                  <w:pPr>
                    <w:spacing w:after="0"/>
                    <w:rPr>
                      <w:rFonts w:ascii="Arial" w:hAnsi="Arial"/>
                      <w:sz w:val="18"/>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0F4DAC36" w14:textId="77777777" w:rsidR="00BB12D1" w:rsidRDefault="00242C72">
                  <w:pPr>
                    <w:pStyle w:val="TAC"/>
                    <w:rPr>
                      <w:lang w:eastAsia="zh-CN"/>
                    </w:rPr>
                  </w:pPr>
                  <w:r>
                    <w:rPr>
                      <w:lang w:eastAsia="zh-CN"/>
                    </w:rPr>
                    <w:t>CSI report #n if CSI report #n is not of two parts, or</w:t>
                  </w:r>
                </w:p>
                <w:p w14:paraId="31D45302" w14:textId="77777777" w:rsidR="00BB12D1" w:rsidRDefault="00242C72">
                  <w:pPr>
                    <w:pStyle w:val="TAC"/>
                    <w:rPr>
                      <w:lang w:eastAsia="zh-CN"/>
                    </w:rPr>
                  </w:pPr>
                  <w:r>
                    <w:rPr>
                      <w:lang w:eastAsia="zh-CN"/>
                    </w:rPr>
                    <w:t>CSI report #n, CSI part 1, if CSI report #n is of two parts,</w:t>
                  </w:r>
                </w:p>
                <w:p w14:paraId="398140D4" w14:textId="77777777" w:rsidR="00BB12D1" w:rsidRDefault="00242C72">
                  <w:pPr>
                    <w:pStyle w:val="TAC"/>
                    <w:rPr>
                      <w:lang w:eastAsia="zh-CN"/>
                    </w:rPr>
                  </w:pPr>
                  <w:r>
                    <w:rPr>
                      <w:lang w:eastAsia="zh-CN"/>
                    </w:rPr>
                    <w:t xml:space="preserve">as in </w:t>
                  </w:r>
                  <w:r>
                    <w:rPr>
                      <w:lang w:eastAsia="fr-FR"/>
                    </w:rPr>
                    <w:t xml:space="preserve">Table </w:t>
                  </w:r>
                  <w:r>
                    <w:rPr>
                      <w:lang w:eastAsia="zh-CN"/>
                    </w:rPr>
                    <w:t>6.3.1.1.2-7/7A/8/8B/9/9A/9B</w:t>
                  </w:r>
                </w:p>
              </w:tc>
            </w:tr>
            <w:tr w:rsidR="00BB12D1" w14:paraId="0422C4F7"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6C0B2F4E" w14:textId="4DA67349" w:rsidR="00BB12D1" w:rsidRDefault="00242C72">
                  <w:pPr>
                    <w:pStyle w:val="TAC"/>
                    <w:jc w:val="left"/>
                    <w:rPr>
                      <w:lang w:eastAsia="zh-CN"/>
                    </w:rPr>
                  </w:pPr>
                  <w:r>
                    <w:rPr>
                      <w:lang w:eastAsia="zh-CN"/>
                    </w:rPr>
                    <w:t>Note: For a CSI report #i containing CSI sub-reports, where i=</w:t>
                  </w:r>
                  <w:proofErr w:type="gramStart"/>
                  <w:r>
                    <w:rPr>
                      <w:lang w:eastAsia="zh-CN"/>
                    </w:rPr>
                    <w:t>1,2,…</w:t>
                  </w:r>
                  <w:proofErr w:type="gramEnd"/>
                  <w:r>
                    <w:rPr>
                      <w:lang w:eastAsia="zh-CN"/>
                    </w:rPr>
                    <w:t xml:space="preserve">,n, all CSI sub-reports are either not of two parts or of two parts, and the CSI sub-reports are mapped to the corresponding part of UCI bit sequence of CSI report #i, from upper part to lower part in increasing order of CSI sub-report number. CSI sub-report #1, CSI sub-report #2, …, CSI sub-report #n correspond to the CSI sub-reports in increasing order of </w:t>
                  </w:r>
                  <w:r>
                    <w:rPr>
                      <w:i/>
                      <w:lang w:eastAsia="zh-CN"/>
                    </w:rPr>
                    <w:t>CSI-ReportSubConfigID</w:t>
                  </w:r>
                  <w:r>
                    <w:rPr>
                      <w:lang w:eastAsia="zh-CN"/>
                    </w:rPr>
                    <w:t>.</w:t>
                  </w:r>
                </w:p>
              </w:tc>
            </w:tr>
          </w:tbl>
          <w:p w14:paraId="44EAF47F" w14:textId="77777777" w:rsidR="00BB12D1" w:rsidRDefault="00242C72">
            <w:pPr>
              <w:jc w:val="center"/>
              <w:rPr>
                <w:rFonts w:eastAsia="宋体"/>
                <w:b/>
                <w:iCs/>
                <w:color w:val="FF0000"/>
              </w:rPr>
            </w:pPr>
            <w:r>
              <w:rPr>
                <w:rFonts w:eastAsia="宋体"/>
                <w:b/>
                <w:color w:val="FF0000"/>
              </w:rPr>
              <w:t>&lt;Unchanged text is omitted&gt;</w:t>
            </w:r>
          </w:p>
        </w:tc>
      </w:tr>
    </w:tbl>
    <w:p w14:paraId="5193A4EE" w14:textId="77777777" w:rsidR="00BB12D1" w:rsidRDefault="00BB12D1">
      <w:pPr>
        <w:rPr>
          <w:lang w:eastAsia="en-US"/>
        </w:rPr>
      </w:pPr>
    </w:p>
    <w:p w14:paraId="282B14C8" w14:textId="77777777" w:rsidR="00973D01" w:rsidRDefault="00973D01" w:rsidP="00973D01">
      <w:pPr>
        <w:outlineLvl w:val="3"/>
        <w:rPr>
          <w:lang w:eastAsia="en-US"/>
        </w:rPr>
      </w:pPr>
      <w:r>
        <w:rPr>
          <w:lang w:eastAsia="en-US"/>
        </w:rPr>
        <w:t>TP#2 from Ericsson</w:t>
      </w:r>
    </w:p>
    <w:p w14:paraId="17C8F9BA" w14:textId="77777777" w:rsidR="006B1D09" w:rsidRPr="00CF3245" w:rsidRDefault="006B1D09" w:rsidP="006B1D09">
      <w:pPr>
        <w:pStyle w:val="a8"/>
        <w:numPr>
          <w:ilvl w:val="0"/>
          <w:numId w:val="49"/>
        </w:numPr>
        <w:spacing w:after="0"/>
      </w:pPr>
      <w:r w:rsidRPr="00CF3245">
        <w:t>Reason for changes</w:t>
      </w:r>
    </w:p>
    <w:p w14:paraId="14210979" w14:textId="77777777" w:rsidR="006B1D09" w:rsidRPr="00CF3245" w:rsidRDefault="006B1D09" w:rsidP="006B1D09">
      <w:pPr>
        <w:pStyle w:val="a8"/>
        <w:numPr>
          <w:ilvl w:val="1"/>
          <w:numId w:val="49"/>
        </w:numPr>
        <w:spacing w:after="0"/>
      </w:pPr>
      <w:r w:rsidRPr="00CF3245">
        <w:t>Current text incorrectly implies that all CSI reports contain sub-reports</w:t>
      </w:r>
    </w:p>
    <w:p w14:paraId="52752393" w14:textId="77777777" w:rsidR="006B1D09" w:rsidRPr="00CF3245" w:rsidRDefault="006B1D09" w:rsidP="006B1D09">
      <w:pPr>
        <w:pStyle w:val="a8"/>
        <w:numPr>
          <w:ilvl w:val="1"/>
          <w:numId w:val="49"/>
        </w:numPr>
        <w:spacing w:after="0"/>
      </w:pPr>
      <w:r w:rsidRPr="00CF3245">
        <w:t>Variable used for number of CSI sub-reports is incorrect</w:t>
      </w:r>
    </w:p>
    <w:p w14:paraId="72E29637" w14:textId="77777777" w:rsidR="006B1D09" w:rsidRDefault="006B1D09" w:rsidP="006B1D09">
      <w:pPr>
        <w:pStyle w:val="a8"/>
        <w:numPr>
          <w:ilvl w:val="1"/>
          <w:numId w:val="49"/>
        </w:numPr>
        <w:spacing w:after="0"/>
      </w:pPr>
      <w:r>
        <w:t xml:space="preserve">Current text “upper part to lower part” does not </w:t>
      </w:r>
      <w:r w:rsidR="004855EC">
        <w:t xml:space="preserve">accurate </w:t>
      </w:r>
      <w:r>
        <w:t>in the context of sub-reports when not all CSI reports necessarily contain sub-reports</w:t>
      </w:r>
      <w:r w:rsidR="004855EC">
        <w:t>, which should be a segment of the UCI sequence only for the corresponding sub-report(s)</w:t>
      </w:r>
    </w:p>
    <w:p w14:paraId="79A9B7AF" w14:textId="77777777" w:rsidR="00BC45D5" w:rsidRPr="00CF3245" w:rsidRDefault="00BC45D5" w:rsidP="00BC45D5">
      <w:pPr>
        <w:pStyle w:val="a8"/>
        <w:numPr>
          <w:ilvl w:val="0"/>
          <w:numId w:val="49"/>
        </w:numPr>
        <w:spacing w:after="0"/>
      </w:pPr>
      <w:r w:rsidRPr="00CF3245">
        <w:t>Summary of changes</w:t>
      </w:r>
    </w:p>
    <w:p w14:paraId="7EF8B094" w14:textId="77777777" w:rsidR="00BC45D5" w:rsidRPr="00CF3245" w:rsidRDefault="00BC45D5" w:rsidP="00BC45D5">
      <w:pPr>
        <w:pStyle w:val="a8"/>
        <w:numPr>
          <w:ilvl w:val="1"/>
          <w:numId w:val="49"/>
        </w:numPr>
        <w:spacing w:after="0"/>
      </w:pPr>
      <w:r w:rsidRPr="00CF3245">
        <w:t xml:space="preserve">Changes to note in Tables 6.3.1.1.2-13, 6.3.1.1.2-14, </w:t>
      </w:r>
      <w:r w:rsidRPr="002051CF">
        <w:t>6.3.2.1.2-6</w:t>
      </w:r>
      <w:r w:rsidRPr="00CF3245">
        <w:t xml:space="preserve">, and </w:t>
      </w:r>
      <w:r w:rsidRPr="002051CF">
        <w:t>6.3.2.1.2-</w:t>
      </w:r>
      <w:r w:rsidRPr="00CF3245">
        <w:t>7 to fix the above issues</w:t>
      </w:r>
    </w:p>
    <w:p w14:paraId="259B0F49" w14:textId="77777777" w:rsidR="00BC45D5" w:rsidRPr="00CF3245" w:rsidRDefault="00BC45D5" w:rsidP="00BC45D5">
      <w:pPr>
        <w:pStyle w:val="a8"/>
        <w:numPr>
          <w:ilvl w:val="0"/>
          <w:numId w:val="49"/>
        </w:numPr>
        <w:spacing w:after="0"/>
      </w:pPr>
      <w:r w:rsidRPr="00CF3245">
        <w:t>Consequences if not approved</w:t>
      </w:r>
    </w:p>
    <w:p w14:paraId="48A61E30" w14:textId="77777777" w:rsidR="00BC45D5" w:rsidRPr="00CF3245" w:rsidRDefault="00BC45D5" w:rsidP="00BC45D5">
      <w:pPr>
        <w:pStyle w:val="a8"/>
        <w:numPr>
          <w:ilvl w:val="1"/>
          <w:numId w:val="49"/>
        </w:numPr>
        <w:spacing w:after="0"/>
      </w:pPr>
      <w:r w:rsidRPr="00CF3245">
        <w:t>Incorrect CSI mapping to UCI bit sequence for both CSI on PUCCH and PUSCH</w:t>
      </w:r>
    </w:p>
    <w:p w14:paraId="27E0F9E5" w14:textId="77777777" w:rsidR="00BC45D5" w:rsidRPr="002051CF" w:rsidRDefault="00BC45D5" w:rsidP="00BC45D5">
      <w:pPr>
        <w:pStyle w:val="a8"/>
        <w:spacing w:after="0"/>
      </w:pPr>
    </w:p>
    <w:p w14:paraId="7CDF9397" w14:textId="77777777" w:rsidR="00BC45D5" w:rsidRPr="00886F89" w:rsidRDefault="00BC45D5" w:rsidP="00BC45D5">
      <w:pPr>
        <w:pStyle w:val="a8"/>
        <w:keepNext/>
      </w:pPr>
      <w:r w:rsidRPr="00886F89">
        <w:rPr>
          <w:highlight w:val="yellow"/>
        </w:rPr>
        <w:lastRenderedPageBreak/>
        <w:t>----------------------</w:t>
      </w:r>
      <w:r>
        <w:rPr>
          <w:highlight w:val="yellow"/>
        </w:rPr>
        <w:t>----</w:t>
      </w:r>
      <w:r w:rsidRPr="00886F89">
        <w:rPr>
          <w:highlight w:val="yellow"/>
        </w:rPr>
        <w:t xml:space="preserve">---- Text </w:t>
      </w:r>
      <w:r w:rsidRPr="00574895">
        <w:rPr>
          <w:highlight w:val="yellow"/>
        </w:rPr>
        <w:t>Proposal (TP#1) for 38.</w:t>
      </w:r>
      <w:r>
        <w:rPr>
          <w:highlight w:val="yellow"/>
        </w:rPr>
        <w:t>212</w:t>
      </w:r>
      <w:r w:rsidRPr="00886F89">
        <w:rPr>
          <w:highlight w:val="yellow"/>
        </w:rPr>
        <w:t>, Section</w:t>
      </w:r>
      <w:r>
        <w:rPr>
          <w:highlight w:val="yellow"/>
        </w:rPr>
        <w:t>s 6.3.1.1.2 and</w:t>
      </w:r>
      <w:r w:rsidRPr="00886F89">
        <w:rPr>
          <w:highlight w:val="yellow"/>
        </w:rPr>
        <w:t xml:space="preserve"> </w:t>
      </w:r>
      <w:r>
        <w:rPr>
          <w:highlight w:val="yellow"/>
        </w:rPr>
        <w:t>6.3.2.1.2</w:t>
      </w:r>
      <w:r w:rsidRPr="00886F89">
        <w:rPr>
          <w:highlight w:val="yellow"/>
        </w:rPr>
        <w:t xml:space="preserve"> -------------------</w:t>
      </w:r>
      <w:r>
        <w:rPr>
          <w:highlight w:val="yellow"/>
        </w:rPr>
        <w:t>--</w:t>
      </w:r>
      <w:r w:rsidRPr="00886F89">
        <w:rPr>
          <w:highlight w:val="yellow"/>
        </w:rPr>
        <w:t>--</w:t>
      </w:r>
      <w:r>
        <w:rPr>
          <w:highlight w:val="yellow"/>
        </w:rPr>
        <w:t>---</w:t>
      </w:r>
    </w:p>
    <w:p w14:paraId="282DFA0C" w14:textId="77777777" w:rsidR="00BC45D5" w:rsidRDefault="00BC45D5" w:rsidP="00BC45D5">
      <w:pPr>
        <w:pStyle w:val="a8"/>
        <w:jc w:val="center"/>
        <w:rPr>
          <w:color w:val="FF0000"/>
        </w:rPr>
      </w:pPr>
      <w:r w:rsidRPr="00886F89">
        <w:rPr>
          <w:color w:val="FF0000"/>
        </w:rPr>
        <w:t>*** Unchanged text omitted ***</w:t>
      </w:r>
    </w:p>
    <w:p w14:paraId="06DE714F" w14:textId="77777777" w:rsidR="00BC45D5" w:rsidRPr="005326C4" w:rsidRDefault="00BC45D5" w:rsidP="00BC45D5">
      <w:pPr>
        <w:spacing w:line="240" w:lineRule="auto"/>
        <w:rPr>
          <w:rFonts w:eastAsia="宋体"/>
          <w:lang w:eastAsia="zh-CN"/>
        </w:rPr>
      </w:pPr>
      <w:r w:rsidRPr="005326C4">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sidRPr="005326C4">
        <w:rPr>
          <w:rFonts w:eastAsia="宋体"/>
          <w:position w:val="-10"/>
        </w:rPr>
        <w:object w:dxaOrig="1760" w:dyaOrig="300" w14:anchorId="7874796C">
          <v:shape id="_x0000_i1151" type="#_x0000_t75" style="width:85.4pt;height:14.4pt" o:ole="">
            <v:imagedata r:id="rId28" o:title=""/>
          </v:shape>
          <o:OLEObject Type="Embed" ProgID="Equation.3" ShapeID="_x0000_i1151" DrawAspect="Content" ObjectID="_1758714329" r:id="rId214"/>
        </w:object>
      </w:r>
      <w:r w:rsidRPr="005326C4">
        <w:rPr>
          <w:rFonts w:eastAsia="宋体" w:hint="eastAsia"/>
          <w:lang w:eastAsia="zh-CN"/>
        </w:rPr>
        <w:t xml:space="preserve"> starting with </w:t>
      </w:r>
      <w:r w:rsidRPr="005326C4">
        <w:rPr>
          <w:rFonts w:eastAsia="宋体"/>
          <w:position w:val="-12"/>
        </w:rPr>
        <w:object w:dxaOrig="260" w:dyaOrig="360" w14:anchorId="27630FAF">
          <v:shape id="_x0000_i1152" type="#_x0000_t75" style="width:13.4pt;height:21.1pt" o:ole="">
            <v:imagedata r:id="rId30" o:title=""/>
          </v:shape>
          <o:OLEObject Type="Embed" ProgID="Equation.3" ShapeID="_x0000_i1152" DrawAspect="Content" ObjectID="_1758714330" r:id="rId215"/>
        </w:object>
      </w:r>
      <w:r w:rsidRPr="005326C4">
        <w:rPr>
          <w:rFonts w:eastAsia="宋体" w:hint="eastAsia"/>
          <w:lang w:eastAsia="zh-CN"/>
        </w:rPr>
        <w:t xml:space="preserve">. </w:t>
      </w:r>
      <w:r w:rsidRPr="005326C4">
        <w:rPr>
          <w:rFonts w:eastAsia="宋体"/>
          <w:lang w:eastAsia="zh-CN"/>
        </w:rPr>
        <w:t>T</w:t>
      </w:r>
      <w:r w:rsidRPr="005326C4">
        <w:rPr>
          <w:rFonts w:eastAsia="宋体"/>
        </w:rPr>
        <w:t>he most significant bit of each field is mapped to the lowest order information bit for that field, e.g. the most significant bit of the first field is mapped to</w:t>
      </w:r>
      <w:r w:rsidRPr="005326C4">
        <w:rPr>
          <w:rFonts w:eastAsia="宋体"/>
          <w:position w:val="-12"/>
        </w:rPr>
        <w:object w:dxaOrig="260" w:dyaOrig="360" w14:anchorId="1E5D7256">
          <v:shape id="_x0000_i1153" type="#_x0000_t75" style="width:13.4pt;height:21.1pt" o:ole="">
            <v:imagedata r:id="rId30" o:title=""/>
          </v:shape>
          <o:OLEObject Type="Embed" ProgID="Equation.3" ShapeID="_x0000_i1153" DrawAspect="Content" ObjectID="_1758714331" r:id="rId216"/>
        </w:object>
      </w:r>
      <w:r w:rsidRPr="005326C4">
        <w:rPr>
          <w:rFonts w:eastAsia="宋体" w:hint="eastAsia"/>
          <w:lang w:eastAsia="zh-CN"/>
        </w:rPr>
        <w:t>.</w:t>
      </w:r>
    </w:p>
    <w:p w14:paraId="1EAD9A19" w14:textId="77777777" w:rsidR="00BC45D5" w:rsidRPr="009C26AD" w:rsidRDefault="00BC45D5" w:rsidP="00BC45D5">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C26AD">
        <w:rPr>
          <w:rFonts w:ascii="Arial" w:eastAsia="宋体" w:hAnsi="Arial"/>
          <w:b/>
        </w:rPr>
        <w:t xml:space="preserve">Table </w:t>
      </w:r>
      <w:r w:rsidRPr="009C26AD">
        <w:rPr>
          <w:rFonts w:ascii="Arial" w:eastAsia="宋体" w:hAnsi="Arial" w:hint="eastAsia"/>
          <w:b/>
          <w:lang w:eastAsia="zh-CN"/>
        </w:rPr>
        <w:t>6.3.1.1.2-12</w:t>
      </w:r>
      <w:r w:rsidRPr="009C26AD">
        <w:rPr>
          <w:rFonts w:ascii="Arial" w:eastAsia="宋体" w:hAnsi="Arial"/>
          <w:b/>
        </w:rPr>
        <w:t>:</w:t>
      </w:r>
      <w:r w:rsidRPr="009C26AD">
        <w:rPr>
          <w:rFonts w:ascii="Arial" w:eastAsia="宋体" w:hAnsi="Arial" w:hint="eastAsia"/>
          <w:b/>
          <w:lang w:eastAsia="zh-CN"/>
        </w:rPr>
        <w:t xml:space="preserve"> Mapping order of CSI reports to UCI bit sequence </w:t>
      </w:r>
      <w:r w:rsidRPr="009C26AD">
        <w:rPr>
          <w:rFonts w:ascii="Arial" w:eastAsia="宋体" w:hAnsi="Arial"/>
          <w:b/>
          <w:position w:val="-10"/>
        </w:rPr>
        <w:object w:dxaOrig="1760" w:dyaOrig="300" w14:anchorId="01F804D8">
          <v:shape id="_x0000_i1154" type="#_x0000_t75" style="width:87.75pt;height:15.05pt" o:ole="">
            <v:imagedata r:id="rId28" o:title=""/>
          </v:shape>
          <o:OLEObject Type="Embed" ProgID="Equation.3" ShapeID="_x0000_i1154" DrawAspect="Content" ObjectID="_1758714332" r:id="rId217"/>
        </w:object>
      </w:r>
      <w:r w:rsidRPr="009C26AD">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BC45D5" w:rsidRPr="009C26AD" w14:paraId="44638F63" w14:textId="77777777" w:rsidTr="00EC23A8">
        <w:trPr>
          <w:trHeight w:val="554"/>
          <w:jc w:val="center"/>
        </w:trPr>
        <w:tc>
          <w:tcPr>
            <w:tcW w:w="1857" w:type="dxa"/>
            <w:shd w:val="clear" w:color="auto" w:fill="E0E0E0"/>
            <w:vAlign w:val="center"/>
          </w:tcPr>
          <w:p w14:paraId="04FD85FB" w14:textId="77777777" w:rsidR="00BC45D5" w:rsidRPr="009C26AD" w:rsidRDefault="00BC45D5" w:rsidP="00EC23A8">
            <w:pPr>
              <w:keepNext/>
              <w:keepLines/>
              <w:spacing w:after="0" w:line="240" w:lineRule="auto"/>
              <w:jc w:val="center"/>
              <w:rPr>
                <w:rFonts w:ascii="Arial" w:eastAsia="宋体" w:hAnsi="Arial"/>
                <w:b/>
                <w:sz w:val="18"/>
                <w:lang w:eastAsia="zh-CN"/>
              </w:rPr>
            </w:pPr>
            <w:r w:rsidRPr="009C26AD">
              <w:rPr>
                <w:rFonts w:ascii="Arial" w:eastAsia="宋体" w:hAnsi="Arial" w:hint="eastAsia"/>
                <w:b/>
                <w:sz w:val="18"/>
                <w:lang w:eastAsia="zh-CN"/>
              </w:rPr>
              <w:t>UCI bit sequence</w:t>
            </w:r>
          </w:p>
        </w:tc>
        <w:tc>
          <w:tcPr>
            <w:tcW w:w="4092" w:type="dxa"/>
            <w:shd w:val="clear" w:color="auto" w:fill="E0E0E0"/>
            <w:vAlign w:val="center"/>
          </w:tcPr>
          <w:p w14:paraId="0D0999F2" w14:textId="77777777" w:rsidR="00BC45D5" w:rsidRPr="009C26AD" w:rsidRDefault="00BC45D5" w:rsidP="00EC23A8">
            <w:pPr>
              <w:keepNext/>
              <w:keepLines/>
              <w:spacing w:after="0" w:line="240" w:lineRule="auto"/>
              <w:jc w:val="center"/>
              <w:rPr>
                <w:rFonts w:ascii="Arial" w:eastAsia="宋体" w:hAnsi="Arial"/>
                <w:b/>
                <w:sz w:val="18"/>
                <w:lang w:eastAsia="zh-CN"/>
              </w:rPr>
            </w:pPr>
            <w:r w:rsidRPr="009C26AD">
              <w:rPr>
                <w:rFonts w:ascii="Arial" w:eastAsia="宋体" w:hAnsi="Arial" w:hint="eastAsia"/>
                <w:b/>
                <w:sz w:val="18"/>
                <w:lang w:eastAsia="zh-CN"/>
              </w:rPr>
              <w:t>CSI report number</w:t>
            </w:r>
          </w:p>
        </w:tc>
      </w:tr>
      <w:tr w:rsidR="00BC45D5" w:rsidRPr="009C26AD" w14:paraId="2AB7CF1A" w14:textId="77777777" w:rsidTr="00EC23A8">
        <w:trPr>
          <w:trHeight w:val="554"/>
          <w:jc w:val="center"/>
        </w:trPr>
        <w:tc>
          <w:tcPr>
            <w:tcW w:w="1857" w:type="dxa"/>
            <w:vMerge w:val="restart"/>
            <w:vAlign w:val="center"/>
          </w:tcPr>
          <w:p w14:paraId="3A80A4D4" w14:textId="77777777" w:rsidR="00BC45D5" w:rsidRPr="009C26AD" w:rsidRDefault="00BC45D5" w:rsidP="00EC23A8">
            <w:pPr>
              <w:keepNext/>
              <w:keepLines/>
              <w:spacing w:after="0" w:line="240" w:lineRule="auto"/>
              <w:jc w:val="center"/>
              <w:rPr>
                <w:rFonts w:ascii="Arial" w:eastAsia="宋体" w:hAnsi="Arial"/>
                <w:sz w:val="18"/>
                <w:lang w:eastAsia="zh-CN"/>
              </w:rPr>
            </w:pPr>
            <w:r w:rsidRPr="009C26AD">
              <w:rPr>
                <w:rFonts w:ascii="Arial" w:eastAsia="宋体" w:hAnsi="Arial"/>
                <w:position w:val="-102"/>
                <w:sz w:val="18"/>
              </w:rPr>
              <w:object w:dxaOrig="440" w:dyaOrig="2160" w14:anchorId="22DE7D68">
                <v:shape id="_x0000_i1155" type="#_x0000_t75" style="width:21.75pt;height:109.5pt" o:ole="">
                  <v:imagedata r:id="rId34" o:title=""/>
                </v:shape>
                <o:OLEObject Type="Embed" ProgID="Equation.3" ShapeID="_x0000_i1155" DrawAspect="Content" ObjectID="_1758714333" r:id="rId218"/>
              </w:object>
            </w:r>
          </w:p>
        </w:tc>
        <w:tc>
          <w:tcPr>
            <w:tcW w:w="4092" w:type="dxa"/>
            <w:vAlign w:val="center"/>
          </w:tcPr>
          <w:p w14:paraId="74402703" w14:textId="77777777" w:rsidR="00BC45D5" w:rsidRPr="009C26AD" w:rsidRDefault="00BC45D5" w:rsidP="00EC23A8">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#1</w:t>
            </w:r>
          </w:p>
          <w:p w14:paraId="5C25A1AA" w14:textId="77777777" w:rsidR="00BC45D5" w:rsidRPr="009C26AD" w:rsidRDefault="00BC45D5" w:rsidP="00EC23A8">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BC45D5" w:rsidRPr="009C26AD" w14:paraId="2862573B" w14:textId="77777777" w:rsidTr="00EC23A8">
        <w:trPr>
          <w:trHeight w:val="554"/>
          <w:jc w:val="center"/>
        </w:trPr>
        <w:tc>
          <w:tcPr>
            <w:tcW w:w="1857" w:type="dxa"/>
            <w:vMerge/>
            <w:vAlign w:val="center"/>
          </w:tcPr>
          <w:p w14:paraId="6890D1D7" w14:textId="77777777" w:rsidR="00BC45D5" w:rsidRPr="009C26AD" w:rsidRDefault="00BC45D5" w:rsidP="00EC23A8">
            <w:pPr>
              <w:keepNext/>
              <w:keepLines/>
              <w:spacing w:after="0" w:line="240" w:lineRule="auto"/>
              <w:jc w:val="center"/>
              <w:rPr>
                <w:rFonts w:ascii="Arial" w:eastAsia="宋体" w:hAnsi="Arial"/>
                <w:sz w:val="18"/>
                <w:lang w:eastAsia="zh-CN"/>
              </w:rPr>
            </w:pPr>
          </w:p>
        </w:tc>
        <w:tc>
          <w:tcPr>
            <w:tcW w:w="4092" w:type="dxa"/>
            <w:vAlign w:val="center"/>
          </w:tcPr>
          <w:p w14:paraId="16CF0431" w14:textId="77777777" w:rsidR="00BC45D5" w:rsidRPr="009C26AD" w:rsidRDefault="00BC45D5" w:rsidP="00EC23A8">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#2</w:t>
            </w:r>
          </w:p>
          <w:p w14:paraId="1EE09289" w14:textId="77777777" w:rsidR="00BC45D5" w:rsidRPr="009C26AD" w:rsidRDefault="00BC45D5" w:rsidP="00EC23A8">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BC45D5" w:rsidRPr="009C26AD" w14:paraId="04A9FE80" w14:textId="77777777" w:rsidTr="00EC23A8">
        <w:trPr>
          <w:trHeight w:val="554"/>
          <w:jc w:val="center"/>
        </w:trPr>
        <w:tc>
          <w:tcPr>
            <w:tcW w:w="1857" w:type="dxa"/>
            <w:vMerge/>
            <w:vAlign w:val="center"/>
          </w:tcPr>
          <w:p w14:paraId="5FB93485" w14:textId="77777777" w:rsidR="00BC45D5" w:rsidRPr="009C26AD" w:rsidRDefault="00BC45D5" w:rsidP="00EC23A8">
            <w:pPr>
              <w:keepNext/>
              <w:keepLines/>
              <w:spacing w:after="0" w:line="240" w:lineRule="auto"/>
              <w:jc w:val="center"/>
              <w:rPr>
                <w:rFonts w:ascii="Arial" w:eastAsia="宋体" w:hAnsi="Arial"/>
                <w:sz w:val="18"/>
                <w:lang w:eastAsia="zh-CN"/>
              </w:rPr>
            </w:pPr>
          </w:p>
        </w:tc>
        <w:tc>
          <w:tcPr>
            <w:tcW w:w="4092" w:type="dxa"/>
            <w:vAlign w:val="center"/>
          </w:tcPr>
          <w:p w14:paraId="5F20B419" w14:textId="77777777" w:rsidR="00BC45D5" w:rsidRPr="009C26AD" w:rsidRDefault="00BC45D5" w:rsidP="00EC23A8">
            <w:pPr>
              <w:keepNext/>
              <w:keepLines/>
              <w:spacing w:after="0" w:line="240" w:lineRule="auto"/>
              <w:jc w:val="center"/>
              <w:rPr>
                <w:rFonts w:ascii="Arial" w:eastAsia="宋体" w:hAnsi="Arial"/>
                <w:sz w:val="18"/>
                <w:lang w:eastAsia="zh-CN"/>
              </w:rPr>
            </w:pPr>
            <w:r w:rsidRPr="009C26AD">
              <w:rPr>
                <w:rFonts w:ascii="Arial" w:eastAsia="宋体" w:hAnsi="Arial"/>
                <w:sz w:val="18"/>
                <w:lang w:eastAsia="zh-CN"/>
              </w:rPr>
              <w:t>…</w:t>
            </w:r>
          </w:p>
        </w:tc>
      </w:tr>
      <w:tr w:rsidR="00BC45D5" w:rsidRPr="009C26AD" w14:paraId="12906A1F" w14:textId="77777777" w:rsidTr="00EC23A8">
        <w:trPr>
          <w:trHeight w:val="554"/>
          <w:jc w:val="center"/>
        </w:trPr>
        <w:tc>
          <w:tcPr>
            <w:tcW w:w="1857" w:type="dxa"/>
            <w:vMerge/>
            <w:vAlign w:val="center"/>
          </w:tcPr>
          <w:p w14:paraId="089518B2" w14:textId="77777777" w:rsidR="00BC45D5" w:rsidRPr="009C26AD" w:rsidRDefault="00BC45D5" w:rsidP="00EC23A8">
            <w:pPr>
              <w:keepNext/>
              <w:keepLines/>
              <w:spacing w:after="0" w:line="240" w:lineRule="auto"/>
              <w:jc w:val="center"/>
              <w:rPr>
                <w:rFonts w:ascii="Arial" w:eastAsia="宋体" w:hAnsi="Arial"/>
                <w:sz w:val="18"/>
                <w:lang w:eastAsia="zh-CN"/>
              </w:rPr>
            </w:pPr>
          </w:p>
        </w:tc>
        <w:tc>
          <w:tcPr>
            <w:tcW w:w="4092" w:type="dxa"/>
            <w:vAlign w:val="center"/>
          </w:tcPr>
          <w:p w14:paraId="5AE10DE0" w14:textId="77777777" w:rsidR="00BC45D5" w:rsidRPr="009C26AD" w:rsidRDefault="00BC45D5" w:rsidP="00EC23A8">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CSI report #n</w:t>
            </w:r>
          </w:p>
          <w:p w14:paraId="06DE2079" w14:textId="77777777" w:rsidR="00BC45D5" w:rsidRPr="009C26AD" w:rsidRDefault="00BC45D5" w:rsidP="00EC23A8">
            <w:pPr>
              <w:keepNext/>
              <w:keepLines/>
              <w:spacing w:after="0" w:line="240" w:lineRule="auto"/>
              <w:jc w:val="center"/>
              <w:rPr>
                <w:rFonts w:ascii="Arial" w:eastAsia="宋体" w:hAnsi="Arial"/>
                <w:sz w:val="18"/>
                <w:lang w:eastAsia="zh-CN"/>
              </w:rPr>
            </w:pPr>
            <w:r w:rsidRPr="009C26AD">
              <w:rPr>
                <w:rFonts w:ascii="Arial" w:eastAsia="宋体" w:hAnsi="Arial" w:hint="eastAsia"/>
                <w:sz w:val="18"/>
                <w:lang w:eastAsia="zh-CN"/>
              </w:rPr>
              <w:t xml:space="preserve">as in </w:t>
            </w:r>
            <w:r w:rsidRPr="009C26AD">
              <w:rPr>
                <w:rFonts w:ascii="Arial" w:eastAsia="宋体" w:hAnsi="Arial"/>
                <w:sz w:val="18"/>
              </w:rPr>
              <w:t xml:space="preserve">Table </w:t>
            </w:r>
            <w:r w:rsidRPr="009C26AD">
              <w:rPr>
                <w:rFonts w:ascii="Arial" w:eastAsia="宋体" w:hAnsi="Arial" w:hint="eastAsia"/>
                <w:sz w:val="18"/>
                <w:lang w:eastAsia="zh-CN"/>
              </w:rPr>
              <w:t>6.3.1.1.2-7</w:t>
            </w:r>
            <w:r w:rsidRPr="009C26AD">
              <w:rPr>
                <w:rFonts w:ascii="Arial" w:eastAsia="宋体" w:hAnsi="Arial"/>
                <w:sz w:val="18"/>
                <w:lang w:eastAsia="zh-CN"/>
              </w:rPr>
              <w:t>/7A</w:t>
            </w:r>
            <w:r w:rsidRPr="009C26AD">
              <w:rPr>
                <w:rFonts w:ascii="Arial" w:eastAsia="宋体" w:hAnsi="Arial" w:hint="eastAsia"/>
                <w:sz w:val="18"/>
                <w:lang w:eastAsia="zh-CN"/>
              </w:rPr>
              <w:t>/8</w:t>
            </w:r>
            <w:r w:rsidRPr="009C26AD">
              <w:rPr>
                <w:rFonts w:ascii="Arial" w:eastAsia="宋体" w:hAnsi="Arial"/>
                <w:sz w:val="18"/>
                <w:lang w:eastAsia="zh-CN"/>
              </w:rPr>
              <w:t>/8B</w:t>
            </w:r>
          </w:p>
        </w:tc>
      </w:tr>
      <w:tr w:rsidR="00BC45D5" w:rsidRPr="009C26AD" w14:paraId="4D3C3E89" w14:textId="77777777" w:rsidTr="00EC23A8">
        <w:trPr>
          <w:trHeight w:val="554"/>
          <w:jc w:val="center"/>
        </w:trPr>
        <w:tc>
          <w:tcPr>
            <w:tcW w:w="5949" w:type="dxa"/>
            <w:gridSpan w:val="2"/>
            <w:vAlign w:val="center"/>
          </w:tcPr>
          <w:p w14:paraId="4943E886" w14:textId="77777777" w:rsidR="00BC45D5" w:rsidRPr="00AA05FE" w:rsidRDefault="00BC45D5" w:rsidP="00EC23A8">
            <w:pPr>
              <w:spacing w:line="240" w:lineRule="auto"/>
              <w:rPr>
                <w:rFonts w:ascii="Arial" w:eastAsia="宋体" w:hAnsi="Arial" w:cs="Arial"/>
                <w:sz w:val="18"/>
                <w:szCs w:val="18"/>
                <w:lang w:eastAsia="zh-CN"/>
              </w:rPr>
            </w:pPr>
            <w:r w:rsidRPr="00AA05FE">
              <w:rPr>
                <w:rFonts w:ascii="Arial" w:eastAsia="宋体" w:hAnsi="Arial" w:cs="Arial"/>
                <w:sz w:val="18"/>
                <w:szCs w:val="18"/>
                <w:lang w:eastAsia="zh-CN"/>
              </w:rPr>
              <w:t xml:space="preserve">Note: For a CSI report #i containing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CSI</w:t>
            </w:r>
            <w:proofErr w:type="gramEnd"/>
            <w:r w:rsidRPr="00AA05FE">
              <w:rPr>
                <w:rFonts w:ascii="Arial" w:eastAsia="宋体" w:hAnsi="Arial" w:cs="Arial"/>
                <w:sz w:val="18"/>
                <w:szCs w:val="18"/>
                <w:lang w:eastAsia="zh-CN"/>
              </w:rPr>
              <w:t xml:space="preserve"> sub-reports, where </w:t>
            </w:r>
            <w:r w:rsidRPr="00AA05FE">
              <w:rPr>
                <w:rFonts w:ascii="Arial" w:eastAsia="宋体" w:hAnsi="Arial" w:cs="Arial"/>
                <w:strike/>
                <w:color w:val="FF0000"/>
                <w:sz w:val="18"/>
                <w:szCs w:val="18"/>
                <w:lang w:eastAsia="zh-CN"/>
              </w:rPr>
              <w:t>i=1,2,…,n</w:t>
            </w:r>
            <w:r w:rsidRPr="00AA05FE">
              <w:rPr>
                <w:rFonts w:ascii="Arial" w:hAnsi="Arial" w:cs="Arial"/>
                <w:i/>
                <w:color w:val="FF0000"/>
                <w:sz w:val="18"/>
                <w:szCs w:val="18"/>
                <w:lang w:eastAsia="zh-CN"/>
              </w:rPr>
              <w:t xml:space="preserve"> </w:t>
            </w:r>
            <m:oMath>
              <m:r>
                <w:rPr>
                  <w:rFonts w:ascii="Cambria Math" w:hAnsi="Cambria Math" w:cs="Arial"/>
                  <w:color w:val="FF0000"/>
                  <w:sz w:val="18"/>
                  <w:szCs w:val="18"/>
                  <w:lang w:eastAsia="zh-CN"/>
                </w:rPr>
                <m:t>i∈</m:t>
              </m:r>
              <m:d>
                <m:dPr>
                  <m:begChr m:val="{"/>
                  <m:endChr m:val="}"/>
                  <m:ctrlPr>
                    <w:rPr>
                      <w:rFonts w:ascii="Cambria Math" w:hAnsi="Cambria Math" w:cs="Arial"/>
                      <w:i/>
                      <w:color w:val="FF0000"/>
                      <w:sz w:val="18"/>
                      <w:szCs w:val="18"/>
                      <w:lang w:eastAsia="zh-CN"/>
                    </w:rPr>
                  </m:ctrlPr>
                </m:dPr>
                <m:e>
                  <m:r>
                    <w:rPr>
                      <w:rFonts w:ascii="Cambria Math" w:hAnsi="Cambria Math" w:cs="Arial"/>
                      <w:color w:val="FF0000"/>
                      <w:sz w:val="18"/>
                      <w:szCs w:val="18"/>
                      <w:lang w:eastAsia="zh-CN"/>
                    </w:rPr>
                    <m:t>1,2,…,n</m:t>
                  </m:r>
                </m:e>
              </m:d>
            </m:oMath>
            <w:r w:rsidRPr="00AA05FE">
              <w:rPr>
                <w:rFonts w:ascii="Arial" w:eastAsia="宋体" w:hAnsi="Arial" w:cs="Arial"/>
                <w:sz w:val="18"/>
                <w:szCs w:val="18"/>
                <w:lang w:eastAsia="zh-CN"/>
              </w:rPr>
              <w:t xml:space="preserve">, all CSI sub-reports within the CSI report #i are mapped to the corresponding </w:t>
            </w:r>
            <w:r w:rsidRPr="00AA05FE">
              <w:rPr>
                <w:rFonts w:ascii="Arial" w:eastAsia="宋体" w:hAnsi="Arial" w:cs="Arial"/>
                <w:strike/>
                <w:color w:val="FF0000"/>
                <w:sz w:val="18"/>
                <w:szCs w:val="18"/>
                <w:lang w:eastAsia="zh-CN"/>
              </w:rPr>
              <w:t>part</w:t>
            </w:r>
            <w:r w:rsidRPr="00AA05FE">
              <w:rPr>
                <w:rFonts w:ascii="Arial" w:eastAsia="宋体" w:hAnsi="Arial" w:cs="Arial"/>
                <w:color w:val="FF0000"/>
                <w:sz w:val="18"/>
                <w:szCs w:val="18"/>
                <w:lang w:eastAsia="zh-CN"/>
              </w:rPr>
              <w:t xml:space="preserve"> segment </w:t>
            </w:r>
            <w:r w:rsidRPr="00AA05FE">
              <w:rPr>
                <w:rFonts w:ascii="Arial" w:eastAsia="宋体" w:hAnsi="Arial" w:cs="Arial"/>
                <w:sz w:val="18"/>
                <w:szCs w:val="18"/>
                <w:lang w:eastAsia="zh-CN"/>
              </w:rPr>
              <w:t xml:space="preserve">of </w:t>
            </w:r>
            <w:r w:rsidRPr="00AA05FE">
              <w:rPr>
                <w:rFonts w:ascii="Arial" w:eastAsia="宋体" w:hAnsi="Arial" w:cs="Arial"/>
                <w:color w:val="FF0000"/>
                <w:sz w:val="18"/>
                <w:szCs w:val="18"/>
                <w:lang w:eastAsia="zh-CN"/>
              </w:rPr>
              <w:t xml:space="preserve">the </w:t>
            </w:r>
            <w:r w:rsidRPr="00AA05FE">
              <w:rPr>
                <w:rFonts w:ascii="Arial" w:eastAsia="宋体" w:hAnsi="Arial" w:cs="Arial"/>
                <w:sz w:val="18"/>
                <w:szCs w:val="18"/>
                <w:lang w:eastAsia="zh-CN"/>
              </w:rPr>
              <w:t>UCI bit sequence of CSI report #i, from upper part to lower part</w:t>
            </w:r>
            <w:r w:rsidRPr="00AA05FE">
              <w:rPr>
                <w:rFonts w:ascii="Arial" w:eastAsia="宋体" w:hAnsi="Arial" w:cs="Arial"/>
                <w:color w:val="FF0000"/>
                <w:sz w:val="18"/>
                <w:szCs w:val="18"/>
                <w:lang w:eastAsia="zh-CN"/>
              </w:rPr>
              <w:t xml:space="preserve"> of the segment,</w:t>
            </w:r>
            <w:r w:rsidRPr="00AA05FE">
              <w:rPr>
                <w:rFonts w:ascii="Arial" w:eastAsia="宋体" w:hAnsi="Arial" w:cs="Arial"/>
                <w:sz w:val="18"/>
                <w:szCs w:val="18"/>
                <w:lang w:eastAsia="zh-CN"/>
              </w:rPr>
              <w:t xml:space="preserve"> in increasing order of CSI sub-report number. CSI sub-report #1, CSI sub-report #2, …, CSI sub-report #</w:t>
            </w:r>
            <w:r w:rsidRPr="00AA05FE">
              <w:rPr>
                <w:rFonts w:ascii="Arial" w:eastAsia="宋体" w:hAnsi="Arial" w:cs="Arial"/>
                <w:strike/>
                <w:color w:val="FF0000"/>
                <w:sz w:val="18"/>
                <w:szCs w:val="18"/>
                <w:lang w:eastAsia="zh-CN"/>
              </w:rPr>
              <w:t>n</w:t>
            </w:r>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sz w:val="18"/>
                <w:szCs w:val="18"/>
                <w:lang w:eastAsia="zh-CN"/>
              </w:rPr>
              <w:t xml:space="preserve"> correspond to the CSI sub-reports in increasing order of </w:t>
            </w:r>
            <w:r w:rsidRPr="00AA05FE">
              <w:rPr>
                <w:rFonts w:ascii="Arial" w:eastAsia="宋体" w:hAnsi="Arial" w:cs="Arial"/>
                <w:i/>
                <w:sz w:val="18"/>
                <w:szCs w:val="18"/>
                <w:lang w:eastAsia="zh-CN"/>
              </w:rPr>
              <w:t>CSI-ReportSubConfigID</w:t>
            </w:r>
            <w:r w:rsidRPr="00AA05FE">
              <w:rPr>
                <w:rFonts w:ascii="Arial" w:eastAsia="宋体" w:hAnsi="Arial" w:cs="Arial"/>
                <w:sz w:val="18"/>
                <w:szCs w:val="18"/>
                <w:lang w:eastAsia="zh-CN"/>
              </w:rPr>
              <w:t>.</w:t>
            </w:r>
          </w:p>
        </w:tc>
      </w:tr>
    </w:tbl>
    <w:p w14:paraId="1B37F027" w14:textId="77777777" w:rsidR="00BC45D5" w:rsidRPr="005326C4" w:rsidRDefault="00BC45D5" w:rsidP="00BC45D5">
      <w:pPr>
        <w:spacing w:line="240" w:lineRule="auto"/>
        <w:rPr>
          <w:rFonts w:eastAsia="宋体"/>
          <w:lang w:eastAsia="zh-CN"/>
        </w:rPr>
      </w:pPr>
      <w:r w:rsidRPr="005326C4">
        <w:rPr>
          <w:rFonts w:eastAsia="宋体" w:hint="eastAsia"/>
          <w:lang w:eastAsia="zh-CN"/>
        </w:rPr>
        <w:t xml:space="preserve">If at least one of the CSI reports for transmission on a PUCCH is of two parts, two UCI bit sequences are generated, </w:t>
      </w:r>
      <w:r w:rsidRPr="005326C4">
        <w:rPr>
          <w:rFonts w:eastAsia="宋体"/>
          <w:position w:val="-14"/>
        </w:rPr>
        <w:object w:dxaOrig="2439" w:dyaOrig="400" w14:anchorId="4C7DB555">
          <v:shape id="_x0000_i1156" type="#_x0000_t75" style="width:105.15pt;height:17.75pt" o:ole="">
            <v:imagedata r:id="rId36" o:title=""/>
          </v:shape>
          <o:OLEObject Type="Embed" ProgID="Equation.3" ShapeID="_x0000_i1156" DrawAspect="Content" ObjectID="_1758714334" r:id="rId219"/>
        </w:object>
      </w:r>
      <w:r w:rsidRPr="005326C4">
        <w:rPr>
          <w:rFonts w:eastAsia="宋体" w:hint="eastAsia"/>
          <w:lang w:eastAsia="zh-CN"/>
        </w:rPr>
        <w:t xml:space="preserve"> and </w:t>
      </w:r>
      <w:r w:rsidRPr="005326C4">
        <w:rPr>
          <w:rFonts w:eastAsia="宋体"/>
          <w:position w:val="-14"/>
        </w:rPr>
        <w:object w:dxaOrig="2560" w:dyaOrig="400" w14:anchorId="0DA2515A">
          <v:shape id="_x0000_i1157" type="#_x0000_t75" style="width:108.15pt;height:17.75pt" o:ole="">
            <v:imagedata r:id="rId38" o:title=""/>
          </v:shape>
          <o:OLEObject Type="Embed" ProgID="Equation.3" ShapeID="_x0000_i1157" DrawAspect="Content" ObjectID="_1758714335" r:id="rId220"/>
        </w:object>
      </w:r>
      <w:r w:rsidRPr="005326C4">
        <w:rPr>
          <w:rFonts w:eastAsia="宋体" w:hint="eastAsia"/>
          <w:lang w:eastAsia="zh-CN"/>
        </w:rPr>
        <w:t xml:space="preserve">. The CSI fields of all CSI reports, in the order from upper part to lower part in Table 6.3.1.1.2-13, are mapped to the UCI bit sequence </w:t>
      </w:r>
      <w:r w:rsidRPr="005326C4">
        <w:rPr>
          <w:rFonts w:eastAsia="宋体"/>
          <w:position w:val="-14"/>
        </w:rPr>
        <w:object w:dxaOrig="2439" w:dyaOrig="400" w14:anchorId="2717AA83">
          <v:shape id="_x0000_i1158" type="#_x0000_t75" style="width:105.15pt;height:17.75pt" o:ole="">
            <v:imagedata r:id="rId36" o:title=""/>
          </v:shape>
          <o:OLEObject Type="Embed" ProgID="Equation.3" ShapeID="_x0000_i1158" DrawAspect="Content" ObjectID="_1758714336" r:id="rId221"/>
        </w:object>
      </w:r>
      <w:r w:rsidRPr="005326C4">
        <w:rPr>
          <w:rFonts w:eastAsia="宋体" w:hint="eastAsia"/>
          <w:lang w:eastAsia="zh-CN"/>
        </w:rPr>
        <w:t xml:space="preserve"> starting with </w:t>
      </w:r>
      <w:r w:rsidRPr="005326C4">
        <w:rPr>
          <w:rFonts w:eastAsia="宋体"/>
          <w:position w:val="-12"/>
        </w:rPr>
        <w:object w:dxaOrig="380" w:dyaOrig="380" w14:anchorId="51F51BA3">
          <v:shape id="_x0000_i1159" type="#_x0000_t75" style="width:16.05pt;height:16.05pt" o:ole="">
            <v:imagedata r:id="rId41" o:title=""/>
          </v:shape>
          <o:OLEObject Type="Embed" ProgID="Equation.3" ShapeID="_x0000_i1159" DrawAspect="Content" ObjectID="_1758714337" r:id="rId222"/>
        </w:object>
      </w:r>
      <w:r w:rsidRPr="005326C4">
        <w:rPr>
          <w:rFonts w:eastAsia="宋体" w:hint="eastAsia"/>
          <w:lang w:eastAsia="zh-CN"/>
        </w:rPr>
        <w:t xml:space="preserve">. </w:t>
      </w:r>
      <w:r w:rsidRPr="005326C4">
        <w:rPr>
          <w:rFonts w:eastAsia="宋体"/>
          <w:lang w:eastAsia="zh-CN"/>
        </w:rPr>
        <w:t>T</w:t>
      </w:r>
      <w:r w:rsidRPr="005326C4">
        <w:rPr>
          <w:rFonts w:eastAsia="宋体"/>
        </w:rPr>
        <w:t>he most significant bit of each field is mapped to the lowest order information bit for that field, e.g. the most significant bit of the first field is mapped to</w:t>
      </w:r>
      <w:r w:rsidRPr="005326C4">
        <w:rPr>
          <w:rFonts w:eastAsia="宋体"/>
          <w:position w:val="-12"/>
        </w:rPr>
        <w:object w:dxaOrig="380" w:dyaOrig="380" w14:anchorId="433210F5">
          <v:shape id="_x0000_i1160" type="#_x0000_t75" style="width:16.05pt;height:16.05pt" o:ole="">
            <v:imagedata r:id="rId41" o:title=""/>
          </v:shape>
          <o:OLEObject Type="Embed" ProgID="Equation.3" ShapeID="_x0000_i1160" DrawAspect="Content" ObjectID="_1758714338" r:id="rId223"/>
        </w:object>
      </w:r>
      <w:r w:rsidRPr="005326C4">
        <w:rPr>
          <w:rFonts w:eastAsia="宋体" w:hint="eastAsia"/>
          <w:lang w:eastAsia="zh-CN"/>
        </w:rPr>
        <w:t>.</w:t>
      </w:r>
      <w:r w:rsidRPr="005326C4">
        <w:rPr>
          <w:rFonts w:eastAsia="宋体"/>
          <w:lang w:eastAsia="zh-CN"/>
        </w:rPr>
        <w:t xml:space="preserve"> </w:t>
      </w:r>
      <w:r w:rsidRPr="005326C4">
        <w:rPr>
          <w:rFonts w:eastAsia="宋体" w:hint="eastAsia"/>
          <w:lang w:eastAsia="zh-CN"/>
        </w:rPr>
        <w:t xml:space="preserve">The CSI fields of all CSI reports, in the order from upper part to lower part in Table 6.3.1.1.2-14, are mapped to the UCI bit sequence </w:t>
      </w:r>
      <w:r w:rsidRPr="005326C4">
        <w:rPr>
          <w:rFonts w:eastAsia="宋体"/>
          <w:position w:val="-14"/>
        </w:rPr>
        <w:object w:dxaOrig="2560" w:dyaOrig="400" w14:anchorId="72C1718D">
          <v:shape id="_x0000_i1161" type="#_x0000_t75" style="width:108.15pt;height:17.75pt" o:ole="">
            <v:imagedata r:id="rId38" o:title=""/>
          </v:shape>
          <o:OLEObject Type="Embed" ProgID="Equation.3" ShapeID="_x0000_i1161" DrawAspect="Content" ObjectID="_1758714339" r:id="rId224"/>
        </w:object>
      </w:r>
      <w:r w:rsidRPr="005326C4">
        <w:rPr>
          <w:rFonts w:eastAsia="宋体" w:hint="eastAsia"/>
          <w:lang w:eastAsia="zh-CN"/>
        </w:rPr>
        <w:t xml:space="preserve"> starting with </w:t>
      </w:r>
      <w:r w:rsidRPr="005326C4">
        <w:rPr>
          <w:rFonts w:eastAsia="宋体"/>
          <w:position w:val="-12"/>
        </w:rPr>
        <w:object w:dxaOrig="400" w:dyaOrig="380" w14:anchorId="022E134E">
          <v:shape id="_x0000_i1162" type="#_x0000_t75" style="width:17.75pt;height:16.05pt" o:ole="">
            <v:imagedata r:id="rId45" o:title=""/>
          </v:shape>
          <o:OLEObject Type="Embed" ProgID="Equation.3" ShapeID="_x0000_i1162" DrawAspect="Content" ObjectID="_1758714340" r:id="rId225"/>
        </w:object>
      </w:r>
      <w:r w:rsidRPr="005326C4">
        <w:rPr>
          <w:rFonts w:eastAsia="宋体" w:hint="eastAsia"/>
          <w:lang w:eastAsia="zh-CN"/>
        </w:rPr>
        <w:t>.</w:t>
      </w:r>
      <w:r w:rsidRPr="005326C4">
        <w:rPr>
          <w:rFonts w:eastAsia="宋体"/>
          <w:lang w:eastAsia="zh-CN"/>
        </w:rPr>
        <w:t xml:space="preserve"> T</w:t>
      </w:r>
      <w:r w:rsidRPr="005326C4">
        <w:rPr>
          <w:rFonts w:eastAsia="宋体"/>
        </w:rPr>
        <w:t>he most significant bit of each field is mapped to the lowest order information bit for that field, e.g. the most significant bit of the first field is mapped to</w:t>
      </w:r>
      <w:r w:rsidRPr="005326C4">
        <w:rPr>
          <w:rFonts w:eastAsia="宋体"/>
          <w:lang w:eastAsia="zh-CN"/>
        </w:rPr>
        <w:t xml:space="preserve"> </w:t>
      </w:r>
      <w:r w:rsidRPr="005326C4">
        <w:rPr>
          <w:rFonts w:eastAsia="宋体"/>
          <w:position w:val="-12"/>
        </w:rPr>
        <w:object w:dxaOrig="400" w:dyaOrig="380" w14:anchorId="3CA74C29">
          <v:shape id="_x0000_i1163" type="#_x0000_t75" style="width:16.05pt;height:16.05pt" o:ole="">
            <v:imagedata r:id="rId45" o:title=""/>
          </v:shape>
          <o:OLEObject Type="Embed" ProgID="Equation.3" ShapeID="_x0000_i1163" DrawAspect="Content" ObjectID="_1758714341" r:id="rId226"/>
        </w:object>
      </w:r>
      <w:r w:rsidRPr="005326C4">
        <w:rPr>
          <w:rFonts w:eastAsia="宋体"/>
        </w:rPr>
        <w:t xml:space="preserve">. </w:t>
      </w:r>
      <w:r w:rsidRPr="005326C4">
        <w:rPr>
          <w:rFonts w:eastAsia="宋体" w:hint="eastAsia"/>
          <w:lang w:eastAsia="zh-CN"/>
        </w:rPr>
        <w:t xml:space="preserve">If the length of UCI bit sequence </w:t>
      </w:r>
      <w:r w:rsidRPr="005326C4">
        <w:rPr>
          <w:rFonts w:eastAsia="宋体"/>
          <w:position w:val="-14"/>
        </w:rPr>
        <w:object w:dxaOrig="2560" w:dyaOrig="400" w14:anchorId="79219CE8">
          <v:shape id="_x0000_i1164" type="#_x0000_t75" style="width:108.15pt;height:18.75pt" o:ole="">
            <v:imagedata r:id="rId38" o:title=""/>
          </v:shape>
          <o:OLEObject Type="Embed" ProgID="Equation.3" ShapeID="_x0000_i1164" DrawAspect="Content" ObjectID="_1758714342" r:id="rId227"/>
        </w:object>
      </w:r>
      <w:r w:rsidRPr="005326C4">
        <w:rPr>
          <w:rFonts w:eastAsia="宋体" w:hint="eastAsia"/>
          <w:lang w:eastAsia="zh-CN"/>
        </w:rPr>
        <w:t xml:space="preserve"> is less than 3 bits, zeros shall be appended to the UCI bit sequence until its length equals 3.</w:t>
      </w:r>
    </w:p>
    <w:p w14:paraId="4C04CE9A" w14:textId="77777777" w:rsidR="00BC45D5" w:rsidRPr="00934E4F" w:rsidRDefault="00BC45D5" w:rsidP="00BC45D5">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lastRenderedPageBreak/>
        <w:t xml:space="preserve">Table </w:t>
      </w:r>
      <w:r w:rsidRPr="00934E4F">
        <w:rPr>
          <w:rFonts w:ascii="Arial" w:eastAsia="宋体" w:hAnsi="Arial" w:hint="eastAsia"/>
          <w:b/>
          <w:lang w:eastAsia="zh-CN"/>
        </w:rPr>
        <w:t>6.3.1.1.2-13</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439" w:dyaOrig="400" w14:anchorId="198D6339">
          <v:shape id="_x0000_i1165" type="#_x0000_t75" style="width:105.15pt;height:17.75pt" o:ole="">
            <v:imagedata r:id="rId36" o:title=""/>
          </v:shape>
          <o:OLEObject Type="Embed" ProgID="Equation.3" ShapeID="_x0000_i1165" DrawAspect="Content" ObjectID="_1758714343" r:id="rId228"/>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BC45D5" w:rsidRPr="00934E4F" w14:paraId="2C481146" w14:textId="77777777" w:rsidTr="00EC23A8">
        <w:trPr>
          <w:trHeight w:val="554"/>
          <w:jc w:val="center"/>
        </w:trPr>
        <w:tc>
          <w:tcPr>
            <w:tcW w:w="1857" w:type="dxa"/>
            <w:shd w:val="clear" w:color="auto" w:fill="E0E0E0"/>
            <w:vAlign w:val="center"/>
          </w:tcPr>
          <w:p w14:paraId="6F76B9E4" w14:textId="77777777" w:rsidR="00BC45D5" w:rsidRPr="00934E4F" w:rsidRDefault="00BC45D5" w:rsidP="00EC23A8">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6502" w:type="dxa"/>
            <w:shd w:val="clear" w:color="auto" w:fill="E0E0E0"/>
            <w:vAlign w:val="center"/>
          </w:tcPr>
          <w:p w14:paraId="38C658C3" w14:textId="77777777" w:rsidR="00BC45D5" w:rsidRPr="00934E4F" w:rsidRDefault="00BC45D5" w:rsidP="00EC23A8">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BC45D5" w:rsidRPr="00934E4F" w14:paraId="17509FDC" w14:textId="77777777" w:rsidTr="00EC23A8">
        <w:trPr>
          <w:trHeight w:val="554"/>
          <w:jc w:val="center"/>
        </w:trPr>
        <w:tc>
          <w:tcPr>
            <w:tcW w:w="1857" w:type="dxa"/>
            <w:vMerge w:val="restart"/>
            <w:vAlign w:val="center"/>
          </w:tcPr>
          <w:p w14:paraId="63CB7B80"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60" w:dyaOrig="2360" w14:anchorId="60244DC2">
                <v:shape id="_x0000_i1166" type="#_x0000_t75" style="width:23.1pt;height:100.45pt" o:ole="">
                  <v:imagedata r:id="rId50" o:title=""/>
                </v:shape>
                <o:OLEObject Type="Embed" ProgID="Equation.3" ShapeID="_x0000_i1166" DrawAspect="Content" ObjectID="_1758714344" r:id="rId229"/>
              </w:object>
            </w:r>
          </w:p>
        </w:tc>
        <w:tc>
          <w:tcPr>
            <w:tcW w:w="6502" w:type="dxa"/>
            <w:vAlign w:val="center"/>
          </w:tcPr>
          <w:p w14:paraId="104DCBDF"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#1 if CSI report #1 is not of two parts, or</w:t>
            </w:r>
          </w:p>
          <w:p w14:paraId="1392F2D8"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#1, CSI part 1, if CSI report #1 is of two parts,</w:t>
            </w:r>
          </w:p>
          <w:p w14:paraId="077B113A"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BC45D5" w:rsidRPr="00934E4F" w14:paraId="1B496EBF" w14:textId="77777777" w:rsidTr="00EC23A8">
        <w:trPr>
          <w:trHeight w:val="554"/>
          <w:jc w:val="center"/>
        </w:trPr>
        <w:tc>
          <w:tcPr>
            <w:tcW w:w="1857" w:type="dxa"/>
            <w:vMerge/>
            <w:vAlign w:val="center"/>
          </w:tcPr>
          <w:p w14:paraId="0B1180D5"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6502" w:type="dxa"/>
            <w:vAlign w:val="center"/>
          </w:tcPr>
          <w:p w14:paraId="398830EA"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#2 if CSI report #2 is not of two parts, or</w:t>
            </w:r>
          </w:p>
          <w:p w14:paraId="38C94A10"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#2, CSI part 1, if CSI report #2 is of two parts,</w:t>
            </w:r>
          </w:p>
          <w:p w14:paraId="1D2B257A"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BC45D5" w:rsidRPr="00934E4F" w14:paraId="4D7FE0EE" w14:textId="77777777" w:rsidTr="00EC23A8">
        <w:trPr>
          <w:trHeight w:val="554"/>
          <w:jc w:val="center"/>
        </w:trPr>
        <w:tc>
          <w:tcPr>
            <w:tcW w:w="1857" w:type="dxa"/>
            <w:vMerge/>
            <w:vAlign w:val="center"/>
          </w:tcPr>
          <w:p w14:paraId="6B2A5C6B"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6502" w:type="dxa"/>
            <w:vAlign w:val="center"/>
          </w:tcPr>
          <w:p w14:paraId="53285634"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BC45D5" w:rsidRPr="00934E4F" w14:paraId="53C5EA5F" w14:textId="77777777" w:rsidTr="00EC23A8">
        <w:trPr>
          <w:trHeight w:val="554"/>
          <w:jc w:val="center"/>
        </w:trPr>
        <w:tc>
          <w:tcPr>
            <w:tcW w:w="1857" w:type="dxa"/>
            <w:vMerge/>
            <w:vAlign w:val="center"/>
          </w:tcPr>
          <w:p w14:paraId="3DE4F4B6"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6502" w:type="dxa"/>
            <w:vAlign w:val="center"/>
          </w:tcPr>
          <w:p w14:paraId="138CB353"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#n if CSI report #n is not of two parts, or</w:t>
            </w:r>
          </w:p>
          <w:p w14:paraId="17C83C64"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CSI report #n, CSI part 1, if CSI report #n is of two parts,</w:t>
            </w:r>
          </w:p>
          <w:p w14:paraId="77C17582"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as in </w:t>
            </w:r>
            <w:r w:rsidRPr="00934E4F">
              <w:rPr>
                <w:rFonts w:ascii="Arial" w:eastAsia="宋体" w:hAnsi="Arial"/>
                <w:sz w:val="18"/>
              </w:rPr>
              <w:t xml:space="preserve">Table </w:t>
            </w:r>
            <w:r w:rsidRPr="00934E4F">
              <w:rPr>
                <w:rFonts w:ascii="Arial" w:eastAsia="宋体" w:hAnsi="Arial" w:hint="eastAsia"/>
                <w:sz w:val="18"/>
                <w:lang w:eastAsia="zh-CN"/>
              </w:rPr>
              <w:t>6.3.1.1.2-7</w:t>
            </w:r>
            <w:r w:rsidRPr="00934E4F">
              <w:rPr>
                <w:rFonts w:ascii="Arial" w:eastAsia="宋体" w:hAnsi="Arial"/>
                <w:sz w:val="18"/>
                <w:lang w:eastAsia="zh-CN"/>
              </w:rPr>
              <w:t>/7A</w:t>
            </w:r>
            <w:r w:rsidRPr="00934E4F">
              <w:rPr>
                <w:rFonts w:ascii="Arial" w:eastAsia="宋体" w:hAnsi="Arial" w:hint="eastAsia"/>
                <w:sz w:val="18"/>
                <w:lang w:eastAsia="zh-CN"/>
              </w:rPr>
              <w:t>/8</w:t>
            </w:r>
            <w:r w:rsidRPr="00934E4F">
              <w:rPr>
                <w:rFonts w:ascii="Arial" w:eastAsia="宋体" w:hAnsi="Arial"/>
                <w:sz w:val="18"/>
                <w:lang w:eastAsia="zh-CN"/>
              </w:rPr>
              <w:t>/8B</w:t>
            </w:r>
            <w:r w:rsidRPr="00934E4F">
              <w:rPr>
                <w:rFonts w:ascii="Arial" w:eastAsia="宋体" w:hAnsi="Arial" w:hint="eastAsia"/>
                <w:sz w:val="18"/>
                <w:lang w:eastAsia="zh-CN"/>
              </w:rPr>
              <w:t>/9</w:t>
            </w:r>
            <w:r w:rsidRPr="00934E4F">
              <w:rPr>
                <w:rFonts w:ascii="Arial" w:eastAsia="宋体" w:hAnsi="Arial"/>
                <w:sz w:val="18"/>
                <w:lang w:eastAsia="zh-CN"/>
              </w:rPr>
              <w:t>/9A/9B</w:t>
            </w:r>
          </w:p>
        </w:tc>
      </w:tr>
      <w:tr w:rsidR="00BC45D5" w:rsidRPr="00934E4F" w14:paraId="73730554" w14:textId="77777777" w:rsidTr="00EC23A8">
        <w:trPr>
          <w:trHeight w:val="554"/>
          <w:jc w:val="center"/>
        </w:trPr>
        <w:tc>
          <w:tcPr>
            <w:tcW w:w="8359" w:type="dxa"/>
            <w:gridSpan w:val="2"/>
            <w:vAlign w:val="center"/>
          </w:tcPr>
          <w:p w14:paraId="6ABD18F3" w14:textId="77777777" w:rsidR="00BC45D5" w:rsidRPr="00AA05FE" w:rsidRDefault="00BC45D5" w:rsidP="00EC23A8">
            <w:pPr>
              <w:keepNext/>
              <w:keepLines/>
              <w:spacing w:after="0" w:line="240" w:lineRule="auto"/>
              <w:rPr>
                <w:rFonts w:ascii="Arial" w:eastAsia="宋体" w:hAnsi="Arial" w:cs="Arial"/>
                <w:sz w:val="18"/>
                <w:szCs w:val="18"/>
                <w:lang w:eastAsia="zh-CN"/>
              </w:rPr>
            </w:pPr>
            <w:r w:rsidRPr="00AA05FE">
              <w:rPr>
                <w:rFonts w:ascii="Arial" w:eastAsia="宋体" w:hAnsi="Arial" w:cs="Arial"/>
                <w:sz w:val="18"/>
                <w:szCs w:val="18"/>
                <w:lang w:eastAsia="zh-CN"/>
              </w:rPr>
              <w:t xml:space="preserve">Note: For a CSI report #i containing </w:t>
            </w:r>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CSI sub-reports, where </w:t>
            </w:r>
            <w:r w:rsidRPr="00AA05FE">
              <w:rPr>
                <w:rFonts w:ascii="Arial" w:eastAsia="宋体" w:hAnsi="Arial" w:cs="Arial"/>
                <w:strike/>
                <w:color w:val="FF0000"/>
                <w:sz w:val="18"/>
                <w:szCs w:val="18"/>
                <w:lang w:eastAsia="zh-CN"/>
              </w:rPr>
              <w:t>i=1,2,…,n</w:t>
            </w:r>
            <w:r w:rsidRPr="00AA05FE">
              <w:rPr>
                <w:rFonts w:ascii="Arial" w:hAnsi="Arial" w:cs="Arial"/>
                <w:i/>
                <w:color w:val="FF0000"/>
                <w:sz w:val="18"/>
                <w:szCs w:val="18"/>
                <w:lang w:eastAsia="zh-CN"/>
              </w:rPr>
              <w:t xml:space="preserve"> </w:t>
            </w:r>
            <m:oMath>
              <m:r>
                <w:rPr>
                  <w:rFonts w:ascii="Cambria Math" w:hAnsi="Cambria Math" w:cs="Arial"/>
                  <w:color w:val="FF0000"/>
                  <w:sz w:val="18"/>
                  <w:szCs w:val="18"/>
                  <w:lang w:eastAsia="zh-CN"/>
                </w:rPr>
                <m:t>i∈</m:t>
              </m:r>
              <m:d>
                <m:dPr>
                  <m:begChr m:val="{"/>
                  <m:endChr m:val="}"/>
                  <m:ctrlPr>
                    <w:rPr>
                      <w:rFonts w:ascii="Cambria Math" w:hAnsi="Cambria Math" w:cs="Arial"/>
                      <w:i/>
                      <w:color w:val="FF0000"/>
                      <w:sz w:val="18"/>
                      <w:szCs w:val="18"/>
                      <w:lang w:eastAsia="zh-CN"/>
                    </w:rPr>
                  </m:ctrlPr>
                </m:dPr>
                <m:e>
                  <m:r>
                    <w:rPr>
                      <w:rFonts w:ascii="Cambria Math" w:hAnsi="Cambria Math" w:cs="Arial"/>
                      <w:color w:val="FF0000"/>
                      <w:sz w:val="18"/>
                      <w:szCs w:val="18"/>
                      <w:lang w:eastAsia="zh-CN"/>
                    </w:rPr>
                    <m:t>1,2,…,n</m:t>
                  </m:r>
                </m:e>
              </m:d>
            </m:oMath>
            <w:r w:rsidRPr="00AA05FE">
              <w:rPr>
                <w:rFonts w:ascii="Arial" w:eastAsia="宋体" w:hAnsi="Arial" w:cs="Arial"/>
                <w:sz w:val="18"/>
                <w:szCs w:val="18"/>
                <w:lang w:eastAsia="zh-CN"/>
              </w:rPr>
              <w:t xml:space="preserve">, </w:t>
            </w:r>
            <w:r w:rsidRPr="00AA05FE">
              <w:rPr>
                <w:rFonts w:ascii="Arial" w:eastAsia="宋体" w:hAnsi="Arial" w:cs="Arial"/>
                <w:color w:val="FF0000"/>
                <w:sz w:val="18"/>
                <w:szCs w:val="18"/>
                <w:lang w:eastAsia="zh-CN"/>
              </w:rPr>
              <w:t xml:space="preserve">either </w:t>
            </w:r>
            <w:r w:rsidRPr="00AA05FE">
              <w:rPr>
                <w:rFonts w:ascii="Arial" w:eastAsia="宋体" w:hAnsi="Arial" w:cs="Arial"/>
                <w:sz w:val="18"/>
                <w:szCs w:val="18"/>
                <w:lang w:eastAsia="zh-CN"/>
              </w:rPr>
              <w:t xml:space="preserve">all CSI sub-reports </w:t>
            </w:r>
            <w:r w:rsidRPr="00AA05FE">
              <w:rPr>
                <w:rFonts w:ascii="Arial" w:eastAsia="宋体" w:hAnsi="Arial" w:cs="Arial"/>
                <w:color w:val="FF0000"/>
                <w:sz w:val="18"/>
                <w:szCs w:val="18"/>
                <w:lang w:eastAsia="zh-CN"/>
              </w:rPr>
              <w:t>not of two parts or CSI part 1 of all CSI sub-reports of two parts</w:t>
            </w:r>
            <w:r w:rsidRPr="00AA05FE">
              <w:rPr>
                <w:rFonts w:ascii="Arial" w:eastAsia="宋体" w:hAnsi="Arial" w:cs="Arial"/>
                <w:sz w:val="18"/>
                <w:szCs w:val="18"/>
                <w:lang w:eastAsia="zh-CN"/>
              </w:rPr>
              <w:t xml:space="preserve">, </w:t>
            </w:r>
            <w:r w:rsidRPr="00AA05FE">
              <w:rPr>
                <w:rFonts w:ascii="Arial" w:eastAsia="宋体" w:hAnsi="Arial" w:cs="Arial"/>
                <w:strike/>
                <w:color w:val="FF0000"/>
                <w:sz w:val="18"/>
                <w:szCs w:val="18"/>
                <w:lang w:eastAsia="zh-CN"/>
              </w:rPr>
              <w:t>either a CSI sub-report without two-part, or CSI part 1 of a CSI sub-report with two-part CSI,</w:t>
            </w:r>
            <w:r w:rsidRPr="00AA05FE">
              <w:rPr>
                <w:rFonts w:ascii="Arial" w:eastAsia="宋体" w:hAnsi="Arial" w:cs="Arial"/>
                <w:color w:val="FF0000"/>
                <w:sz w:val="18"/>
                <w:szCs w:val="18"/>
                <w:lang w:eastAsia="zh-CN"/>
              </w:rPr>
              <w:t xml:space="preserve"> </w:t>
            </w:r>
            <w:r w:rsidRPr="00AA05FE">
              <w:rPr>
                <w:rFonts w:ascii="Arial" w:eastAsia="宋体" w:hAnsi="Arial" w:cs="Arial"/>
                <w:sz w:val="18"/>
                <w:szCs w:val="18"/>
                <w:lang w:eastAsia="zh-CN"/>
              </w:rPr>
              <w:t xml:space="preserve">are mapped to the corresponding </w:t>
            </w:r>
            <w:r w:rsidRPr="00AA05FE">
              <w:rPr>
                <w:rFonts w:ascii="Arial" w:eastAsia="宋体" w:hAnsi="Arial" w:cs="Arial"/>
                <w:strike/>
                <w:color w:val="FF0000"/>
                <w:sz w:val="18"/>
                <w:szCs w:val="18"/>
                <w:lang w:eastAsia="zh-CN"/>
              </w:rPr>
              <w:t>part</w:t>
            </w:r>
            <w:r w:rsidRPr="00AA05FE">
              <w:rPr>
                <w:rFonts w:ascii="Arial" w:eastAsia="宋体" w:hAnsi="Arial" w:cs="Arial"/>
                <w:color w:val="FF0000"/>
                <w:sz w:val="18"/>
                <w:szCs w:val="18"/>
                <w:lang w:eastAsia="zh-CN"/>
              </w:rPr>
              <w:t xml:space="preserve"> segment </w:t>
            </w:r>
            <w:r w:rsidRPr="00AA05FE">
              <w:rPr>
                <w:rFonts w:ascii="Arial" w:eastAsia="宋体" w:hAnsi="Arial" w:cs="Arial"/>
                <w:sz w:val="18"/>
                <w:szCs w:val="18"/>
                <w:lang w:eastAsia="zh-CN"/>
              </w:rPr>
              <w:t xml:space="preserve">of </w:t>
            </w:r>
            <w:r w:rsidRPr="00AA05FE">
              <w:rPr>
                <w:rFonts w:ascii="Arial" w:eastAsia="宋体" w:hAnsi="Arial" w:cs="Arial"/>
                <w:color w:val="FF0000"/>
                <w:sz w:val="18"/>
                <w:szCs w:val="18"/>
                <w:lang w:eastAsia="zh-CN"/>
              </w:rPr>
              <w:t xml:space="preserve">the </w:t>
            </w:r>
            <w:r w:rsidRPr="00AA05FE">
              <w:rPr>
                <w:rFonts w:ascii="Arial" w:eastAsia="宋体" w:hAnsi="Arial" w:cs="Arial"/>
                <w:sz w:val="18"/>
                <w:szCs w:val="18"/>
                <w:lang w:eastAsia="zh-CN"/>
              </w:rPr>
              <w:t xml:space="preserve">UCI bit sequence of CSI report #i, from upper part to lower part </w:t>
            </w:r>
            <w:r w:rsidRPr="00AA05FE">
              <w:rPr>
                <w:rFonts w:ascii="Arial" w:eastAsia="宋体" w:hAnsi="Arial" w:cs="Arial"/>
                <w:color w:val="FF0000"/>
                <w:sz w:val="18"/>
                <w:szCs w:val="18"/>
                <w:lang w:eastAsia="zh-CN"/>
              </w:rPr>
              <w:t xml:space="preserve">of the segment, </w:t>
            </w:r>
            <w:r w:rsidRPr="00AA05FE">
              <w:rPr>
                <w:rFonts w:ascii="Arial" w:eastAsia="宋体" w:hAnsi="Arial" w:cs="Arial"/>
                <w:sz w:val="18"/>
                <w:szCs w:val="18"/>
                <w:lang w:eastAsia="zh-CN"/>
              </w:rPr>
              <w:t>in increasing order of CSI sub-report number. CSI sub-report #1, CSI sub-report #2, …, CSI sub-report #</w:t>
            </w:r>
            <w:proofErr w:type="gramStart"/>
            <w:r w:rsidRPr="00AA05FE">
              <w:rPr>
                <w:rFonts w:ascii="Arial" w:eastAsia="宋体" w:hAnsi="Arial" w:cs="Arial"/>
                <w:strike/>
                <w:color w:val="FF0000"/>
                <w:sz w:val="18"/>
                <w:szCs w:val="18"/>
                <w:lang w:eastAsia="zh-CN"/>
              </w:rPr>
              <w:t>n</w:t>
            </w:r>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correspond</w:t>
            </w:r>
            <w:proofErr w:type="gramEnd"/>
            <w:r w:rsidRPr="00AA05FE">
              <w:rPr>
                <w:rFonts w:ascii="Arial" w:eastAsia="宋体" w:hAnsi="Arial" w:cs="Arial"/>
                <w:sz w:val="18"/>
                <w:szCs w:val="18"/>
                <w:lang w:eastAsia="zh-CN"/>
              </w:rPr>
              <w:t xml:space="preserve"> to the CSI sub-reports in increasing order of </w:t>
            </w:r>
            <w:r w:rsidRPr="00AA05FE">
              <w:rPr>
                <w:rFonts w:ascii="Arial" w:eastAsia="宋体" w:hAnsi="Arial" w:cs="Arial"/>
                <w:i/>
                <w:sz w:val="18"/>
                <w:szCs w:val="18"/>
                <w:lang w:eastAsia="zh-CN"/>
              </w:rPr>
              <w:t>CSI-ReportSubConfigID</w:t>
            </w:r>
            <w:r w:rsidRPr="00AA05FE">
              <w:rPr>
                <w:rFonts w:ascii="Arial" w:eastAsia="宋体" w:hAnsi="Arial" w:cs="Arial"/>
                <w:sz w:val="18"/>
                <w:szCs w:val="18"/>
                <w:lang w:eastAsia="zh-CN"/>
              </w:rPr>
              <w:t>.</w:t>
            </w:r>
          </w:p>
        </w:tc>
      </w:tr>
    </w:tbl>
    <w:p w14:paraId="1EA06CAA" w14:textId="77777777" w:rsidR="00BC45D5" w:rsidRPr="00934E4F" w:rsidRDefault="00BC45D5" w:rsidP="00BC45D5">
      <w:pPr>
        <w:spacing w:after="0" w:line="240" w:lineRule="auto"/>
        <w:rPr>
          <w:rFonts w:eastAsia="宋体"/>
          <w:lang w:eastAsia="zh-CN"/>
        </w:rPr>
      </w:pPr>
    </w:p>
    <w:p w14:paraId="0B75870F" w14:textId="77777777" w:rsidR="00BC45D5" w:rsidRPr="00934E4F" w:rsidRDefault="00BC45D5" w:rsidP="00BC45D5">
      <w:pPr>
        <w:spacing w:line="240" w:lineRule="auto"/>
        <w:rPr>
          <w:rFonts w:eastAsia="宋体"/>
          <w:lang w:eastAsia="zh-CN"/>
        </w:rPr>
      </w:pPr>
      <w:r w:rsidRPr="00934E4F">
        <w:rPr>
          <w:rFonts w:eastAsia="宋体" w:hint="eastAsia"/>
          <w:lang w:eastAsia="zh-CN"/>
        </w:rPr>
        <w:t xml:space="preserve">where CSI report #1, CSI report #2, </w:t>
      </w:r>
      <w:r w:rsidRPr="00934E4F">
        <w:rPr>
          <w:rFonts w:eastAsia="宋体"/>
          <w:lang w:eastAsia="zh-CN"/>
        </w:rPr>
        <w:t>…</w:t>
      </w:r>
      <w:r w:rsidRPr="00934E4F">
        <w:rPr>
          <w:rFonts w:eastAsia="宋体" w:hint="eastAsia"/>
          <w:lang w:eastAsia="zh-CN"/>
        </w:rPr>
        <w:t xml:space="preserve">, CSI report #n in Table 6.3.1.1.2-13 correspond to the CSI reports in increasing order of CSI report priority values according to Clause 5.2.5 of [6, TS38.214].  </w:t>
      </w:r>
    </w:p>
    <w:p w14:paraId="36CB00FF" w14:textId="77777777" w:rsidR="00BC45D5" w:rsidRPr="00934E4F" w:rsidRDefault="00BC45D5" w:rsidP="00BC45D5">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t xml:space="preserve">Table </w:t>
      </w:r>
      <w:r w:rsidRPr="00934E4F">
        <w:rPr>
          <w:rFonts w:ascii="Arial" w:eastAsia="宋体" w:hAnsi="Arial" w:hint="eastAsia"/>
          <w:b/>
          <w:lang w:eastAsia="zh-CN"/>
        </w:rPr>
        <w:t>6.3.1.1.2-14</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560" w:dyaOrig="400" w14:anchorId="6BC7F353">
          <v:shape id="_x0000_i1167" type="#_x0000_t75" style="width:108.15pt;height:17.75pt" o:ole="">
            <v:imagedata r:id="rId38" o:title=""/>
          </v:shape>
          <o:OLEObject Type="Embed" ProgID="Equation.3" ShapeID="_x0000_i1167" DrawAspect="Content" ObjectID="_1758714345" r:id="rId230"/>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BC45D5" w:rsidRPr="00934E4F" w14:paraId="6C15318A" w14:textId="77777777" w:rsidTr="00EC23A8">
        <w:trPr>
          <w:trHeight w:val="554"/>
          <w:jc w:val="center"/>
        </w:trPr>
        <w:tc>
          <w:tcPr>
            <w:tcW w:w="1857" w:type="dxa"/>
            <w:shd w:val="clear" w:color="auto" w:fill="E0E0E0"/>
            <w:vAlign w:val="center"/>
          </w:tcPr>
          <w:p w14:paraId="24F21978" w14:textId="77777777" w:rsidR="00BC45D5" w:rsidRPr="00934E4F" w:rsidRDefault="00BC45D5" w:rsidP="00EC23A8">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5229" w:type="dxa"/>
            <w:shd w:val="clear" w:color="auto" w:fill="E0E0E0"/>
            <w:vAlign w:val="center"/>
          </w:tcPr>
          <w:p w14:paraId="76C7DA78" w14:textId="77777777" w:rsidR="00BC45D5" w:rsidRPr="00934E4F" w:rsidRDefault="00BC45D5" w:rsidP="00EC23A8">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BC45D5" w:rsidRPr="00934E4F" w14:paraId="60B3747C" w14:textId="77777777" w:rsidTr="00EC23A8">
        <w:trPr>
          <w:trHeight w:val="554"/>
          <w:jc w:val="center"/>
        </w:trPr>
        <w:tc>
          <w:tcPr>
            <w:tcW w:w="1857" w:type="dxa"/>
            <w:vMerge w:val="restart"/>
            <w:vAlign w:val="center"/>
          </w:tcPr>
          <w:p w14:paraId="041A7665"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80" w:dyaOrig="2360" w14:anchorId="70CEADE9">
                <v:shape id="_x0000_i1168" type="#_x0000_t75" style="width:25.8pt;height:100.45pt" o:ole="">
                  <v:imagedata r:id="rId53" o:title=""/>
                </v:shape>
                <o:OLEObject Type="Embed" ProgID="Equation.3" ShapeID="_x0000_i1168" DrawAspect="Content" ObjectID="_1758714346" r:id="rId231"/>
              </w:object>
            </w:r>
          </w:p>
        </w:tc>
        <w:tc>
          <w:tcPr>
            <w:tcW w:w="5229" w:type="dxa"/>
            <w:vAlign w:val="center"/>
          </w:tcPr>
          <w:p w14:paraId="063CAC87"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#1</w:t>
            </w:r>
          </w:p>
        </w:tc>
      </w:tr>
      <w:tr w:rsidR="00BC45D5" w:rsidRPr="00934E4F" w14:paraId="232AE32B" w14:textId="77777777" w:rsidTr="00EC23A8">
        <w:trPr>
          <w:trHeight w:val="554"/>
          <w:jc w:val="center"/>
        </w:trPr>
        <w:tc>
          <w:tcPr>
            <w:tcW w:w="1857" w:type="dxa"/>
            <w:vMerge/>
            <w:vAlign w:val="center"/>
          </w:tcPr>
          <w:p w14:paraId="5F8890C9"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152763C3"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BC45D5" w:rsidRPr="00934E4F" w14:paraId="28C553C7" w14:textId="77777777" w:rsidTr="00EC23A8">
        <w:trPr>
          <w:trHeight w:val="554"/>
          <w:jc w:val="center"/>
        </w:trPr>
        <w:tc>
          <w:tcPr>
            <w:tcW w:w="1857" w:type="dxa"/>
            <w:vMerge/>
            <w:vAlign w:val="center"/>
          </w:tcPr>
          <w:p w14:paraId="3F59AC5B"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6E3600B0"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BC45D5" w:rsidRPr="00934E4F" w14:paraId="7F2D5EA0" w14:textId="77777777" w:rsidTr="00EC23A8">
        <w:trPr>
          <w:trHeight w:val="554"/>
          <w:jc w:val="center"/>
        </w:trPr>
        <w:tc>
          <w:tcPr>
            <w:tcW w:w="1857" w:type="dxa"/>
            <w:vMerge/>
            <w:vAlign w:val="center"/>
          </w:tcPr>
          <w:p w14:paraId="352BCC3D"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6C471CEB"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6.3.1.1.2-10</w:t>
            </w:r>
            <w:r w:rsidRPr="00934E4F">
              <w:rPr>
                <w:rFonts w:ascii="Arial" w:eastAsia="宋体" w:hAnsi="Arial"/>
                <w:sz w:val="18"/>
                <w:lang w:eastAsia="zh-CN"/>
              </w:rPr>
              <w:t>/10A/10B</w:t>
            </w:r>
            <w:r w:rsidRPr="00934E4F">
              <w:rPr>
                <w:rFonts w:ascii="Arial" w:eastAsia="宋体" w:hAnsi="Arial" w:hint="eastAsia"/>
                <w:sz w:val="18"/>
                <w:lang w:eastAsia="zh-CN"/>
              </w:rPr>
              <w:br/>
              <w:t>if CSI part 2 exists for CSI report #n</w:t>
            </w:r>
          </w:p>
        </w:tc>
      </w:tr>
      <w:tr w:rsidR="00BC45D5" w:rsidRPr="00934E4F" w14:paraId="52A0A1D9" w14:textId="77777777" w:rsidTr="00EC23A8">
        <w:trPr>
          <w:trHeight w:val="554"/>
          <w:jc w:val="center"/>
        </w:trPr>
        <w:tc>
          <w:tcPr>
            <w:tcW w:w="1857" w:type="dxa"/>
            <w:vMerge/>
            <w:vAlign w:val="center"/>
          </w:tcPr>
          <w:p w14:paraId="0A9418B0"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6E83D573"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hint="eastAsia"/>
                <w:sz w:val="18"/>
                <w:lang w:eastAsia="zh-CN"/>
              </w:rPr>
              <w:br/>
              <w:t>if CSI part 2 exists for CSI report #1</w:t>
            </w:r>
          </w:p>
        </w:tc>
      </w:tr>
      <w:tr w:rsidR="00BC45D5" w:rsidRPr="00934E4F" w14:paraId="6B35C1D4" w14:textId="77777777" w:rsidTr="00EC23A8">
        <w:trPr>
          <w:trHeight w:val="554"/>
          <w:jc w:val="center"/>
        </w:trPr>
        <w:tc>
          <w:tcPr>
            <w:tcW w:w="1857" w:type="dxa"/>
            <w:vMerge/>
            <w:vAlign w:val="center"/>
          </w:tcPr>
          <w:p w14:paraId="776DF272"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4FFAFFD7"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BC45D5" w:rsidRPr="00934E4F" w14:paraId="165876F2" w14:textId="77777777" w:rsidTr="00EC23A8">
        <w:trPr>
          <w:trHeight w:val="554"/>
          <w:jc w:val="center"/>
        </w:trPr>
        <w:tc>
          <w:tcPr>
            <w:tcW w:w="1857" w:type="dxa"/>
            <w:vMerge/>
            <w:vAlign w:val="center"/>
          </w:tcPr>
          <w:p w14:paraId="0859E358"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7B736E39"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BC45D5" w:rsidRPr="00934E4F" w14:paraId="3C8FF0F7" w14:textId="77777777" w:rsidTr="00EC23A8">
        <w:trPr>
          <w:trHeight w:val="554"/>
          <w:jc w:val="center"/>
        </w:trPr>
        <w:tc>
          <w:tcPr>
            <w:tcW w:w="1857" w:type="dxa"/>
            <w:vMerge/>
            <w:vAlign w:val="center"/>
          </w:tcPr>
          <w:p w14:paraId="5AD7EDAA"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28C5851A"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subband, as in </w:t>
            </w:r>
            <w:r w:rsidRPr="00934E4F">
              <w:rPr>
                <w:rFonts w:ascii="Arial" w:eastAsia="宋体" w:hAnsi="Arial"/>
                <w:sz w:val="18"/>
              </w:rPr>
              <w:t xml:space="preserve">Table </w:t>
            </w:r>
            <w:r w:rsidRPr="00934E4F">
              <w:rPr>
                <w:rFonts w:ascii="Arial" w:eastAsia="宋体" w:hAnsi="Arial" w:hint="eastAsia"/>
                <w:sz w:val="18"/>
                <w:lang w:eastAsia="zh-CN"/>
              </w:rPr>
              <w:t>6.3.1.1.2-11</w:t>
            </w:r>
            <w:r w:rsidRPr="00934E4F">
              <w:rPr>
                <w:rFonts w:ascii="Arial" w:eastAsia="宋体" w:hAnsi="Arial"/>
                <w:sz w:val="18"/>
                <w:lang w:eastAsia="zh-CN"/>
              </w:rPr>
              <w:t>/11A/11B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#n</w:t>
            </w:r>
          </w:p>
        </w:tc>
      </w:tr>
      <w:tr w:rsidR="00BC45D5" w:rsidRPr="00934E4F" w14:paraId="3B8230ED" w14:textId="77777777" w:rsidTr="00EC23A8">
        <w:trPr>
          <w:trHeight w:val="554"/>
          <w:jc w:val="center"/>
        </w:trPr>
        <w:tc>
          <w:tcPr>
            <w:tcW w:w="7086" w:type="dxa"/>
            <w:gridSpan w:val="2"/>
            <w:vAlign w:val="center"/>
          </w:tcPr>
          <w:p w14:paraId="791C083F" w14:textId="77777777" w:rsidR="00BC45D5" w:rsidRPr="00AE482C" w:rsidRDefault="00BC45D5" w:rsidP="00EC23A8">
            <w:pPr>
              <w:keepNext/>
              <w:keepLines/>
              <w:spacing w:after="0" w:line="240" w:lineRule="auto"/>
              <w:rPr>
                <w:rFonts w:ascii="Arial" w:eastAsia="宋体" w:hAnsi="Arial" w:cs="Arial"/>
                <w:sz w:val="18"/>
                <w:szCs w:val="18"/>
                <w:lang w:eastAsia="zh-CN"/>
              </w:rPr>
            </w:pPr>
            <w:r w:rsidRPr="00AE482C">
              <w:rPr>
                <w:rFonts w:ascii="Arial" w:eastAsia="宋体" w:hAnsi="Arial" w:cs="Arial"/>
                <w:sz w:val="18"/>
                <w:szCs w:val="18"/>
                <w:lang w:eastAsia="zh-CN"/>
              </w:rPr>
              <w:t xml:space="preserve">Note: For a CSI report #i containing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AE482C">
              <w:rPr>
                <w:rFonts w:ascii="Arial" w:eastAsia="宋体" w:hAnsi="Arial" w:cs="Arial"/>
                <w:sz w:val="18"/>
                <w:szCs w:val="18"/>
                <w:lang w:eastAsia="zh-CN"/>
              </w:rPr>
              <w:t>CSI</w:t>
            </w:r>
            <w:proofErr w:type="gramEnd"/>
            <w:r w:rsidRPr="00AE482C">
              <w:rPr>
                <w:rFonts w:ascii="Arial" w:eastAsia="宋体" w:hAnsi="Arial" w:cs="Arial"/>
                <w:sz w:val="18"/>
                <w:szCs w:val="18"/>
                <w:lang w:eastAsia="zh-CN"/>
              </w:rPr>
              <w:t xml:space="preserve">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AE482C">
              <w:rPr>
                <w:rFonts w:ascii="Arial" w:eastAsia="宋体" w:hAnsi="Arial" w:cs="Arial"/>
                <w:sz w:val="18"/>
                <w:szCs w:val="18"/>
                <w:lang w:eastAsia="zh-CN"/>
              </w:rPr>
              <w:t>,</w:t>
            </w:r>
          </w:p>
          <w:p w14:paraId="437554E5" w14:textId="77777777" w:rsidR="00BC45D5" w:rsidRPr="00904EC9" w:rsidRDefault="00BC45D5" w:rsidP="00BC45D5">
            <w:pPr>
              <w:keepNext/>
              <w:keepLines/>
              <w:numPr>
                <w:ilvl w:val="0"/>
                <w:numId w:val="48"/>
              </w:numPr>
              <w:spacing w:after="0" w:line="240" w:lineRule="auto"/>
              <w:jc w:val="left"/>
              <w:rPr>
                <w:rFonts w:ascii="Arial" w:eastAsia="宋体" w:hAnsi="Arial" w:cs="Arial"/>
                <w:sz w:val="18"/>
                <w:szCs w:val="18"/>
                <w:lang w:eastAsia="zh-CN"/>
              </w:rPr>
            </w:pPr>
            <w:r w:rsidRPr="00904EC9">
              <w:rPr>
                <w:rFonts w:ascii="Arial" w:eastAsia="宋体" w:hAnsi="Arial" w:cs="Arial"/>
                <w:strike/>
                <w:color w:val="FF0000"/>
                <w:sz w:val="18"/>
                <w:szCs w:val="18"/>
                <w:lang w:eastAsia="zh-CN"/>
              </w:rPr>
              <w:t>all the</w:t>
            </w:r>
            <w:r w:rsidRPr="00904EC9">
              <w:rPr>
                <w:rFonts w:ascii="Arial" w:eastAsia="宋体" w:hAnsi="Arial" w:cs="Arial"/>
                <w:color w:val="FF0000"/>
                <w:sz w:val="18"/>
                <w:szCs w:val="18"/>
                <w:lang w:eastAsia="zh-CN"/>
              </w:rPr>
              <w:t xml:space="preserve"> </w:t>
            </w:r>
            <w:r w:rsidRPr="00904EC9">
              <w:rPr>
                <w:rFonts w:ascii="Arial" w:eastAsia="宋体" w:hAnsi="Arial" w:cs="Arial"/>
                <w:sz w:val="18"/>
                <w:szCs w:val="18"/>
                <w:lang w:eastAsia="zh-CN"/>
              </w:rPr>
              <w:t>CSI part 2 wideband</w:t>
            </w:r>
            <w:r w:rsidRPr="00904EC9">
              <w:rPr>
                <w:rFonts w:ascii="Arial" w:eastAsia="宋体" w:hAnsi="Arial" w:cs="Arial"/>
                <w:strike/>
                <w:color w:val="FF0000"/>
                <w:sz w:val="18"/>
                <w:szCs w:val="18"/>
                <w:lang w:eastAsia="zh-CN"/>
              </w:rPr>
              <w:t>s</w:t>
            </w:r>
            <w:r w:rsidRPr="00904EC9">
              <w:rPr>
                <w:rFonts w:ascii="Arial" w:eastAsia="宋体" w:hAnsi="Arial" w:cs="Arial"/>
                <w:sz w:val="18"/>
                <w:szCs w:val="18"/>
                <w:lang w:eastAsia="zh-CN"/>
              </w:rPr>
              <w:t xml:space="preserve"> of </w:t>
            </w:r>
            <w:r w:rsidRPr="00904EC9">
              <w:rPr>
                <w:rFonts w:ascii="Arial" w:eastAsia="宋体" w:hAnsi="Arial" w:cs="Arial"/>
                <w:color w:val="FF0000"/>
                <w:sz w:val="18"/>
                <w:szCs w:val="18"/>
                <w:lang w:eastAsia="zh-CN"/>
              </w:rPr>
              <w:t xml:space="preserve">all </w:t>
            </w:r>
            <w:r w:rsidRPr="00904EC9">
              <w:rPr>
                <w:rFonts w:ascii="Arial" w:eastAsia="宋体" w:hAnsi="Arial" w:cs="Arial"/>
                <w:sz w:val="18"/>
                <w:szCs w:val="18"/>
                <w:lang w:eastAsia="zh-CN"/>
              </w:rPr>
              <w:t xml:space="preserve">CSI sub-reports are mapped to the corresponding </w:t>
            </w:r>
            <w:r w:rsidRPr="00904EC9">
              <w:rPr>
                <w:rFonts w:ascii="Arial" w:eastAsia="宋体" w:hAnsi="Arial" w:cs="Arial"/>
                <w:strike/>
                <w:color w:val="FF0000"/>
                <w:sz w:val="18"/>
                <w:szCs w:val="18"/>
                <w:lang w:eastAsia="zh-CN"/>
              </w:rPr>
              <w:t>part</w:t>
            </w:r>
            <w:r w:rsidRPr="00904EC9">
              <w:rPr>
                <w:rFonts w:ascii="Arial" w:eastAsia="宋体" w:hAnsi="Arial" w:cs="Arial"/>
                <w:color w:val="FF0000"/>
                <w:sz w:val="18"/>
                <w:szCs w:val="18"/>
                <w:lang w:eastAsia="zh-CN"/>
              </w:rPr>
              <w:t xml:space="preserve"> segment </w:t>
            </w:r>
            <w:r w:rsidRPr="00904EC9">
              <w:rPr>
                <w:rFonts w:ascii="Arial" w:eastAsia="宋体" w:hAnsi="Arial" w:cs="Arial"/>
                <w:sz w:val="18"/>
                <w:szCs w:val="18"/>
                <w:lang w:eastAsia="zh-CN"/>
              </w:rPr>
              <w:t xml:space="preserve">of </w:t>
            </w:r>
            <w:r w:rsidRPr="00904EC9">
              <w:rPr>
                <w:rFonts w:ascii="Arial" w:eastAsia="宋体" w:hAnsi="Arial" w:cs="Arial"/>
                <w:color w:val="FF0000"/>
                <w:sz w:val="18"/>
                <w:szCs w:val="18"/>
                <w:lang w:eastAsia="zh-CN"/>
              </w:rPr>
              <w:t xml:space="preserve">the </w:t>
            </w:r>
            <w:r w:rsidRPr="00904EC9">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sidRPr="00904EC9">
              <w:rPr>
                <w:rFonts w:ascii="Arial" w:eastAsia="宋体" w:hAnsi="Arial" w:cs="Arial"/>
                <w:sz w:val="18"/>
                <w:szCs w:val="18"/>
                <w:lang w:eastAsia="zh-CN"/>
              </w:rPr>
              <w:t>in increasing order of CSI sub-report number;</w:t>
            </w:r>
          </w:p>
          <w:p w14:paraId="0746A059" w14:textId="77777777" w:rsidR="00BC45D5" w:rsidRPr="00934E4F" w:rsidRDefault="00BC45D5" w:rsidP="00BC45D5">
            <w:pPr>
              <w:keepNext/>
              <w:keepLines/>
              <w:numPr>
                <w:ilvl w:val="0"/>
                <w:numId w:val="48"/>
              </w:numPr>
              <w:spacing w:after="0" w:line="240" w:lineRule="auto"/>
              <w:jc w:val="left"/>
              <w:rPr>
                <w:rFonts w:ascii="Arial" w:eastAsia="宋体" w:hAnsi="Arial"/>
                <w:sz w:val="18"/>
                <w:lang w:eastAsia="zh-CN"/>
              </w:rPr>
            </w:pPr>
            <w:r w:rsidRPr="00904EC9">
              <w:rPr>
                <w:rFonts w:ascii="Arial" w:eastAsia="宋体" w:hAnsi="Arial" w:cs="Arial"/>
                <w:sz w:val="18"/>
                <w:szCs w:val="18"/>
                <w:lang w:eastAsia="zh-CN"/>
              </w:rPr>
              <w:t>CSI sub-report #1, CSI sub-report #2, …, CSI sub-report #</w:t>
            </w:r>
            <w:proofErr w:type="gramStart"/>
            <w:r w:rsidRPr="00904EC9">
              <w:rPr>
                <w:rFonts w:ascii="Arial" w:eastAsia="宋体" w:hAnsi="Arial"/>
                <w:strike/>
                <w:color w:val="FF0000"/>
                <w:sz w:val="18"/>
                <w:szCs w:val="18"/>
                <w:lang w:eastAsia="zh-CN"/>
              </w:rPr>
              <w:t>n</w:t>
            </w:r>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904EC9">
              <w:rPr>
                <w:rFonts w:ascii="Arial" w:eastAsia="宋体" w:hAnsi="Arial" w:cs="Arial"/>
                <w:sz w:val="18"/>
                <w:szCs w:val="18"/>
                <w:lang w:eastAsia="zh-CN"/>
              </w:rPr>
              <w:t>correspond</w:t>
            </w:r>
            <w:proofErr w:type="gramEnd"/>
            <w:r w:rsidRPr="00904EC9">
              <w:rPr>
                <w:rFonts w:ascii="Arial" w:eastAsia="宋体" w:hAnsi="Arial" w:cs="Arial"/>
                <w:sz w:val="18"/>
                <w:szCs w:val="18"/>
                <w:lang w:eastAsia="zh-CN"/>
              </w:rPr>
              <w:t xml:space="preserve"> to the CSI sub-reports in increasing order of </w:t>
            </w:r>
            <w:r w:rsidRPr="00904EC9">
              <w:rPr>
                <w:rFonts w:ascii="Arial" w:eastAsia="宋体" w:hAnsi="Arial" w:cs="Arial"/>
                <w:i/>
                <w:sz w:val="18"/>
                <w:szCs w:val="18"/>
                <w:lang w:eastAsia="zh-CN"/>
              </w:rPr>
              <w:t>CSI-ReportSubConfigID</w:t>
            </w:r>
            <w:r w:rsidRPr="00904EC9">
              <w:rPr>
                <w:rFonts w:ascii="Arial" w:eastAsia="宋体" w:hAnsi="Arial" w:cs="Arial"/>
                <w:sz w:val="18"/>
                <w:szCs w:val="18"/>
                <w:lang w:eastAsia="zh-CN"/>
              </w:rPr>
              <w:t>.</w:t>
            </w:r>
          </w:p>
        </w:tc>
      </w:tr>
    </w:tbl>
    <w:p w14:paraId="0C9BCF97" w14:textId="77777777" w:rsidR="00BC45D5" w:rsidRPr="00934E4F" w:rsidRDefault="00BC45D5" w:rsidP="00BC45D5">
      <w:pPr>
        <w:spacing w:after="0" w:line="240" w:lineRule="auto"/>
        <w:rPr>
          <w:rFonts w:eastAsia="宋体"/>
          <w:lang w:eastAsia="zh-CN"/>
        </w:rPr>
      </w:pPr>
    </w:p>
    <w:p w14:paraId="50777F03" w14:textId="77777777" w:rsidR="00BC45D5" w:rsidRPr="00934E4F" w:rsidRDefault="00BC45D5" w:rsidP="00BC45D5">
      <w:pPr>
        <w:spacing w:line="240" w:lineRule="auto"/>
        <w:rPr>
          <w:rFonts w:eastAsia="宋体"/>
          <w:lang w:eastAsia="zh-CN"/>
        </w:rPr>
      </w:pPr>
      <w:r w:rsidRPr="00934E4F">
        <w:rPr>
          <w:rFonts w:eastAsia="宋体" w:hint="eastAsia"/>
          <w:lang w:eastAsia="zh-CN"/>
        </w:rPr>
        <w:lastRenderedPageBreak/>
        <w:t xml:space="preserve">where CSI report #1, CSI report #2, </w:t>
      </w:r>
      <w:r w:rsidRPr="00934E4F">
        <w:rPr>
          <w:rFonts w:eastAsia="宋体"/>
          <w:lang w:eastAsia="zh-CN"/>
        </w:rPr>
        <w:t>…</w:t>
      </w:r>
      <w:r w:rsidRPr="00934E4F">
        <w:rPr>
          <w:rFonts w:eastAsia="宋体" w:hint="eastAsia"/>
          <w:lang w:eastAsia="zh-CN"/>
        </w:rPr>
        <w:t>, CSI report #n in Table 6.3.1.1.2-14 correspond to the CSI reports in increasing order of CSI report priority values according to Clause 5.2.5 of [6, TS38.214].</w:t>
      </w:r>
    </w:p>
    <w:p w14:paraId="135087E9" w14:textId="77777777" w:rsidR="00BC45D5" w:rsidRDefault="00BC45D5" w:rsidP="00BC45D5">
      <w:pPr>
        <w:pStyle w:val="a8"/>
        <w:jc w:val="center"/>
        <w:rPr>
          <w:color w:val="FF0000"/>
        </w:rPr>
      </w:pPr>
      <w:r w:rsidRPr="00886F89">
        <w:rPr>
          <w:color w:val="FF0000"/>
        </w:rPr>
        <w:t>*** Unchanged text omitted ***</w:t>
      </w:r>
    </w:p>
    <w:p w14:paraId="137AA5C0" w14:textId="77777777" w:rsidR="00BC45D5" w:rsidRPr="00F35512" w:rsidRDefault="00BC45D5" w:rsidP="00BC45D5">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F35512">
        <w:rPr>
          <w:rFonts w:ascii="Arial" w:eastAsia="宋体" w:hAnsi="Arial"/>
          <w:b/>
        </w:rPr>
        <w:t xml:space="preserve">Table </w:t>
      </w:r>
      <w:r w:rsidRPr="00F35512">
        <w:rPr>
          <w:rFonts w:ascii="Arial" w:eastAsia="宋体" w:hAnsi="Arial" w:hint="eastAsia"/>
          <w:b/>
          <w:lang w:eastAsia="zh-CN"/>
        </w:rPr>
        <w:t>6.3.2.1.2-6</w:t>
      </w:r>
      <w:r w:rsidRPr="00F35512">
        <w:rPr>
          <w:rFonts w:ascii="Arial" w:eastAsia="宋体" w:hAnsi="Arial"/>
          <w:b/>
        </w:rPr>
        <w:t>:</w:t>
      </w:r>
      <w:r w:rsidRPr="00F35512">
        <w:rPr>
          <w:rFonts w:ascii="Arial" w:eastAsia="宋体" w:hAnsi="Arial" w:hint="eastAsia"/>
          <w:b/>
          <w:lang w:eastAsia="zh-CN"/>
        </w:rPr>
        <w:t xml:space="preserve"> Mapping order of CSI reports to UCI bit sequence </w:t>
      </w:r>
      <w:r w:rsidRPr="00F35512">
        <w:rPr>
          <w:rFonts w:ascii="Arial" w:eastAsia="宋体" w:hAnsi="Arial"/>
          <w:b/>
          <w:position w:val="-14"/>
        </w:rPr>
        <w:object w:dxaOrig="2439" w:dyaOrig="400" w14:anchorId="43F2C01A">
          <v:shape id="_x0000_i1169" type="#_x0000_t75" style="width:108.15pt;height:14.4pt" o:ole="">
            <v:imagedata r:id="rId36" o:title=""/>
          </v:shape>
          <o:OLEObject Type="Embed" ProgID="Equation.3" ShapeID="_x0000_i1169" DrawAspect="Content" ObjectID="_1758714347" r:id="rId232"/>
        </w:object>
      </w:r>
      <w:r w:rsidRPr="00F35512">
        <w:rPr>
          <w:rFonts w:ascii="Arial" w:eastAsia="宋体" w:hAnsi="Arial" w:hint="eastAsia"/>
          <w:b/>
          <w:lang w:eastAsia="zh-CN"/>
        </w:rPr>
        <w:t xml:space="preserve">, </w:t>
      </w:r>
      <w:r w:rsidRPr="00F35512">
        <w:rPr>
          <w:rFonts w:ascii="Arial" w:eastAsia="宋体" w:hAnsi="Arial"/>
          <w:b/>
          <w:lang w:eastAsia="zh-CN"/>
        </w:rPr>
        <w:br/>
      </w:r>
      <w:r w:rsidRPr="00F35512">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BC45D5" w:rsidRPr="00F35512" w14:paraId="4FD5A815" w14:textId="77777777" w:rsidTr="00EC23A8">
        <w:trPr>
          <w:trHeight w:val="554"/>
          <w:jc w:val="center"/>
        </w:trPr>
        <w:tc>
          <w:tcPr>
            <w:tcW w:w="1857" w:type="dxa"/>
            <w:shd w:val="clear" w:color="auto" w:fill="E0E0E0"/>
            <w:vAlign w:val="center"/>
          </w:tcPr>
          <w:p w14:paraId="633581C0" w14:textId="77777777" w:rsidR="00BC45D5" w:rsidRPr="00F35512" w:rsidRDefault="00BC45D5" w:rsidP="00EC23A8">
            <w:pPr>
              <w:keepNext/>
              <w:keepLines/>
              <w:spacing w:after="0" w:line="240" w:lineRule="auto"/>
              <w:jc w:val="center"/>
              <w:rPr>
                <w:rFonts w:ascii="Arial" w:eastAsia="宋体" w:hAnsi="Arial"/>
                <w:b/>
                <w:sz w:val="18"/>
                <w:lang w:eastAsia="zh-CN"/>
              </w:rPr>
            </w:pPr>
            <w:r w:rsidRPr="00F35512">
              <w:rPr>
                <w:rFonts w:ascii="Arial" w:eastAsia="宋体" w:hAnsi="Arial" w:hint="eastAsia"/>
                <w:b/>
                <w:sz w:val="18"/>
                <w:lang w:eastAsia="zh-CN"/>
              </w:rPr>
              <w:t>UCI bit sequence</w:t>
            </w:r>
          </w:p>
        </w:tc>
        <w:tc>
          <w:tcPr>
            <w:tcW w:w="5288" w:type="dxa"/>
            <w:shd w:val="clear" w:color="auto" w:fill="E0E0E0"/>
            <w:vAlign w:val="center"/>
          </w:tcPr>
          <w:p w14:paraId="16BF9C23" w14:textId="77777777" w:rsidR="00BC45D5" w:rsidRPr="00F35512" w:rsidRDefault="00BC45D5" w:rsidP="00EC23A8">
            <w:pPr>
              <w:keepNext/>
              <w:keepLines/>
              <w:spacing w:after="0" w:line="240" w:lineRule="auto"/>
              <w:jc w:val="center"/>
              <w:rPr>
                <w:rFonts w:ascii="Arial" w:eastAsia="宋体" w:hAnsi="Arial"/>
                <w:b/>
                <w:sz w:val="18"/>
                <w:lang w:eastAsia="zh-CN"/>
              </w:rPr>
            </w:pPr>
            <w:r w:rsidRPr="00F35512">
              <w:rPr>
                <w:rFonts w:ascii="Arial" w:eastAsia="宋体" w:hAnsi="Arial" w:hint="eastAsia"/>
                <w:b/>
                <w:sz w:val="18"/>
                <w:lang w:eastAsia="zh-CN"/>
              </w:rPr>
              <w:t>CSI report number</w:t>
            </w:r>
          </w:p>
        </w:tc>
      </w:tr>
      <w:tr w:rsidR="00BC45D5" w:rsidRPr="00F35512" w14:paraId="2AABF553" w14:textId="77777777" w:rsidTr="00EC23A8">
        <w:trPr>
          <w:trHeight w:val="554"/>
          <w:jc w:val="center"/>
        </w:trPr>
        <w:tc>
          <w:tcPr>
            <w:tcW w:w="1857" w:type="dxa"/>
            <w:vMerge w:val="restart"/>
            <w:vAlign w:val="center"/>
          </w:tcPr>
          <w:p w14:paraId="529DFE67" w14:textId="77777777" w:rsidR="00BC45D5" w:rsidRPr="00F35512" w:rsidRDefault="00BC45D5" w:rsidP="00EC23A8">
            <w:pPr>
              <w:keepNext/>
              <w:keepLines/>
              <w:spacing w:after="0" w:line="240" w:lineRule="auto"/>
              <w:jc w:val="center"/>
              <w:rPr>
                <w:rFonts w:ascii="Arial" w:eastAsia="宋体" w:hAnsi="Arial"/>
                <w:sz w:val="18"/>
                <w:lang w:eastAsia="zh-CN"/>
              </w:rPr>
            </w:pPr>
            <w:r w:rsidRPr="00F35512">
              <w:rPr>
                <w:rFonts w:ascii="Arial" w:eastAsia="宋体" w:hAnsi="Arial"/>
                <w:position w:val="-112"/>
                <w:sz w:val="18"/>
              </w:rPr>
              <w:object w:dxaOrig="560" w:dyaOrig="2360" w14:anchorId="52C0740B">
                <v:shape id="_x0000_i1170" type="#_x0000_t75" style="width:21.75pt;height:100.45pt" o:ole="">
                  <v:imagedata r:id="rId50" o:title=""/>
                </v:shape>
                <o:OLEObject Type="Embed" ProgID="Equation.3" ShapeID="_x0000_i1170" DrawAspect="Content" ObjectID="_1758714348" r:id="rId233"/>
              </w:object>
            </w:r>
          </w:p>
        </w:tc>
        <w:tc>
          <w:tcPr>
            <w:tcW w:w="5288" w:type="dxa"/>
            <w:vAlign w:val="center"/>
          </w:tcPr>
          <w:p w14:paraId="123587EB" w14:textId="77777777" w:rsidR="00BC45D5" w:rsidRPr="00F35512" w:rsidRDefault="00BC45D5" w:rsidP="00EC23A8">
            <w:pPr>
              <w:keepNext/>
              <w:keepLines/>
              <w:spacing w:after="0" w:line="240" w:lineRule="auto"/>
              <w:jc w:val="center"/>
              <w:rPr>
                <w:rFonts w:ascii="Arial" w:eastAsia="宋体" w:hAnsi="Arial"/>
                <w:sz w:val="18"/>
                <w:lang w:eastAsia="zh-CN"/>
              </w:rPr>
            </w:pPr>
            <w:r w:rsidRPr="00F35512">
              <w:rPr>
                <w:rFonts w:ascii="Arial" w:eastAsia="宋体" w:hAnsi="Arial" w:hint="eastAsia"/>
                <w:sz w:val="18"/>
                <w:lang w:eastAsia="zh-CN"/>
              </w:rPr>
              <w:t xml:space="preserve">CSI part 1 of CSI report #1 as in </w:t>
            </w:r>
            <w:r w:rsidRPr="00F35512">
              <w:rPr>
                <w:rFonts w:ascii="Arial" w:eastAsia="宋体" w:hAnsi="Arial"/>
                <w:sz w:val="18"/>
              </w:rPr>
              <w:t xml:space="preserve">Table </w:t>
            </w:r>
            <w:r w:rsidRPr="00F35512">
              <w:rPr>
                <w:rFonts w:ascii="Arial" w:eastAsia="宋体" w:hAnsi="Arial" w:hint="eastAsia"/>
                <w:sz w:val="18"/>
                <w:lang w:eastAsia="zh-CN"/>
              </w:rPr>
              <w:t>6.3.2.1.2-3</w:t>
            </w:r>
            <w:r w:rsidRPr="00F35512">
              <w:rPr>
                <w:rFonts w:ascii="Arial" w:eastAsia="宋体" w:hAnsi="Arial"/>
                <w:sz w:val="18"/>
                <w:lang w:eastAsia="zh-CN"/>
              </w:rPr>
              <w:t>/</w:t>
            </w:r>
            <w:r w:rsidRPr="00F35512">
              <w:rPr>
                <w:rFonts w:ascii="Arial" w:eastAsia="宋体" w:hAnsi="Arial" w:hint="eastAsia"/>
                <w:sz w:val="18"/>
                <w:lang w:eastAsia="zh-CN"/>
              </w:rPr>
              <w:t>3</w:t>
            </w:r>
            <w:r w:rsidRPr="00F35512">
              <w:rPr>
                <w:rFonts w:ascii="Arial" w:eastAsia="宋体" w:hAnsi="Arial"/>
                <w:sz w:val="18"/>
                <w:lang w:eastAsia="zh-CN"/>
              </w:rPr>
              <w:t>A/</w:t>
            </w:r>
            <w:r w:rsidRPr="00F35512">
              <w:rPr>
                <w:rFonts w:ascii="Arial" w:eastAsia="宋体" w:hAnsi="Arial" w:hint="eastAsia"/>
                <w:sz w:val="18"/>
                <w:lang w:eastAsia="zh-CN"/>
              </w:rPr>
              <w:t>3</w:t>
            </w:r>
            <w:r w:rsidRPr="00F35512">
              <w:rPr>
                <w:rFonts w:ascii="Arial" w:eastAsia="宋体" w:hAnsi="Arial"/>
                <w:sz w:val="18"/>
                <w:lang w:eastAsia="zh-CN"/>
              </w:rPr>
              <w:t>B or Table 6.3.1.1.2-8/8A/8B</w:t>
            </w:r>
          </w:p>
        </w:tc>
      </w:tr>
      <w:tr w:rsidR="00BC45D5" w:rsidRPr="00F35512" w14:paraId="3A5F5F6B" w14:textId="77777777" w:rsidTr="00EC23A8">
        <w:trPr>
          <w:trHeight w:val="554"/>
          <w:jc w:val="center"/>
        </w:trPr>
        <w:tc>
          <w:tcPr>
            <w:tcW w:w="1857" w:type="dxa"/>
            <w:vMerge/>
            <w:vAlign w:val="center"/>
          </w:tcPr>
          <w:p w14:paraId="21EF3869" w14:textId="77777777" w:rsidR="00BC45D5" w:rsidRPr="00F35512" w:rsidRDefault="00BC45D5" w:rsidP="00EC23A8">
            <w:pPr>
              <w:keepNext/>
              <w:keepLines/>
              <w:spacing w:after="0" w:line="240" w:lineRule="auto"/>
              <w:jc w:val="center"/>
              <w:rPr>
                <w:rFonts w:ascii="Arial" w:eastAsia="宋体" w:hAnsi="Arial"/>
                <w:sz w:val="18"/>
                <w:lang w:eastAsia="zh-CN"/>
              </w:rPr>
            </w:pPr>
          </w:p>
        </w:tc>
        <w:tc>
          <w:tcPr>
            <w:tcW w:w="5288" w:type="dxa"/>
            <w:vAlign w:val="center"/>
          </w:tcPr>
          <w:p w14:paraId="7153E404" w14:textId="77777777" w:rsidR="00BC45D5" w:rsidRPr="00F35512" w:rsidRDefault="00BC45D5" w:rsidP="00EC23A8">
            <w:pPr>
              <w:keepNext/>
              <w:keepLines/>
              <w:spacing w:after="0" w:line="240" w:lineRule="auto"/>
              <w:jc w:val="center"/>
              <w:rPr>
                <w:rFonts w:ascii="Arial" w:eastAsia="宋体" w:hAnsi="Arial"/>
                <w:sz w:val="18"/>
                <w:lang w:eastAsia="zh-CN"/>
              </w:rPr>
            </w:pPr>
            <w:r w:rsidRPr="00F35512">
              <w:rPr>
                <w:rFonts w:ascii="Arial" w:eastAsia="宋体" w:hAnsi="Arial" w:hint="eastAsia"/>
                <w:sz w:val="18"/>
                <w:lang w:eastAsia="zh-CN"/>
              </w:rPr>
              <w:t xml:space="preserve">CSI part 1 of CSI report #2 as in </w:t>
            </w:r>
            <w:r w:rsidRPr="00F35512">
              <w:rPr>
                <w:rFonts w:ascii="Arial" w:eastAsia="宋体" w:hAnsi="Arial"/>
                <w:sz w:val="18"/>
              </w:rPr>
              <w:t xml:space="preserve">Table </w:t>
            </w:r>
            <w:r w:rsidRPr="00F35512">
              <w:rPr>
                <w:rFonts w:ascii="Arial" w:eastAsia="宋体" w:hAnsi="Arial" w:hint="eastAsia"/>
                <w:sz w:val="18"/>
                <w:lang w:eastAsia="zh-CN"/>
              </w:rPr>
              <w:t>6.3.2.1.2-3</w:t>
            </w:r>
            <w:r w:rsidRPr="00F35512">
              <w:rPr>
                <w:rFonts w:ascii="Arial" w:eastAsia="宋体" w:hAnsi="Arial"/>
                <w:sz w:val="18"/>
                <w:lang w:eastAsia="zh-CN"/>
              </w:rPr>
              <w:t>/</w:t>
            </w:r>
            <w:r w:rsidRPr="00F35512">
              <w:rPr>
                <w:rFonts w:ascii="Arial" w:eastAsia="宋体" w:hAnsi="Arial" w:hint="eastAsia"/>
                <w:sz w:val="18"/>
                <w:lang w:eastAsia="zh-CN"/>
              </w:rPr>
              <w:t>3</w:t>
            </w:r>
            <w:r w:rsidRPr="00F35512">
              <w:rPr>
                <w:rFonts w:ascii="Arial" w:eastAsia="宋体" w:hAnsi="Arial"/>
                <w:sz w:val="18"/>
                <w:lang w:eastAsia="zh-CN"/>
              </w:rPr>
              <w:t>A/</w:t>
            </w:r>
            <w:r w:rsidRPr="00F35512">
              <w:rPr>
                <w:rFonts w:ascii="Arial" w:eastAsia="宋体" w:hAnsi="Arial" w:hint="eastAsia"/>
                <w:sz w:val="18"/>
                <w:lang w:eastAsia="zh-CN"/>
              </w:rPr>
              <w:t>3</w:t>
            </w:r>
            <w:r w:rsidRPr="00F35512">
              <w:rPr>
                <w:rFonts w:ascii="Arial" w:eastAsia="宋体" w:hAnsi="Arial"/>
                <w:sz w:val="18"/>
                <w:lang w:eastAsia="zh-CN"/>
              </w:rPr>
              <w:t>B or Table 6.3.1.1.2-8/8A/8B</w:t>
            </w:r>
          </w:p>
        </w:tc>
      </w:tr>
      <w:tr w:rsidR="00BC45D5" w:rsidRPr="00F35512" w14:paraId="44D0833F" w14:textId="77777777" w:rsidTr="00EC23A8">
        <w:trPr>
          <w:trHeight w:val="554"/>
          <w:jc w:val="center"/>
        </w:trPr>
        <w:tc>
          <w:tcPr>
            <w:tcW w:w="1857" w:type="dxa"/>
            <w:vMerge/>
            <w:vAlign w:val="center"/>
          </w:tcPr>
          <w:p w14:paraId="77DC7059" w14:textId="77777777" w:rsidR="00BC45D5" w:rsidRPr="00F35512" w:rsidRDefault="00BC45D5" w:rsidP="00EC23A8">
            <w:pPr>
              <w:keepNext/>
              <w:keepLines/>
              <w:spacing w:after="0" w:line="240" w:lineRule="auto"/>
              <w:jc w:val="center"/>
              <w:rPr>
                <w:rFonts w:ascii="Arial" w:eastAsia="宋体" w:hAnsi="Arial"/>
                <w:sz w:val="18"/>
                <w:lang w:eastAsia="zh-CN"/>
              </w:rPr>
            </w:pPr>
          </w:p>
        </w:tc>
        <w:tc>
          <w:tcPr>
            <w:tcW w:w="5288" w:type="dxa"/>
            <w:vAlign w:val="center"/>
          </w:tcPr>
          <w:p w14:paraId="5ECEF66C" w14:textId="77777777" w:rsidR="00BC45D5" w:rsidRPr="00F35512" w:rsidRDefault="00BC45D5" w:rsidP="00EC23A8">
            <w:pPr>
              <w:keepNext/>
              <w:keepLines/>
              <w:spacing w:after="0" w:line="240" w:lineRule="auto"/>
              <w:jc w:val="center"/>
              <w:rPr>
                <w:rFonts w:ascii="Arial" w:eastAsia="宋体" w:hAnsi="Arial"/>
                <w:sz w:val="18"/>
                <w:lang w:eastAsia="zh-CN"/>
              </w:rPr>
            </w:pPr>
            <w:r w:rsidRPr="00F35512">
              <w:rPr>
                <w:rFonts w:ascii="Arial" w:eastAsia="宋体" w:hAnsi="Arial"/>
                <w:sz w:val="18"/>
                <w:lang w:eastAsia="zh-CN"/>
              </w:rPr>
              <w:t>…</w:t>
            </w:r>
          </w:p>
        </w:tc>
      </w:tr>
      <w:tr w:rsidR="00BC45D5" w:rsidRPr="00F35512" w14:paraId="2F84E336" w14:textId="77777777" w:rsidTr="00EC23A8">
        <w:trPr>
          <w:trHeight w:val="554"/>
          <w:jc w:val="center"/>
        </w:trPr>
        <w:tc>
          <w:tcPr>
            <w:tcW w:w="1857" w:type="dxa"/>
            <w:vMerge/>
            <w:vAlign w:val="center"/>
          </w:tcPr>
          <w:p w14:paraId="0E47E4F3" w14:textId="77777777" w:rsidR="00BC45D5" w:rsidRPr="00F35512" w:rsidRDefault="00BC45D5" w:rsidP="00EC23A8">
            <w:pPr>
              <w:keepNext/>
              <w:keepLines/>
              <w:spacing w:after="0" w:line="240" w:lineRule="auto"/>
              <w:jc w:val="center"/>
              <w:rPr>
                <w:rFonts w:ascii="Arial" w:eastAsia="宋体" w:hAnsi="Arial"/>
                <w:sz w:val="18"/>
                <w:lang w:eastAsia="zh-CN"/>
              </w:rPr>
            </w:pPr>
          </w:p>
        </w:tc>
        <w:tc>
          <w:tcPr>
            <w:tcW w:w="5288" w:type="dxa"/>
            <w:vAlign w:val="center"/>
          </w:tcPr>
          <w:p w14:paraId="772708AE" w14:textId="77777777" w:rsidR="00BC45D5" w:rsidRPr="00F35512" w:rsidRDefault="00BC45D5" w:rsidP="00EC23A8">
            <w:pPr>
              <w:keepNext/>
              <w:keepLines/>
              <w:spacing w:after="0" w:line="240" w:lineRule="auto"/>
              <w:jc w:val="center"/>
              <w:rPr>
                <w:rFonts w:ascii="Arial" w:eastAsia="宋体" w:hAnsi="Arial"/>
                <w:sz w:val="18"/>
                <w:lang w:eastAsia="zh-CN"/>
              </w:rPr>
            </w:pPr>
            <w:r w:rsidRPr="00F35512">
              <w:rPr>
                <w:rFonts w:ascii="Arial" w:eastAsia="宋体" w:hAnsi="Arial" w:hint="eastAsia"/>
                <w:sz w:val="18"/>
                <w:lang w:eastAsia="zh-CN"/>
              </w:rPr>
              <w:t xml:space="preserve">CSI part 1 of CSI report #n as in </w:t>
            </w:r>
            <w:r w:rsidRPr="00F35512">
              <w:rPr>
                <w:rFonts w:ascii="Arial" w:eastAsia="宋体" w:hAnsi="Arial"/>
                <w:sz w:val="18"/>
              </w:rPr>
              <w:t xml:space="preserve">Table </w:t>
            </w:r>
            <w:r w:rsidRPr="00F35512">
              <w:rPr>
                <w:rFonts w:ascii="Arial" w:eastAsia="宋体" w:hAnsi="Arial" w:hint="eastAsia"/>
                <w:sz w:val="18"/>
                <w:lang w:eastAsia="zh-CN"/>
              </w:rPr>
              <w:t>6.3.2.1.2-3</w:t>
            </w:r>
            <w:r w:rsidRPr="00F35512">
              <w:rPr>
                <w:rFonts w:ascii="Arial" w:eastAsia="宋体" w:hAnsi="Arial"/>
                <w:sz w:val="18"/>
                <w:lang w:eastAsia="zh-CN"/>
              </w:rPr>
              <w:t>/</w:t>
            </w:r>
            <w:r w:rsidRPr="00F35512">
              <w:rPr>
                <w:rFonts w:ascii="Arial" w:eastAsia="宋体" w:hAnsi="Arial" w:hint="eastAsia"/>
                <w:sz w:val="18"/>
                <w:lang w:eastAsia="zh-CN"/>
              </w:rPr>
              <w:t>3</w:t>
            </w:r>
            <w:r w:rsidRPr="00F35512">
              <w:rPr>
                <w:rFonts w:ascii="Arial" w:eastAsia="宋体" w:hAnsi="Arial"/>
                <w:sz w:val="18"/>
                <w:lang w:eastAsia="zh-CN"/>
              </w:rPr>
              <w:t>A/</w:t>
            </w:r>
            <w:r w:rsidRPr="00F35512">
              <w:rPr>
                <w:rFonts w:ascii="Arial" w:eastAsia="宋体" w:hAnsi="Arial" w:hint="eastAsia"/>
                <w:sz w:val="18"/>
                <w:lang w:eastAsia="zh-CN"/>
              </w:rPr>
              <w:t>3</w:t>
            </w:r>
            <w:r w:rsidRPr="00F35512">
              <w:rPr>
                <w:rFonts w:ascii="Arial" w:eastAsia="宋体" w:hAnsi="Arial"/>
                <w:sz w:val="18"/>
                <w:lang w:eastAsia="zh-CN"/>
              </w:rPr>
              <w:t>B or Table 6.3.1.1.2-8/8A/8B</w:t>
            </w:r>
          </w:p>
        </w:tc>
      </w:tr>
      <w:tr w:rsidR="00BC45D5" w:rsidRPr="00F35512" w14:paraId="56199A6A" w14:textId="77777777" w:rsidTr="00EC23A8">
        <w:trPr>
          <w:trHeight w:val="554"/>
          <w:jc w:val="center"/>
        </w:trPr>
        <w:tc>
          <w:tcPr>
            <w:tcW w:w="7145" w:type="dxa"/>
            <w:gridSpan w:val="2"/>
            <w:vAlign w:val="center"/>
          </w:tcPr>
          <w:p w14:paraId="180D6CF4" w14:textId="77777777" w:rsidR="00BC45D5" w:rsidRPr="00BD5893" w:rsidRDefault="00BC45D5" w:rsidP="00EC23A8">
            <w:pPr>
              <w:keepNext/>
              <w:keepLines/>
              <w:spacing w:after="0" w:line="240" w:lineRule="auto"/>
              <w:rPr>
                <w:rFonts w:ascii="Arial" w:eastAsia="宋体" w:hAnsi="Arial" w:cs="Arial"/>
                <w:sz w:val="18"/>
                <w:szCs w:val="18"/>
                <w:lang w:eastAsia="zh-CN"/>
              </w:rPr>
            </w:pPr>
            <w:r w:rsidRPr="00BD5893">
              <w:rPr>
                <w:rFonts w:ascii="Arial" w:eastAsia="宋体" w:hAnsi="Arial" w:cs="Arial"/>
                <w:sz w:val="18"/>
                <w:szCs w:val="18"/>
                <w:lang w:eastAsia="zh-CN"/>
              </w:rPr>
              <w:t xml:space="preserve">Note: For a CSI report #i containing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BD5893">
              <w:rPr>
                <w:rFonts w:ascii="Arial" w:eastAsia="宋体" w:hAnsi="Arial" w:cs="Arial"/>
                <w:sz w:val="18"/>
                <w:szCs w:val="18"/>
                <w:lang w:eastAsia="zh-CN"/>
              </w:rPr>
              <w:t>CSI</w:t>
            </w:r>
            <w:proofErr w:type="gramEnd"/>
            <w:r w:rsidRPr="00BD5893">
              <w:rPr>
                <w:rFonts w:ascii="Arial" w:eastAsia="宋体" w:hAnsi="Arial" w:cs="Arial"/>
                <w:sz w:val="18"/>
                <w:szCs w:val="18"/>
                <w:lang w:eastAsia="zh-CN"/>
              </w:rPr>
              <w:t xml:space="preserve">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BD5893">
              <w:rPr>
                <w:rFonts w:ascii="Arial" w:eastAsia="宋体" w:hAnsi="Arial" w:cs="Arial"/>
                <w:sz w:val="18"/>
                <w:szCs w:val="18"/>
                <w:lang w:eastAsia="zh-CN"/>
              </w:rPr>
              <w:t xml:space="preserve">, CSI part 1 of all CSI sub-reports are mapped to the </w:t>
            </w:r>
            <w:r w:rsidRPr="00904EC9">
              <w:rPr>
                <w:rFonts w:ascii="Arial" w:eastAsia="宋体" w:hAnsi="Arial" w:cs="Arial"/>
                <w:sz w:val="18"/>
                <w:szCs w:val="18"/>
                <w:lang w:eastAsia="zh-CN"/>
              </w:rPr>
              <w:t xml:space="preserve">corresponding </w:t>
            </w:r>
            <w:r w:rsidRPr="00904EC9">
              <w:rPr>
                <w:rFonts w:ascii="Arial" w:eastAsia="宋体" w:hAnsi="Arial" w:cs="Arial"/>
                <w:strike/>
                <w:color w:val="FF0000"/>
                <w:sz w:val="18"/>
                <w:szCs w:val="18"/>
                <w:lang w:eastAsia="zh-CN"/>
              </w:rPr>
              <w:t>part</w:t>
            </w:r>
            <w:r w:rsidRPr="00904EC9">
              <w:rPr>
                <w:rFonts w:ascii="Arial" w:eastAsia="宋体" w:hAnsi="Arial" w:cs="Arial"/>
                <w:color w:val="FF0000"/>
                <w:sz w:val="18"/>
                <w:szCs w:val="18"/>
                <w:lang w:eastAsia="zh-CN"/>
              </w:rPr>
              <w:t xml:space="preserve"> segment </w:t>
            </w:r>
            <w:r w:rsidRPr="00904EC9">
              <w:rPr>
                <w:rFonts w:ascii="Arial" w:eastAsia="宋体" w:hAnsi="Arial" w:cs="Arial"/>
                <w:sz w:val="18"/>
                <w:szCs w:val="18"/>
                <w:lang w:eastAsia="zh-CN"/>
              </w:rPr>
              <w:t xml:space="preserve">of </w:t>
            </w:r>
            <w:r w:rsidRPr="00904EC9">
              <w:rPr>
                <w:rFonts w:ascii="Arial" w:eastAsia="宋体" w:hAnsi="Arial" w:cs="Arial"/>
                <w:color w:val="FF0000"/>
                <w:sz w:val="18"/>
                <w:szCs w:val="18"/>
                <w:lang w:eastAsia="zh-CN"/>
              </w:rPr>
              <w:t xml:space="preserve">the </w:t>
            </w:r>
            <w:r w:rsidRPr="00904EC9">
              <w:rPr>
                <w:rFonts w:ascii="Arial" w:eastAsia="宋体" w:hAnsi="Arial" w:cs="Arial"/>
                <w:sz w:val="18"/>
                <w:szCs w:val="18"/>
                <w:lang w:eastAsia="zh-CN"/>
              </w:rPr>
              <w:t>UCI</w:t>
            </w:r>
            <w:r w:rsidRPr="00BD5893">
              <w:rPr>
                <w:rFonts w:ascii="Arial" w:eastAsia="宋体" w:hAnsi="Arial" w:cs="Arial"/>
                <w:sz w:val="18"/>
                <w:szCs w:val="18"/>
                <w:lang w:eastAsia="zh-CN"/>
              </w:rPr>
              <w:t xml:space="preserve"> bit sequence of CSI report #i</w:t>
            </w:r>
            <w:r w:rsidRPr="00904EC9">
              <w:rPr>
                <w:rFonts w:ascii="Arial" w:eastAsia="宋体" w:hAnsi="Arial" w:cs="Arial"/>
                <w:sz w:val="18"/>
                <w:szCs w:val="18"/>
                <w:lang w:eastAsia="zh-CN"/>
              </w:rPr>
              <w:t xml:space="preserve">, from upper part to lower part </w:t>
            </w:r>
            <w:r>
              <w:rPr>
                <w:rFonts w:ascii="Arial" w:eastAsia="宋体" w:hAnsi="Arial" w:cs="Arial"/>
                <w:color w:val="FF0000"/>
                <w:sz w:val="18"/>
                <w:szCs w:val="18"/>
                <w:lang w:eastAsia="zh-CN"/>
              </w:rPr>
              <w:t xml:space="preserve">of the segment, </w:t>
            </w:r>
            <w:r w:rsidRPr="00BD5893">
              <w:rPr>
                <w:rFonts w:ascii="Arial" w:eastAsia="宋体" w:hAnsi="Arial" w:cs="Arial"/>
                <w:sz w:val="18"/>
                <w:szCs w:val="18"/>
                <w:lang w:eastAsia="zh-CN"/>
              </w:rPr>
              <w:t>in increasing order of CSI sub-report number. CSI sub-report #1, CSI sub-report #2, …, CSI sub-report #</w:t>
            </w:r>
            <w:r w:rsidRPr="006708C1">
              <w:rPr>
                <w:rFonts w:ascii="Arial" w:eastAsia="宋体" w:hAnsi="Arial"/>
                <w:strike/>
                <w:color w:val="FF0000"/>
                <w:sz w:val="18"/>
                <w:lang w:eastAsia="zh-CN"/>
              </w:rPr>
              <w:t>n</w:t>
            </w:r>
            <w:r w:rsidRPr="00AA05FE">
              <w:rPr>
                <w:rFonts w:ascii="Arial" w:eastAsia="宋体" w:hAnsi="Arial" w:cs="Arial"/>
                <w:i/>
                <w:iCs/>
                <w:color w:val="FF0000"/>
                <w:sz w:val="18"/>
                <w:szCs w:val="18"/>
                <w:lang w:eastAsia="zh-CN"/>
              </w:rPr>
              <w:t xml:space="preserve">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BD5893">
              <w:rPr>
                <w:rFonts w:ascii="Arial" w:eastAsia="宋体" w:hAnsi="Arial" w:cs="Arial"/>
                <w:sz w:val="18"/>
                <w:szCs w:val="18"/>
                <w:lang w:eastAsia="zh-CN"/>
              </w:rPr>
              <w:t>correspond</w:t>
            </w:r>
            <w:proofErr w:type="gramEnd"/>
            <w:r w:rsidRPr="00BD5893">
              <w:rPr>
                <w:rFonts w:ascii="Arial" w:eastAsia="宋体" w:hAnsi="Arial" w:cs="Arial"/>
                <w:sz w:val="18"/>
                <w:szCs w:val="18"/>
                <w:lang w:eastAsia="zh-CN"/>
              </w:rPr>
              <w:t xml:space="preserve"> to the CSI sub-reports in increasing order of </w:t>
            </w:r>
            <w:r w:rsidRPr="00BD5893">
              <w:rPr>
                <w:rFonts w:ascii="Arial" w:eastAsia="宋体" w:hAnsi="Arial" w:cs="Arial"/>
                <w:i/>
                <w:sz w:val="18"/>
                <w:szCs w:val="18"/>
                <w:lang w:eastAsia="zh-CN"/>
              </w:rPr>
              <w:t>CSI-ReportSubConfigID</w:t>
            </w:r>
            <w:r w:rsidRPr="00BD5893">
              <w:rPr>
                <w:rFonts w:ascii="Arial" w:eastAsia="宋体" w:hAnsi="Arial" w:cs="Arial"/>
                <w:sz w:val="18"/>
                <w:szCs w:val="18"/>
                <w:lang w:eastAsia="zh-CN"/>
              </w:rPr>
              <w:t>.</w:t>
            </w:r>
          </w:p>
        </w:tc>
      </w:tr>
    </w:tbl>
    <w:p w14:paraId="2F45C32E" w14:textId="77777777" w:rsidR="00BC45D5" w:rsidRPr="00F35512" w:rsidRDefault="00BC45D5" w:rsidP="00BC45D5">
      <w:pPr>
        <w:spacing w:after="0"/>
        <w:rPr>
          <w:lang w:eastAsia="zh-CN"/>
        </w:rPr>
      </w:pPr>
    </w:p>
    <w:p w14:paraId="225D7A0E" w14:textId="77777777" w:rsidR="00BC45D5" w:rsidRPr="00934E4F" w:rsidRDefault="00BC45D5" w:rsidP="00BC45D5">
      <w:pPr>
        <w:spacing w:line="240" w:lineRule="auto"/>
        <w:rPr>
          <w:rFonts w:eastAsia="宋体"/>
          <w:lang w:eastAsia="zh-CN"/>
        </w:rPr>
      </w:pPr>
      <w:r w:rsidRPr="00F35512">
        <w:rPr>
          <w:rFonts w:eastAsia="宋体" w:hint="eastAsia"/>
          <w:lang w:eastAsia="zh-CN"/>
        </w:rPr>
        <w:t xml:space="preserve">where CSI report #1, CSI report #2, </w:t>
      </w:r>
      <w:r w:rsidRPr="00F35512">
        <w:rPr>
          <w:rFonts w:eastAsia="宋体"/>
          <w:lang w:eastAsia="zh-CN"/>
        </w:rPr>
        <w:t>…</w:t>
      </w:r>
      <w:r w:rsidRPr="00F35512">
        <w:rPr>
          <w:rFonts w:eastAsia="宋体" w:hint="eastAsia"/>
          <w:lang w:eastAsia="zh-CN"/>
        </w:rPr>
        <w:t>, CSI report #n in Table 6.3.2.1.2-6 correspond to the CSI reports in increasing order of CSI report priority values according to Clause 5.2.5 of [6, TS38.214].</w:t>
      </w:r>
    </w:p>
    <w:p w14:paraId="7720235B" w14:textId="77777777" w:rsidR="00BC45D5" w:rsidRPr="00934E4F" w:rsidRDefault="00BC45D5" w:rsidP="00BC45D5">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sidRPr="00934E4F">
        <w:rPr>
          <w:rFonts w:ascii="Arial" w:eastAsia="宋体" w:hAnsi="Arial"/>
          <w:b/>
        </w:rPr>
        <w:lastRenderedPageBreak/>
        <w:t xml:space="preserve">Table </w:t>
      </w:r>
      <w:r w:rsidRPr="00934E4F">
        <w:rPr>
          <w:rFonts w:ascii="Arial" w:eastAsia="宋体" w:hAnsi="Arial" w:hint="eastAsia"/>
          <w:b/>
          <w:lang w:eastAsia="zh-CN"/>
        </w:rPr>
        <w:t>6.3.2.1.2-7</w:t>
      </w:r>
      <w:r w:rsidRPr="00934E4F">
        <w:rPr>
          <w:rFonts w:ascii="Arial" w:eastAsia="宋体" w:hAnsi="Arial"/>
          <w:b/>
        </w:rPr>
        <w:t>:</w:t>
      </w:r>
      <w:r w:rsidRPr="00934E4F">
        <w:rPr>
          <w:rFonts w:ascii="Arial" w:eastAsia="宋体" w:hAnsi="Arial" w:hint="eastAsia"/>
          <w:b/>
          <w:lang w:eastAsia="zh-CN"/>
        </w:rPr>
        <w:t xml:space="preserve"> Mapping order of CSI reports to UCI bit sequence </w:t>
      </w:r>
      <w:r w:rsidRPr="00934E4F">
        <w:rPr>
          <w:rFonts w:ascii="Arial" w:eastAsia="宋体" w:hAnsi="Arial"/>
          <w:b/>
          <w:position w:val="-14"/>
        </w:rPr>
        <w:object w:dxaOrig="2560" w:dyaOrig="400" w14:anchorId="3C30B897">
          <v:shape id="_x0000_i1171" type="#_x0000_t75" style="width:108.15pt;height:17.1pt" o:ole="">
            <v:imagedata r:id="rId38" o:title=""/>
          </v:shape>
          <o:OLEObject Type="Embed" ProgID="Equation.3" ShapeID="_x0000_i1171" DrawAspect="Content" ObjectID="_1758714349" r:id="rId234"/>
        </w:object>
      </w:r>
      <w:r w:rsidRPr="00934E4F">
        <w:rPr>
          <w:rFonts w:ascii="Arial" w:eastAsia="宋体" w:hAnsi="Arial" w:hint="eastAsia"/>
          <w:b/>
          <w:lang w:eastAsia="zh-CN"/>
        </w:rPr>
        <w:t xml:space="preserve">, </w:t>
      </w:r>
      <w:r w:rsidRPr="00934E4F">
        <w:rPr>
          <w:rFonts w:ascii="Arial" w:eastAsia="宋体" w:hAnsi="Arial"/>
          <w:b/>
          <w:lang w:eastAsia="zh-CN"/>
        </w:rPr>
        <w:br/>
      </w:r>
      <w:r w:rsidRPr="00934E4F">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BC45D5" w:rsidRPr="00934E4F" w14:paraId="05782123" w14:textId="77777777" w:rsidTr="00EC23A8">
        <w:trPr>
          <w:trHeight w:val="554"/>
          <w:jc w:val="center"/>
        </w:trPr>
        <w:tc>
          <w:tcPr>
            <w:tcW w:w="1857" w:type="dxa"/>
            <w:shd w:val="clear" w:color="auto" w:fill="E0E0E0"/>
            <w:vAlign w:val="center"/>
          </w:tcPr>
          <w:p w14:paraId="26F943B6" w14:textId="77777777" w:rsidR="00BC45D5" w:rsidRPr="00934E4F" w:rsidRDefault="00BC45D5" w:rsidP="00EC23A8">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UCI bit sequence</w:t>
            </w:r>
          </w:p>
        </w:tc>
        <w:tc>
          <w:tcPr>
            <w:tcW w:w="5229" w:type="dxa"/>
            <w:shd w:val="clear" w:color="auto" w:fill="E0E0E0"/>
            <w:vAlign w:val="center"/>
          </w:tcPr>
          <w:p w14:paraId="43A75517" w14:textId="77777777" w:rsidR="00BC45D5" w:rsidRPr="00934E4F" w:rsidRDefault="00BC45D5" w:rsidP="00EC23A8">
            <w:pPr>
              <w:keepNext/>
              <w:keepLines/>
              <w:spacing w:after="0" w:line="240" w:lineRule="auto"/>
              <w:jc w:val="center"/>
              <w:rPr>
                <w:rFonts w:ascii="Arial" w:eastAsia="宋体" w:hAnsi="Arial"/>
                <w:b/>
                <w:sz w:val="18"/>
                <w:lang w:eastAsia="zh-CN"/>
              </w:rPr>
            </w:pPr>
            <w:r w:rsidRPr="00934E4F">
              <w:rPr>
                <w:rFonts w:ascii="Arial" w:eastAsia="宋体" w:hAnsi="Arial" w:hint="eastAsia"/>
                <w:b/>
                <w:sz w:val="18"/>
                <w:lang w:eastAsia="zh-CN"/>
              </w:rPr>
              <w:t>CSI report number</w:t>
            </w:r>
          </w:p>
        </w:tc>
      </w:tr>
      <w:tr w:rsidR="00BC45D5" w:rsidRPr="00934E4F" w14:paraId="35B8E01C" w14:textId="77777777" w:rsidTr="00EC23A8">
        <w:trPr>
          <w:trHeight w:val="554"/>
          <w:jc w:val="center"/>
        </w:trPr>
        <w:tc>
          <w:tcPr>
            <w:tcW w:w="1857" w:type="dxa"/>
            <w:vMerge w:val="restart"/>
            <w:vAlign w:val="center"/>
          </w:tcPr>
          <w:p w14:paraId="6C9BDDA8"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position w:val="-112"/>
                <w:sz w:val="18"/>
              </w:rPr>
              <w:object w:dxaOrig="580" w:dyaOrig="2360" w14:anchorId="34265698">
                <v:shape id="_x0000_i1172" type="#_x0000_t75" style="width:25.8pt;height:100.45pt" o:ole="">
                  <v:imagedata r:id="rId53" o:title=""/>
                </v:shape>
                <o:OLEObject Type="Embed" ProgID="Equation.3" ShapeID="_x0000_i1172" DrawAspect="Content" ObjectID="_1758714350" r:id="rId235"/>
              </w:object>
            </w:r>
          </w:p>
        </w:tc>
        <w:tc>
          <w:tcPr>
            <w:tcW w:w="5229" w:type="dxa"/>
            <w:vAlign w:val="center"/>
          </w:tcPr>
          <w:p w14:paraId="32935ABC"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6.3.2.1.2-4</w:t>
            </w:r>
            <w:r w:rsidRPr="00934E4F">
              <w:rPr>
                <w:rFonts w:ascii="Arial" w:eastAsia="宋体" w:hAnsi="Arial"/>
                <w:sz w:val="18"/>
                <w:lang w:eastAsia="zh-CN"/>
              </w:rPr>
              <w:t>/4A/4B,</w:t>
            </w:r>
          </w:p>
          <w:p w14:paraId="5A0CBCEE"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0, as in Table 6.3.2.1.2-5A/5B,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#1</w:t>
            </w:r>
          </w:p>
        </w:tc>
      </w:tr>
      <w:tr w:rsidR="00BC45D5" w:rsidRPr="00934E4F" w14:paraId="36B6DB6C" w14:textId="77777777" w:rsidTr="00EC23A8">
        <w:trPr>
          <w:trHeight w:val="554"/>
          <w:jc w:val="center"/>
        </w:trPr>
        <w:tc>
          <w:tcPr>
            <w:tcW w:w="1857" w:type="dxa"/>
            <w:vMerge/>
            <w:vAlign w:val="center"/>
          </w:tcPr>
          <w:p w14:paraId="107A705C"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44353943"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6.3.2.1.2-4</w:t>
            </w:r>
            <w:r w:rsidRPr="00934E4F">
              <w:rPr>
                <w:rFonts w:ascii="Arial" w:eastAsia="宋体" w:hAnsi="Arial"/>
                <w:sz w:val="18"/>
                <w:lang w:eastAsia="zh-CN"/>
              </w:rPr>
              <w:t>/4A/4B,</w:t>
            </w:r>
          </w:p>
          <w:p w14:paraId="48E28FE3"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0, as in Table 6.3.2.1.2-5A/5B,</w:t>
            </w:r>
            <w:r w:rsidRPr="00934E4F">
              <w:rPr>
                <w:rFonts w:ascii="Arial" w:eastAsia="宋体" w:hAnsi="Arial"/>
                <w:sz w:val="18"/>
                <w:lang w:eastAsia="zh-CN"/>
              </w:rPr>
              <w:br/>
            </w:r>
            <w:r w:rsidRPr="00934E4F">
              <w:rPr>
                <w:rFonts w:ascii="Arial" w:eastAsia="宋体" w:hAnsi="Arial" w:hint="eastAsia"/>
                <w:sz w:val="18"/>
                <w:lang w:eastAsia="zh-CN"/>
              </w:rPr>
              <w:t>if CSI part 2 exists for CSI report #2</w:t>
            </w:r>
          </w:p>
        </w:tc>
      </w:tr>
      <w:tr w:rsidR="00BC45D5" w:rsidRPr="00934E4F" w14:paraId="23CC8D80" w14:textId="77777777" w:rsidTr="00EC23A8">
        <w:trPr>
          <w:trHeight w:val="554"/>
          <w:jc w:val="center"/>
        </w:trPr>
        <w:tc>
          <w:tcPr>
            <w:tcW w:w="1857" w:type="dxa"/>
            <w:vMerge/>
            <w:vAlign w:val="center"/>
          </w:tcPr>
          <w:p w14:paraId="200C7D8D"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1A39505C"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BC45D5" w:rsidRPr="00934E4F" w14:paraId="7BCD7B4A" w14:textId="77777777" w:rsidTr="00EC23A8">
        <w:trPr>
          <w:trHeight w:val="554"/>
          <w:jc w:val="center"/>
        </w:trPr>
        <w:tc>
          <w:tcPr>
            <w:tcW w:w="1857" w:type="dxa"/>
            <w:vMerge/>
            <w:vAlign w:val="center"/>
          </w:tcPr>
          <w:p w14:paraId="795D2430"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05424A97"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wideband, as in </w:t>
            </w:r>
            <w:r w:rsidRPr="00934E4F">
              <w:rPr>
                <w:rFonts w:ascii="Arial" w:eastAsia="宋体" w:hAnsi="Arial"/>
                <w:sz w:val="18"/>
              </w:rPr>
              <w:t xml:space="preserve">Table </w:t>
            </w:r>
            <w:r w:rsidRPr="00934E4F">
              <w:rPr>
                <w:rFonts w:ascii="Arial" w:eastAsia="宋体" w:hAnsi="Arial" w:hint="eastAsia"/>
                <w:sz w:val="18"/>
                <w:lang w:eastAsia="zh-CN"/>
              </w:rPr>
              <w:t>6.3.2.1.2-4</w:t>
            </w:r>
            <w:r w:rsidRPr="00934E4F">
              <w:rPr>
                <w:rFonts w:ascii="Arial" w:eastAsia="宋体" w:hAnsi="Arial"/>
                <w:sz w:val="18"/>
                <w:lang w:eastAsia="zh-CN"/>
              </w:rPr>
              <w:t>/4A/4B,</w:t>
            </w:r>
          </w:p>
          <w:p w14:paraId="5B342DCA"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0, as in Table 6.3.2.1.2-5A/5B,</w:t>
            </w:r>
            <w:r w:rsidRPr="00934E4F">
              <w:rPr>
                <w:rFonts w:ascii="Arial" w:eastAsia="宋体" w:hAnsi="Arial" w:hint="eastAsia"/>
                <w:sz w:val="18"/>
                <w:lang w:eastAsia="zh-CN"/>
              </w:rPr>
              <w:br/>
              <w:t>if CSI part 2 exists for CSI report #n</w:t>
            </w:r>
          </w:p>
        </w:tc>
      </w:tr>
      <w:tr w:rsidR="00BC45D5" w:rsidRPr="00934E4F" w14:paraId="581B4C40" w14:textId="77777777" w:rsidTr="00EC23A8">
        <w:trPr>
          <w:trHeight w:val="554"/>
          <w:jc w:val="center"/>
        </w:trPr>
        <w:tc>
          <w:tcPr>
            <w:tcW w:w="1857" w:type="dxa"/>
            <w:vMerge/>
            <w:vAlign w:val="center"/>
          </w:tcPr>
          <w:p w14:paraId="14FFCF14"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34B7FC39"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#1, CSI part 2 subband, as in </w:t>
            </w:r>
            <w:r w:rsidRPr="00934E4F">
              <w:rPr>
                <w:rFonts w:ascii="Arial" w:eastAsia="宋体" w:hAnsi="Arial"/>
                <w:sz w:val="18"/>
              </w:rPr>
              <w:t xml:space="preserve">Table </w:t>
            </w:r>
            <w:r w:rsidRPr="00934E4F">
              <w:rPr>
                <w:rFonts w:ascii="Arial" w:eastAsia="宋体" w:hAnsi="Arial" w:hint="eastAsia"/>
                <w:sz w:val="18"/>
                <w:lang w:eastAsia="zh-CN"/>
              </w:rPr>
              <w:t>6.3.2.1.2-5</w:t>
            </w:r>
            <w:r w:rsidRPr="00934E4F">
              <w:rPr>
                <w:rFonts w:ascii="Arial" w:eastAsia="宋体" w:hAnsi="Arial"/>
                <w:sz w:val="18"/>
                <w:lang w:eastAsia="zh-CN"/>
              </w:rPr>
              <w:t>/5C/5D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t>,</w:t>
            </w:r>
          </w:p>
          <w:p w14:paraId="1153D4E7"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1 and 2, as in Table 6.3.2.1.2-5A/5B,</w:t>
            </w:r>
            <w:r w:rsidRPr="00934E4F">
              <w:rPr>
                <w:rFonts w:ascii="Arial" w:eastAsia="宋体" w:hAnsi="Arial" w:hint="eastAsia"/>
                <w:sz w:val="18"/>
                <w:lang w:eastAsia="zh-CN"/>
              </w:rPr>
              <w:br/>
              <w:t>if CSI part 2 exists for CSI report #1</w:t>
            </w:r>
          </w:p>
        </w:tc>
      </w:tr>
      <w:tr w:rsidR="00BC45D5" w:rsidRPr="00934E4F" w14:paraId="304A4D00" w14:textId="77777777" w:rsidTr="00EC23A8">
        <w:trPr>
          <w:trHeight w:val="554"/>
          <w:jc w:val="center"/>
        </w:trPr>
        <w:tc>
          <w:tcPr>
            <w:tcW w:w="1857" w:type="dxa"/>
            <w:vMerge/>
            <w:vAlign w:val="center"/>
          </w:tcPr>
          <w:p w14:paraId="2A492525"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5322B383"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#2, CSI part 2 subband, as in </w:t>
            </w:r>
            <w:r w:rsidRPr="00934E4F">
              <w:rPr>
                <w:rFonts w:ascii="Arial" w:eastAsia="宋体" w:hAnsi="Arial"/>
                <w:sz w:val="18"/>
              </w:rPr>
              <w:t xml:space="preserve">Table </w:t>
            </w:r>
            <w:r w:rsidRPr="00934E4F">
              <w:rPr>
                <w:rFonts w:ascii="Arial" w:eastAsia="宋体" w:hAnsi="Arial" w:hint="eastAsia"/>
                <w:sz w:val="18"/>
                <w:lang w:eastAsia="zh-CN"/>
              </w:rPr>
              <w:t>6.3.2.1.2-5</w:t>
            </w:r>
            <w:r w:rsidRPr="00934E4F">
              <w:rPr>
                <w:rFonts w:ascii="Arial" w:eastAsia="宋体" w:hAnsi="Arial"/>
                <w:sz w:val="18"/>
                <w:lang w:eastAsia="zh-CN"/>
              </w:rPr>
              <w:t>/5C/5D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t>,</w:t>
            </w:r>
          </w:p>
          <w:p w14:paraId="754D95D5"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1 and 2, as in Table 6.3.2.1.2-5A/5B,</w:t>
            </w:r>
          </w:p>
          <w:p w14:paraId="3C7A0623"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if CSI part 2 exists for CSI report #2</w:t>
            </w:r>
          </w:p>
        </w:tc>
      </w:tr>
      <w:tr w:rsidR="00BC45D5" w:rsidRPr="00934E4F" w14:paraId="396C7DD0" w14:textId="77777777" w:rsidTr="00EC23A8">
        <w:trPr>
          <w:trHeight w:val="554"/>
          <w:jc w:val="center"/>
        </w:trPr>
        <w:tc>
          <w:tcPr>
            <w:tcW w:w="1857" w:type="dxa"/>
            <w:vMerge/>
            <w:vAlign w:val="center"/>
          </w:tcPr>
          <w:p w14:paraId="2D78BC23"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0BD65AF7"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w:t>
            </w:r>
          </w:p>
        </w:tc>
      </w:tr>
      <w:tr w:rsidR="00BC45D5" w:rsidRPr="00934E4F" w14:paraId="60DF0636" w14:textId="77777777" w:rsidTr="00EC23A8">
        <w:trPr>
          <w:trHeight w:val="554"/>
          <w:jc w:val="center"/>
        </w:trPr>
        <w:tc>
          <w:tcPr>
            <w:tcW w:w="1857" w:type="dxa"/>
            <w:vMerge/>
            <w:vAlign w:val="center"/>
          </w:tcPr>
          <w:p w14:paraId="1223645D" w14:textId="77777777" w:rsidR="00BC45D5" w:rsidRPr="00934E4F" w:rsidRDefault="00BC45D5" w:rsidP="00EC23A8">
            <w:pPr>
              <w:keepNext/>
              <w:keepLines/>
              <w:spacing w:after="0" w:line="240" w:lineRule="auto"/>
              <w:jc w:val="center"/>
              <w:rPr>
                <w:rFonts w:ascii="Arial" w:eastAsia="宋体" w:hAnsi="Arial"/>
                <w:sz w:val="18"/>
                <w:lang w:eastAsia="zh-CN"/>
              </w:rPr>
            </w:pPr>
          </w:p>
        </w:tc>
        <w:tc>
          <w:tcPr>
            <w:tcW w:w="5229" w:type="dxa"/>
            <w:vAlign w:val="center"/>
          </w:tcPr>
          <w:p w14:paraId="72CE086B"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 xml:space="preserve">CSI report #n, CSI part 2 subband, as in </w:t>
            </w:r>
            <w:r w:rsidRPr="00934E4F">
              <w:rPr>
                <w:rFonts w:ascii="Arial" w:eastAsia="宋体" w:hAnsi="Arial"/>
                <w:sz w:val="18"/>
              </w:rPr>
              <w:t>Table</w:t>
            </w:r>
            <w:r w:rsidRPr="00934E4F">
              <w:rPr>
                <w:rFonts w:ascii="Arial" w:eastAsia="宋体" w:hAnsi="Arial" w:hint="eastAsia"/>
                <w:sz w:val="18"/>
                <w:lang w:eastAsia="zh-CN"/>
              </w:rPr>
              <w:t xml:space="preserve"> 6.3.2.1.2-5</w:t>
            </w:r>
            <w:r w:rsidRPr="00934E4F">
              <w:rPr>
                <w:rFonts w:ascii="Arial" w:eastAsia="宋体" w:hAnsi="Arial"/>
                <w:sz w:val="18"/>
                <w:lang w:eastAsia="zh-CN"/>
              </w:rPr>
              <w:t>/5C/5D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sidRPr="00934E4F">
              <w:rPr>
                <w:rFonts w:ascii="Arial" w:eastAsia="宋体" w:hAnsi="Arial"/>
                <w:sz w:val="18"/>
                <w:lang w:eastAsia="zh-CN"/>
              </w:rPr>
              <w:t>,</w:t>
            </w:r>
          </w:p>
          <w:p w14:paraId="6525D965"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sz w:val="18"/>
                <w:lang w:eastAsia="zh-CN"/>
              </w:rPr>
              <w:t>or CSI part 2 with group 1 and 2, as in Table 6.3.2.1.2-5A/5B,</w:t>
            </w:r>
          </w:p>
          <w:p w14:paraId="7811E083" w14:textId="77777777" w:rsidR="00BC45D5" w:rsidRPr="00934E4F" w:rsidRDefault="00BC45D5" w:rsidP="00EC23A8">
            <w:pPr>
              <w:keepNext/>
              <w:keepLines/>
              <w:spacing w:after="0" w:line="240" w:lineRule="auto"/>
              <w:jc w:val="center"/>
              <w:rPr>
                <w:rFonts w:ascii="Arial" w:eastAsia="宋体" w:hAnsi="Arial"/>
                <w:sz w:val="18"/>
                <w:lang w:eastAsia="zh-CN"/>
              </w:rPr>
            </w:pPr>
            <w:r w:rsidRPr="00934E4F">
              <w:rPr>
                <w:rFonts w:ascii="Arial" w:eastAsia="宋体" w:hAnsi="Arial" w:hint="eastAsia"/>
                <w:sz w:val="18"/>
                <w:lang w:eastAsia="zh-CN"/>
              </w:rPr>
              <w:t>if CSI part 2 exists for CSI report #n</w:t>
            </w:r>
          </w:p>
        </w:tc>
      </w:tr>
      <w:tr w:rsidR="00BC45D5" w:rsidRPr="00934E4F" w14:paraId="50EECC28" w14:textId="77777777" w:rsidTr="00EC23A8">
        <w:trPr>
          <w:trHeight w:val="554"/>
          <w:jc w:val="center"/>
        </w:trPr>
        <w:tc>
          <w:tcPr>
            <w:tcW w:w="7086" w:type="dxa"/>
            <w:gridSpan w:val="2"/>
            <w:vAlign w:val="center"/>
          </w:tcPr>
          <w:p w14:paraId="66FE32EF" w14:textId="77777777" w:rsidR="00BC45D5" w:rsidRPr="00934E4F" w:rsidRDefault="00BC45D5" w:rsidP="00EC23A8">
            <w:pPr>
              <w:keepNext/>
              <w:keepLines/>
              <w:spacing w:after="0" w:line="240" w:lineRule="auto"/>
              <w:rPr>
                <w:rFonts w:ascii="Arial" w:eastAsia="宋体" w:hAnsi="Arial"/>
                <w:sz w:val="18"/>
                <w:lang w:eastAsia="zh-CN"/>
              </w:rPr>
            </w:pPr>
            <w:r w:rsidRPr="00934E4F">
              <w:rPr>
                <w:rFonts w:ascii="Arial" w:eastAsia="宋体" w:hAnsi="Arial"/>
                <w:sz w:val="18"/>
                <w:lang w:eastAsia="zh-CN"/>
              </w:rPr>
              <w:t xml:space="preserve">Note: For a CSI report #i containing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934E4F">
              <w:rPr>
                <w:rFonts w:ascii="Arial" w:eastAsia="宋体" w:hAnsi="Arial"/>
                <w:sz w:val="18"/>
                <w:lang w:eastAsia="zh-CN"/>
              </w:rPr>
              <w:t>CSI</w:t>
            </w:r>
            <w:proofErr w:type="gramEnd"/>
            <w:r w:rsidRPr="00934E4F">
              <w:rPr>
                <w:rFonts w:ascii="Arial" w:eastAsia="宋体" w:hAnsi="Arial"/>
                <w:sz w:val="18"/>
                <w:lang w:eastAsia="zh-CN"/>
              </w:rPr>
              <w:t xml:space="preserve"> sub-reports, where </w:t>
            </w:r>
            <w:r w:rsidRPr="00F35512">
              <w:rPr>
                <w:rFonts w:ascii="Arial" w:eastAsia="宋体" w:hAnsi="Arial"/>
                <w:strike/>
                <w:color w:val="FF0000"/>
                <w:sz w:val="18"/>
                <w:lang w:eastAsia="zh-CN"/>
              </w:rPr>
              <w:t>i=1,2,…,n</w:t>
            </w:r>
            <w:r w:rsidRPr="00F35512">
              <w:rPr>
                <w:rFonts w:ascii="Cambria Math" w:hAnsi="Cambria Math"/>
                <w:i/>
                <w:color w:val="FF0000"/>
                <w:lang w:eastAsia="zh-CN"/>
              </w:rPr>
              <w:t xml:space="preserve"> </w:t>
            </w:r>
            <m:oMath>
              <m:r>
                <w:rPr>
                  <w:rFonts w:ascii="Cambria Math" w:hAnsi="Cambria Math"/>
                  <w:color w:val="FF0000"/>
                  <w:lang w:eastAsia="zh-CN"/>
                </w:rPr>
                <m:t>i∈</m:t>
              </m:r>
              <m:d>
                <m:dPr>
                  <m:begChr m:val="{"/>
                  <m:endChr m:val="}"/>
                  <m:ctrlPr>
                    <w:rPr>
                      <w:rFonts w:ascii="Cambria Math" w:hAnsi="Cambria Math"/>
                      <w:i/>
                      <w:color w:val="FF0000"/>
                      <w:sz w:val="18"/>
                      <w:lang w:eastAsia="zh-CN"/>
                    </w:rPr>
                  </m:ctrlPr>
                </m:dPr>
                <m:e>
                  <m:r>
                    <w:rPr>
                      <w:rFonts w:ascii="Cambria Math" w:hAnsi="Cambria Math"/>
                      <w:color w:val="FF0000"/>
                      <w:lang w:eastAsia="zh-CN"/>
                    </w:rPr>
                    <m:t>1,2,…,n</m:t>
                  </m:r>
                </m:e>
              </m:d>
            </m:oMath>
            <w:r w:rsidRPr="00934E4F">
              <w:rPr>
                <w:rFonts w:ascii="Arial" w:eastAsia="宋体" w:hAnsi="Arial"/>
                <w:sz w:val="18"/>
                <w:lang w:eastAsia="zh-CN"/>
              </w:rPr>
              <w:t>,</w:t>
            </w:r>
          </w:p>
          <w:p w14:paraId="40F4FB8D" w14:textId="77777777" w:rsidR="00BC45D5" w:rsidRPr="00934E4F" w:rsidRDefault="00BC45D5" w:rsidP="00BC45D5">
            <w:pPr>
              <w:keepNext/>
              <w:keepLines/>
              <w:numPr>
                <w:ilvl w:val="0"/>
                <w:numId w:val="48"/>
              </w:numPr>
              <w:spacing w:after="0" w:line="240" w:lineRule="auto"/>
              <w:jc w:val="left"/>
              <w:rPr>
                <w:rFonts w:ascii="Arial" w:eastAsia="宋体" w:hAnsi="Arial"/>
                <w:sz w:val="18"/>
                <w:lang w:eastAsia="zh-CN"/>
              </w:rPr>
            </w:pPr>
            <w:r w:rsidRPr="00934E4F">
              <w:rPr>
                <w:rFonts w:ascii="Arial" w:eastAsia="宋体" w:hAnsi="Arial" w:hint="eastAsia"/>
                <w:sz w:val="18"/>
                <w:lang w:eastAsia="zh-CN"/>
              </w:rPr>
              <w:t xml:space="preserve">CSI part </w:t>
            </w:r>
            <w:r w:rsidRPr="00934E4F">
              <w:rPr>
                <w:rFonts w:ascii="Arial" w:eastAsia="宋体" w:hAnsi="Arial"/>
                <w:sz w:val="18"/>
                <w:lang w:eastAsia="zh-CN"/>
              </w:rPr>
              <w:t xml:space="preserve">2 wideband of all CSI sub-reports are mapped to the </w:t>
            </w:r>
            <w:r w:rsidRPr="00904EC9">
              <w:rPr>
                <w:rFonts w:ascii="Arial" w:eastAsia="宋体" w:hAnsi="Arial" w:cs="Arial"/>
                <w:sz w:val="18"/>
                <w:szCs w:val="18"/>
                <w:lang w:eastAsia="zh-CN"/>
              </w:rPr>
              <w:t xml:space="preserve">corresponding </w:t>
            </w:r>
            <w:r w:rsidRPr="00904EC9">
              <w:rPr>
                <w:rFonts w:ascii="Arial" w:eastAsia="宋体" w:hAnsi="Arial" w:cs="Arial"/>
                <w:strike/>
                <w:color w:val="FF0000"/>
                <w:sz w:val="18"/>
                <w:szCs w:val="18"/>
                <w:lang w:eastAsia="zh-CN"/>
              </w:rPr>
              <w:t>part</w:t>
            </w:r>
            <w:r w:rsidRPr="00904EC9">
              <w:rPr>
                <w:rFonts w:ascii="Arial" w:eastAsia="宋体" w:hAnsi="Arial" w:cs="Arial"/>
                <w:color w:val="FF0000"/>
                <w:sz w:val="18"/>
                <w:szCs w:val="18"/>
                <w:lang w:eastAsia="zh-CN"/>
              </w:rPr>
              <w:t xml:space="preserve"> segment </w:t>
            </w:r>
            <w:r w:rsidRPr="00904EC9">
              <w:rPr>
                <w:rFonts w:ascii="Arial" w:eastAsia="宋体" w:hAnsi="Arial" w:cs="Arial"/>
                <w:sz w:val="18"/>
                <w:szCs w:val="18"/>
                <w:lang w:eastAsia="zh-CN"/>
              </w:rPr>
              <w:t xml:space="preserve">of </w:t>
            </w:r>
            <w:r w:rsidRPr="00904EC9">
              <w:rPr>
                <w:rFonts w:ascii="Arial" w:eastAsia="宋体" w:hAnsi="Arial" w:cs="Arial"/>
                <w:color w:val="FF0000"/>
                <w:sz w:val="18"/>
                <w:szCs w:val="18"/>
                <w:lang w:eastAsia="zh-CN"/>
              </w:rPr>
              <w:t xml:space="preserve">the </w:t>
            </w:r>
            <w:r w:rsidRPr="00904EC9">
              <w:rPr>
                <w:rFonts w:ascii="Arial" w:eastAsia="宋体" w:hAnsi="Arial" w:cs="Arial"/>
                <w:sz w:val="18"/>
                <w:szCs w:val="18"/>
                <w:lang w:eastAsia="zh-CN"/>
              </w:rPr>
              <w:t>UCI</w:t>
            </w:r>
            <w:r w:rsidRPr="00934E4F">
              <w:rPr>
                <w:rFonts w:ascii="Arial" w:eastAsia="宋体" w:hAnsi="Arial"/>
                <w:sz w:val="18"/>
                <w:lang w:eastAsia="zh-CN"/>
              </w:rPr>
              <w:t xml:space="preserve"> bit sequence of CSI report </w:t>
            </w:r>
            <w:r w:rsidRPr="00904EC9">
              <w:rPr>
                <w:rFonts w:ascii="Arial" w:eastAsia="宋体" w:hAnsi="Arial"/>
                <w:sz w:val="18"/>
                <w:lang w:eastAsia="zh-CN"/>
              </w:rPr>
              <w:t xml:space="preserve">#i, from </w:t>
            </w:r>
            <w:r w:rsidRPr="00904EC9">
              <w:rPr>
                <w:rFonts w:ascii="Arial" w:eastAsia="宋体" w:hAnsi="Arial" w:hint="eastAsia"/>
                <w:sz w:val="18"/>
                <w:lang w:eastAsia="zh-CN"/>
              </w:rPr>
              <w:t xml:space="preserve">upper part to lower part </w:t>
            </w:r>
            <w:r>
              <w:rPr>
                <w:rFonts w:ascii="Arial" w:eastAsia="宋体" w:hAnsi="Arial"/>
                <w:color w:val="FF0000"/>
                <w:sz w:val="18"/>
                <w:lang w:eastAsia="zh-CN"/>
              </w:rPr>
              <w:t xml:space="preserve">of the segment, </w:t>
            </w:r>
            <w:r w:rsidRPr="00904EC9">
              <w:rPr>
                <w:rFonts w:ascii="Arial" w:eastAsia="宋体" w:hAnsi="Arial" w:hint="eastAsia"/>
                <w:sz w:val="18"/>
                <w:lang w:eastAsia="zh-CN"/>
              </w:rPr>
              <w:t xml:space="preserve">in </w:t>
            </w:r>
            <w:r w:rsidRPr="00934E4F">
              <w:rPr>
                <w:rFonts w:ascii="Arial" w:eastAsia="宋体" w:hAnsi="Arial" w:hint="eastAsia"/>
                <w:sz w:val="18"/>
                <w:lang w:eastAsia="zh-CN"/>
              </w:rPr>
              <w:t xml:space="preserve">increasing order of CSI </w:t>
            </w:r>
            <w:r w:rsidRPr="00934E4F">
              <w:rPr>
                <w:rFonts w:ascii="Arial" w:eastAsia="宋体" w:hAnsi="Arial"/>
                <w:sz w:val="18"/>
                <w:lang w:eastAsia="zh-CN"/>
              </w:rPr>
              <w:t>sub-</w:t>
            </w:r>
            <w:r w:rsidRPr="00934E4F">
              <w:rPr>
                <w:rFonts w:ascii="Arial" w:eastAsia="宋体" w:hAnsi="Arial" w:hint="eastAsia"/>
                <w:sz w:val="18"/>
                <w:lang w:eastAsia="zh-CN"/>
              </w:rPr>
              <w:t xml:space="preserve">report </w:t>
            </w:r>
            <w:r w:rsidRPr="00934E4F">
              <w:rPr>
                <w:rFonts w:ascii="Arial" w:eastAsia="宋体" w:hAnsi="Arial"/>
                <w:sz w:val="18"/>
                <w:lang w:eastAsia="zh-CN"/>
              </w:rPr>
              <w:t>number;</w:t>
            </w:r>
          </w:p>
          <w:p w14:paraId="11632C50" w14:textId="77777777" w:rsidR="00BC45D5" w:rsidRDefault="00BC45D5" w:rsidP="00BC45D5">
            <w:pPr>
              <w:keepNext/>
              <w:keepLines/>
              <w:numPr>
                <w:ilvl w:val="0"/>
                <w:numId w:val="48"/>
              </w:numPr>
              <w:spacing w:after="0" w:line="240" w:lineRule="auto"/>
              <w:jc w:val="left"/>
              <w:rPr>
                <w:rFonts w:ascii="Arial" w:eastAsia="宋体" w:hAnsi="Arial"/>
                <w:sz w:val="18"/>
                <w:lang w:eastAsia="zh-CN"/>
              </w:rPr>
            </w:pPr>
            <w:r w:rsidRPr="00934E4F">
              <w:rPr>
                <w:rFonts w:ascii="Arial" w:eastAsia="宋体" w:hAnsi="Arial" w:hint="eastAsia"/>
                <w:sz w:val="18"/>
                <w:lang w:eastAsia="zh-CN"/>
              </w:rPr>
              <w:t xml:space="preserve">CSI </w:t>
            </w:r>
            <w:r w:rsidRPr="00934E4F">
              <w:rPr>
                <w:rFonts w:ascii="Arial" w:eastAsia="宋体" w:hAnsi="Arial"/>
                <w:sz w:val="18"/>
                <w:lang w:eastAsia="zh-CN"/>
              </w:rPr>
              <w:t>sub-report</w:t>
            </w:r>
            <w:r w:rsidRPr="00934E4F">
              <w:rPr>
                <w:rFonts w:ascii="Arial" w:eastAsia="宋体" w:hAnsi="Arial" w:hint="eastAsia"/>
                <w:sz w:val="18"/>
                <w:lang w:eastAsia="zh-CN"/>
              </w:rPr>
              <w:t xml:space="preserve"> #1, CSI </w:t>
            </w:r>
            <w:r w:rsidRPr="00934E4F">
              <w:rPr>
                <w:rFonts w:ascii="Arial" w:eastAsia="宋体" w:hAnsi="Arial"/>
                <w:sz w:val="18"/>
                <w:lang w:eastAsia="zh-CN"/>
              </w:rPr>
              <w:t>sub-report</w:t>
            </w:r>
            <w:r w:rsidRPr="00934E4F">
              <w:rPr>
                <w:rFonts w:ascii="Arial" w:eastAsia="宋体" w:hAnsi="Arial" w:hint="eastAsia"/>
                <w:sz w:val="18"/>
                <w:lang w:eastAsia="zh-CN"/>
              </w:rPr>
              <w:t xml:space="preserve"> #2, </w:t>
            </w:r>
            <w:r w:rsidRPr="00934E4F">
              <w:rPr>
                <w:rFonts w:ascii="Arial" w:eastAsia="宋体" w:hAnsi="Arial"/>
                <w:sz w:val="18"/>
                <w:lang w:eastAsia="zh-CN"/>
              </w:rPr>
              <w:t>…</w:t>
            </w:r>
            <w:r w:rsidRPr="00934E4F">
              <w:rPr>
                <w:rFonts w:ascii="Arial" w:eastAsia="宋体" w:hAnsi="Arial" w:hint="eastAsia"/>
                <w:sz w:val="18"/>
                <w:lang w:eastAsia="zh-CN"/>
              </w:rPr>
              <w:t xml:space="preserve">, CSI </w:t>
            </w:r>
            <w:r w:rsidRPr="00934E4F">
              <w:rPr>
                <w:rFonts w:ascii="Arial" w:eastAsia="宋体" w:hAnsi="Arial"/>
                <w:sz w:val="18"/>
                <w:lang w:eastAsia="zh-CN"/>
              </w:rPr>
              <w:t>sub-report</w:t>
            </w:r>
            <w:r w:rsidRPr="00934E4F">
              <w:rPr>
                <w:rFonts w:ascii="Arial" w:eastAsia="宋体" w:hAnsi="Arial" w:hint="eastAsia"/>
                <w:sz w:val="18"/>
                <w:lang w:eastAsia="zh-CN"/>
              </w:rPr>
              <w:t xml:space="preserve"> #</w:t>
            </w:r>
            <w:r w:rsidRPr="006708C1">
              <w:rPr>
                <w:rFonts w:ascii="Arial" w:eastAsia="宋体" w:hAnsi="Arial"/>
                <w:strike/>
                <w:color w:val="FF0000"/>
                <w:sz w:val="18"/>
                <w:lang w:eastAsia="zh-CN"/>
              </w:rPr>
              <w:t xml:space="preserve"> n</w:t>
            </w:r>
            <w:r w:rsidRPr="00AA05FE">
              <w:rPr>
                <w:rFonts w:ascii="Arial" w:eastAsia="宋体" w:hAnsi="Arial" w:cs="Arial"/>
                <w:i/>
                <w:iCs/>
                <w:color w:val="FF0000"/>
                <w:sz w:val="18"/>
                <w:szCs w:val="18"/>
                <w:lang w:eastAsia="zh-CN"/>
              </w:rPr>
              <w:t xml:space="preserve"> </w:t>
            </w:r>
            <w:proofErr w:type="gramStart"/>
            <w:r w:rsidRPr="00AA05FE">
              <w:rPr>
                <w:rFonts w:ascii="Arial" w:eastAsia="宋体" w:hAnsi="Arial" w:cs="Arial"/>
                <w:i/>
                <w:iCs/>
                <w:color w:val="FF0000"/>
                <w:sz w:val="18"/>
                <w:szCs w:val="18"/>
                <w:lang w:eastAsia="zh-CN"/>
              </w:rPr>
              <w:t>N</w:t>
            </w:r>
            <w:r w:rsidRPr="00AA05FE">
              <w:rPr>
                <w:rFonts w:ascii="Arial" w:eastAsia="宋体" w:hAnsi="Arial" w:cs="Arial"/>
                <w:i/>
                <w:iCs/>
                <w:color w:val="FF0000"/>
                <w:sz w:val="18"/>
                <w:szCs w:val="18"/>
                <w:vertAlign w:val="subscript"/>
                <w:lang w:eastAsia="zh-CN"/>
              </w:rPr>
              <w:t>i</w:t>
            </w:r>
            <w:r w:rsidRPr="00AA05FE">
              <w:rPr>
                <w:rFonts w:ascii="Arial" w:eastAsia="宋体" w:hAnsi="Arial" w:cs="Arial"/>
                <w:color w:val="FF0000"/>
                <w:sz w:val="18"/>
                <w:szCs w:val="18"/>
                <w:vertAlign w:val="subscript"/>
                <w:lang w:eastAsia="zh-CN"/>
              </w:rPr>
              <w:t xml:space="preserve"> </w:t>
            </w:r>
            <w:r w:rsidRPr="00AA05FE">
              <w:rPr>
                <w:rFonts w:ascii="Arial" w:eastAsia="宋体" w:hAnsi="Arial" w:cs="Arial"/>
                <w:sz w:val="18"/>
                <w:szCs w:val="18"/>
                <w:lang w:eastAsia="zh-CN"/>
              </w:rPr>
              <w:t xml:space="preserve"> </w:t>
            </w:r>
            <w:r w:rsidRPr="00934E4F">
              <w:rPr>
                <w:rFonts w:ascii="Arial" w:eastAsia="宋体" w:hAnsi="Arial" w:hint="eastAsia"/>
                <w:sz w:val="18"/>
                <w:lang w:eastAsia="zh-CN"/>
              </w:rPr>
              <w:t>correspond</w:t>
            </w:r>
            <w:proofErr w:type="gramEnd"/>
            <w:r w:rsidRPr="00934E4F">
              <w:rPr>
                <w:rFonts w:ascii="Arial" w:eastAsia="宋体" w:hAnsi="Arial" w:hint="eastAsia"/>
                <w:sz w:val="18"/>
                <w:lang w:eastAsia="zh-CN"/>
              </w:rPr>
              <w:t xml:space="preserve"> to the CSI </w:t>
            </w:r>
            <w:r w:rsidRPr="00934E4F">
              <w:rPr>
                <w:rFonts w:ascii="Arial" w:eastAsia="宋体" w:hAnsi="Arial"/>
                <w:sz w:val="18"/>
                <w:lang w:eastAsia="zh-CN"/>
              </w:rPr>
              <w:t>sub-</w:t>
            </w:r>
            <w:r w:rsidRPr="00934E4F">
              <w:rPr>
                <w:rFonts w:ascii="Arial" w:eastAsia="宋体" w:hAnsi="Arial" w:hint="eastAsia"/>
                <w:sz w:val="18"/>
                <w:lang w:eastAsia="zh-CN"/>
              </w:rPr>
              <w:t xml:space="preserve">reports in increasing order of </w:t>
            </w:r>
            <w:r w:rsidRPr="00934E4F">
              <w:rPr>
                <w:rFonts w:ascii="Arial" w:eastAsia="宋体" w:hAnsi="Arial"/>
                <w:i/>
                <w:sz w:val="18"/>
                <w:lang w:eastAsia="zh-CN"/>
              </w:rPr>
              <w:t>CSI-ReportSubConfigID</w:t>
            </w:r>
            <w:r w:rsidRPr="00934E4F">
              <w:rPr>
                <w:rFonts w:ascii="Arial" w:eastAsia="宋体" w:hAnsi="Arial"/>
                <w:sz w:val="18"/>
                <w:lang w:eastAsia="zh-CN"/>
              </w:rPr>
              <w:t>.</w:t>
            </w:r>
          </w:p>
          <w:p w14:paraId="24A7B59B" w14:textId="77777777" w:rsidR="00BC45D5" w:rsidRPr="00934E4F" w:rsidRDefault="00BC45D5" w:rsidP="00EC23A8">
            <w:pPr>
              <w:keepNext/>
              <w:keepLines/>
              <w:spacing w:after="0" w:line="240" w:lineRule="auto"/>
              <w:rPr>
                <w:rFonts w:ascii="Arial" w:eastAsia="宋体" w:hAnsi="Arial"/>
                <w:sz w:val="18"/>
                <w:lang w:eastAsia="zh-CN"/>
              </w:rPr>
            </w:pPr>
          </w:p>
        </w:tc>
      </w:tr>
    </w:tbl>
    <w:p w14:paraId="741AF3FE" w14:textId="77777777" w:rsidR="00BC45D5" w:rsidRDefault="00BC45D5" w:rsidP="00BC45D5">
      <w:pPr>
        <w:spacing w:after="0" w:line="240" w:lineRule="auto"/>
        <w:rPr>
          <w:rFonts w:eastAsia="宋体"/>
          <w:lang w:eastAsia="zh-CN"/>
        </w:rPr>
      </w:pPr>
    </w:p>
    <w:p w14:paraId="490F52D4" w14:textId="77777777" w:rsidR="00BC45D5" w:rsidRPr="00934E4F" w:rsidRDefault="00BC45D5" w:rsidP="00BC45D5">
      <w:pPr>
        <w:spacing w:line="240" w:lineRule="auto"/>
        <w:rPr>
          <w:rFonts w:eastAsia="宋体"/>
          <w:lang w:eastAsia="zh-CN"/>
        </w:rPr>
      </w:pPr>
      <w:r w:rsidRPr="00934E4F">
        <w:rPr>
          <w:rFonts w:eastAsia="宋体" w:hint="eastAsia"/>
          <w:lang w:eastAsia="zh-CN"/>
        </w:rPr>
        <w:t xml:space="preserve">where CSI report #1, CSI report #2, </w:t>
      </w:r>
      <w:r w:rsidRPr="00934E4F">
        <w:rPr>
          <w:rFonts w:eastAsia="宋体"/>
          <w:lang w:eastAsia="zh-CN"/>
        </w:rPr>
        <w:t>…</w:t>
      </w:r>
      <w:r w:rsidRPr="00934E4F">
        <w:rPr>
          <w:rFonts w:eastAsia="宋体" w:hint="eastAsia"/>
          <w:lang w:eastAsia="zh-CN"/>
        </w:rPr>
        <w:t>, CSI report #n in Table 6.3.2.1.2-7 correspond to the CSI reports in increasing order of CSI report priority values according to Clause 5.2.5 of [6, TS38.214].</w:t>
      </w:r>
    </w:p>
    <w:p w14:paraId="6BE97D15" w14:textId="77777777" w:rsidR="00BC45D5" w:rsidRPr="00E123FC" w:rsidRDefault="00BC45D5" w:rsidP="00BC45D5">
      <w:pPr>
        <w:pStyle w:val="a8"/>
        <w:jc w:val="center"/>
        <w:rPr>
          <w:color w:val="FF0000"/>
        </w:rPr>
      </w:pPr>
      <w:r w:rsidRPr="00886F89">
        <w:rPr>
          <w:color w:val="FF0000"/>
        </w:rPr>
        <w:t>*** Unchanged text omitted ***</w:t>
      </w:r>
    </w:p>
    <w:p w14:paraId="7770884F" w14:textId="77777777" w:rsidR="00BC45D5" w:rsidRDefault="00BC45D5" w:rsidP="00BC45D5">
      <w:pPr>
        <w:pStyle w:val="a8"/>
        <w:rPr>
          <w:highlight w:val="yellow"/>
        </w:rPr>
      </w:pPr>
      <w:r w:rsidRPr="00886F89">
        <w:rPr>
          <w:highlight w:val="yellow"/>
        </w:rPr>
        <w:t>----------------------------------------</w:t>
      </w:r>
      <w:r>
        <w:rPr>
          <w:highlight w:val="yellow"/>
        </w:rPr>
        <w:t>---</w:t>
      </w:r>
      <w:r w:rsidRPr="00886F89">
        <w:rPr>
          <w:highlight w:val="yellow"/>
        </w:rPr>
        <w:t>----</w:t>
      </w:r>
      <w:r>
        <w:rPr>
          <w:highlight w:val="yellow"/>
        </w:rPr>
        <w:t>---</w:t>
      </w:r>
      <w:r w:rsidRPr="00886F89">
        <w:rPr>
          <w:highlight w:val="yellow"/>
        </w:rPr>
        <w:t>-</w:t>
      </w:r>
      <w:r>
        <w:rPr>
          <w:highlight w:val="yellow"/>
        </w:rPr>
        <w:t>---</w:t>
      </w:r>
      <w:r w:rsidRPr="00886F89">
        <w:rPr>
          <w:highlight w:val="yellow"/>
        </w:rPr>
        <w:t>---- End Text Proposal -----------------------------------------</w:t>
      </w:r>
      <w:r>
        <w:rPr>
          <w:highlight w:val="yellow"/>
        </w:rPr>
        <w:t>----</w:t>
      </w:r>
      <w:r w:rsidRPr="00886F89">
        <w:rPr>
          <w:highlight w:val="yellow"/>
        </w:rPr>
        <w:t>-----------</w:t>
      </w:r>
    </w:p>
    <w:p w14:paraId="332A3E4E" w14:textId="77777777" w:rsidR="00BC45D5" w:rsidRDefault="00BC45D5" w:rsidP="00BC45D5"/>
    <w:p w14:paraId="76A4F6B2" w14:textId="77777777" w:rsidR="00BC45D5" w:rsidRPr="00BC45D5" w:rsidRDefault="00BC45D5">
      <w:pPr>
        <w:rPr>
          <w:lang w:eastAsia="zh-CN"/>
        </w:rPr>
      </w:pPr>
    </w:p>
    <w:p w14:paraId="31990BFE" w14:textId="77777777" w:rsidR="00BB12D1" w:rsidRDefault="00BB12D1">
      <w:pPr>
        <w:rPr>
          <w:lang w:eastAsia="en-US"/>
        </w:rPr>
      </w:pPr>
    </w:p>
    <w:p w14:paraId="576DD687" w14:textId="77777777" w:rsidR="00BB12D1" w:rsidRDefault="00BB12D1">
      <w:pPr>
        <w:rPr>
          <w:lang w:eastAsia="en-US"/>
        </w:rPr>
      </w:pPr>
    </w:p>
    <w:p w14:paraId="2BCBEF48" w14:textId="77777777" w:rsidR="00BB12D1" w:rsidRDefault="00242C72">
      <w:pPr>
        <w:spacing w:line="240" w:lineRule="auto"/>
        <w:outlineLvl w:val="2"/>
        <w:rPr>
          <w:b/>
          <w:sz w:val="24"/>
          <w:u w:val="single"/>
        </w:rPr>
      </w:pPr>
      <w:r>
        <w:rPr>
          <w:b/>
          <w:sz w:val="24"/>
          <w:u w:val="single"/>
        </w:rPr>
        <w:t>Issue 13</w:t>
      </w:r>
    </w:p>
    <w:p w14:paraId="49A768C2" w14:textId="77777777" w:rsidR="00BB12D1" w:rsidRDefault="00242C72">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BB12D1" w14:paraId="33434A03" w14:textId="77777777">
        <w:tc>
          <w:tcPr>
            <w:tcW w:w="9629" w:type="dxa"/>
          </w:tcPr>
          <w:p w14:paraId="366ABEE2" w14:textId="77777777" w:rsidR="00BB12D1" w:rsidRDefault="00242C72">
            <w:pPr>
              <w:pStyle w:val="paragraph"/>
              <w:jc w:val="center"/>
              <w:textAlignment w:val="baseline"/>
              <w:rPr>
                <w:color w:val="FF0000"/>
                <w:sz w:val="20"/>
                <w:szCs w:val="20"/>
              </w:rPr>
            </w:pPr>
            <w:r>
              <w:rPr>
                <w:rStyle w:val="normaltextrun"/>
                <w:color w:val="FF0000"/>
                <w:sz w:val="20"/>
                <w:szCs w:val="20"/>
              </w:rPr>
              <w:t>---------------------------------Start of Text Proposal on TS 38.214 v18.0.0------------------</w:t>
            </w:r>
          </w:p>
          <w:p w14:paraId="3829A6DD" w14:textId="77777777" w:rsidR="00BB12D1" w:rsidRDefault="00242C72">
            <w:pPr>
              <w:keepNext/>
              <w:keepLines/>
              <w:spacing w:before="120"/>
              <w:outlineLvl w:val="2"/>
              <w:rPr>
                <w:rFonts w:ascii="Arial" w:hAnsi="Arial" w:cs="Arial"/>
                <w:sz w:val="22"/>
                <w:szCs w:val="22"/>
              </w:rPr>
            </w:pPr>
            <w:r>
              <w:rPr>
                <w:rFonts w:ascii="Arial" w:hAnsi="Arial" w:cs="Arial"/>
                <w:sz w:val="22"/>
                <w:szCs w:val="22"/>
              </w:rPr>
              <w:lastRenderedPageBreak/>
              <w:t>5.2.2.5.1a UE assumptions for CQI/PMI/RI calculation for NCJT</w:t>
            </w:r>
          </w:p>
          <w:p w14:paraId="30F3400E" w14:textId="77777777" w:rsidR="00BB12D1" w:rsidRDefault="00242C72">
            <w:pPr>
              <w:spacing w:after="0"/>
              <w:jc w:val="center"/>
              <w:rPr>
                <w:color w:val="FF0000"/>
                <w:sz w:val="22"/>
                <w:szCs w:val="22"/>
              </w:rPr>
            </w:pPr>
            <w:r>
              <w:rPr>
                <w:color w:val="FF0000"/>
                <w:sz w:val="22"/>
                <w:szCs w:val="22"/>
              </w:rPr>
              <w:t>&lt; Unchanged parts are omitted &gt;</w:t>
            </w:r>
          </w:p>
          <w:p w14:paraId="7EED35C5" w14:textId="77777777" w:rsidR="00BB12D1" w:rsidRDefault="00242C72">
            <w:pPr>
              <w:ind w:left="851" w:hanging="284"/>
              <w:rPr>
                <w:lang w:val="en-US"/>
              </w:rPr>
            </w:pPr>
            <w:bookmarkStart w:id="72" w:name="_Hlk136294784"/>
            <w:r>
              <w:rPr>
                <w:lang w:val="en-US"/>
              </w:rPr>
              <w:t>-</w:t>
            </w:r>
            <w:r>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color w:val="00B050"/>
              </w:rPr>
              <w:t xml:space="preserve"> </w:t>
            </w:r>
            <w:r>
              <w:rPr>
                <w:strike/>
                <w:color w:val="00B050"/>
              </w:rPr>
              <w:t>[</w:t>
            </w:r>
            <w:r>
              <w:t>difference</w:t>
            </w:r>
            <w:r>
              <w:rPr>
                <w:strike/>
                <w:color w:val="00B050"/>
              </w:rPr>
              <w:t>]</w:t>
            </w:r>
            <w:r>
              <w:t xml:space="preserve"> between </w:t>
            </w:r>
            <w:r>
              <w:rPr>
                <w:i/>
                <w:iCs/>
              </w:rPr>
              <w:t xml:space="preserve">powerControlOffset </w:t>
            </w:r>
            <w:r>
              <w:t xml:space="preserve">of the CSI-RS resource, given in Clause 5.2.2.3.1, and </w:t>
            </w:r>
            <w:r>
              <w:rPr>
                <w:rFonts w:eastAsia="微软雅黑"/>
                <w:i/>
                <w:iCs/>
                <w:lang w:val="en-US"/>
              </w:rPr>
              <w:t>[powerOffset]</w:t>
            </w:r>
            <w:r>
              <w:rPr>
                <w:rFonts w:eastAsia="微软雅黑"/>
                <w:i/>
                <w:color w:val="000000" w:themeColor="text1"/>
              </w:rPr>
              <w:t xml:space="preserve"> </w:t>
            </w:r>
            <w:r>
              <w:rPr>
                <w:rFonts w:eastAsia="微软雅黑"/>
                <w:color w:val="000000" w:themeColor="text1"/>
                <w:lang w:val="en-US"/>
              </w:rPr>
              <w:t>[,</w:t>
            </w:r>
            <w:r>
              <w:rPr>
                <w:rFonts w:eastAsia="微软雅黑"/>
                <w:color w:val="000000" w:themeColor="text1"/>
              </w:rPr>
              <w:t xml:space="preserve"> </w:t>
            </w:r>
            <w:r>
              <w:rPr>
                <w:rFonts w:eastAsia="微软雅黑"/>
                <w:color w:val="000000" w:themeColor="text1"/>
                <w:lang w:val="en-US"/>
              </w:rPr>
              <w:t xml:space="preserve">where </w:t>
            </w:r>
            <w:r>
              <w:rPr>
                <w:rFonts w:eastAsia="微软雅黑"/>
                <w:color w:val="000000" w:themeColor="text1"/>
              </w:rPr>
              <w:t>the difference</w:t>
            </w:r>
            <w:r>
              <w:rPr>
                <w:rFonts w:eastAsia="微软雅黑"/>
                <w:i/>
                <w:color w:val="000000" w:themeColor="text1"/>
                <w:lang w:val="en-US"/>
              </w:rPr>
              <w:t xml:space="preserve"> </w:t>
            </w:r>
            <w:r>
              <w:rPr>
                <w:rFonts w:eastAsia="微软雅黑"/>
                <w:color w:val="000000" w:themeColor="text1"/>
                <w:lang w:val="en-US"/>
              </w:rPr>
              <w:t xml:space="preserve">is expected to take </w:t>
            </w:r>
            <w:r>
              <w:rPr>
                <w:rFonts w:eastAsia="微软雅黑"/>
                <w:color w:val="000000" w:themeColor="text1"/>
              </w:rPr>
              <w:t>one</w:t>
            </w:r>
            <w:r>
              <w:rPr>
                <w:rFonts w:eastAsia="微软雅黑"/>
                <w:color w:val="000000" w:themeColor="text1"/>
                <w:lang w:val="en-US"/>
              </w:rPr>
              <w:t xml:space="preserve"> of </w:t>
            </w:r>
            <w:r>
              <w:rPr>
                <w:rFonts w:eastAsia="微软雅黑"/>
                <w:color w:val="000000" w:themeColor="text1"/>
              </w:rPr>
              <w:t xml:space="preserve">the </w:t>
            </w:r>
            <w:r>
              <w:rPr>
                <w:rFonts w:eastAsia="微软雅黑"/>
                <w:color w:val="000000" w:themeColor="text1"/>
                <w:lang w:val="en-US"/>
              </w:rPr>
              <w:t xml:space="preserve">values </w:t>
            </w:r>
            <w:r>
              <w:rPr>
                <w:rFonts w:eastAsia="微软雅黑"/>
                <w:color w:val="000000" w:themeColor="text1"/>
              </w:rPr>
              <w:t>that can be configured for</w:t>
            </w:r>
            <w:r>
              <w:rPr>
                <w:rFonts w:eastAsia="微软雅黑"/>
                <w:i/>
                <w:color w:val="000000" w:themeColor="text1"/>
                <w:lang w:val="en-US"/>
              </w:rPr>
              <w:t xml:space="preserve"> </w:t>
            </w:r>
            <w:r>
              <w:rPr>
                <w:rFonts w:eastAsia="微软雅黑"/>
                <w:i/>
                <w:color w:val="000000" w:themeColor="text1"/>
              </w:rPr>
              <w:t xml:space="preserve">powerControlOffset </w:t>
            </w:r>
            <w:r>
              <w:rPr>
                <w:rFonts w:eastAsia="微软雅黑"/>
                <w:color w:val="000000" w:themeColor="text1"/>
              </w:rPr>
              <w:t xml:space="preserve">of the CSI-RS resource, given in Clause 5.2.2.3.1, and is also expected to take a value that is no larger than the value of </w:t>
            </w:r>
            <w:r>
              <w:rPr>
                <w:rFonts w:eastAsia="微软雅黑"/>
                <w:i/>
                <w:color w:val="000000" w:themeColor="text1"/>
              </w:rPr>
              <w:t>powerControlOffset</w:t>
            </w:r>
            <w:r>
              <w:rPr>
                <w:rFonts w:eastAsia="微软雅黑"/>
                <w:color w:val="000000" w:themeColor="text1"/>
              </w:rPr>
              <w:t>]</w:t>
            </w:r>
            <w:r>
              <w:rPr>
                <w:rFonts w:eastAsia="微软雅黑"/>
                <w:i/>
                <w:color w:val="000000" w:themeColor="text1"/>
                <w:lang w:val="en-US"/>
              </w:rPr>
              <w:t>.</w:t>
            </w:r>
            <w:bookmarkEnd w:id="72"/>
          </w:p>
          <w:p w14:paraId="6D34BADA" w14:textId="77777777" w:rsidR="00BB12D1" w:rsidRDefault="00242C72">
            <w:pPr>
              <w:spacing w:after="0"/>
              <w:jc w:val="center"/>
              <w:rPr>
                <w:color w:val="FF0000"/>
                <w:sz w:val="22"/>
                <w:szCs w:val="22"/>
              </w:rPr>
            </w:pPr>
            <w:r>
              <w:rPr>
                <w:color w:val="FF0000"/>
                <w:sz w:val="22"/>
                <w:szCs w:val="22"/>
              </w:rPr>
              <w:t>&lt; Unchanged parts are omitted &gt;</w:t>
            </w:r>
          </w:p>
          <w:p w14:paraId="1AF139CE" w14:textId="77777777" w:rsidR="00BB12D1" w:rsidRDefault="00242C72">
            <w:pPr>
              <w:pStyle w:val="paragraph"/>
              <w:jc w:val="center"/>
              <w:textAlignment w:val="baseline"/>
            </w:pPr>
            <w:r>
              <w:rPr>
                <w:rStyle w:val="normaltextrun"/>
                <w:color w:val="FF0000"/>
                <w:sz w:val="20"/>
                <w:szCs w:val="20"/>
              </w:rPr>
              <w:t>---------------------------------End of Text Proposal on TS 38.214 v18.0.0--------------------</w:t>
            </w:r>
          </w:p>
        </w:tc>
      </w:tr>
    </w:tbl>
    <w:p w14:paraId="377B1514" w14:textId="77777777" w:rsidR="00BB12D1" w:rsidRDefault="00BB12D1">
      <w:pPr>
        <w:spacing w:line="240" w:lineRule="auto"/>
        <w:rPr>
          <w:b/>
          <w:sz w:val="24"/>
          <w:u w:val="single"/>
        </w:rPr>
      </w:pPr>
    </w:p>
    <w:p w14:paraId="07E47EC1" w14:textId="77777777" w:rsidR="00BB12D1" w:rsidRDefault="00242C72">
      <w:pPr>
        <w:outlineLvl w:val="3"/>
        <w:rPr>
          <w:lang w:eastAsia="en-US"/>
        </w:rPr>
      </w:pPr>
      <w:r>
        <w:rPr>
          <w:lang w:eastAsia="en-US"/>
        </w:rPr>
        <w:t>TP#2 from OPPO</w:t>
      </w:r>
    </w:p>
    <w:tbl>
      <w:tblPr>
        <w:tblStyle w:val="afffc"/>
        <w:tblW w:w="0" w:type="auto"/>
        <w:tblLook w:val="04A0" w:firstRow="1" w:lastRow="0" w:firstColumn="1" w:lastColumn="0" w:noHBand="0" w:noVBand="1"/>
      </w:tblPr>
      <w:tblGrid>
        <w:gridCol w:w="9629"/>
      </w:tblGrid>
      <w:tr w:rsidR="00BB12D1" w14:paraId="72D1049E" w14:textId="77777777">
        <w:tc>
          <w:tcPr>
            <w:tcW w:w="9629" w:type="dxa"/>
          </w:tcPr>
          <w:p w14:paraId="63DF6776" w14:textId="77777777" w:rsidR="00BB12D1" w:rsidRDefault="00242C72">
            <w:pPr>
              <w:rPr>
                <w:rFonts w:eastAsia="宋体"/>
                <w:lang w:eastAsia="zh-CN"/>
              </w:rPr>
            </w:pPr>
            <w:r>
              <w:rPr>
                <w:rFonts w:eastAsia="宋体"/>
                <w:lang w:val="en-US" w:eastAsia="zh-CN"/>
              </w:rPr>
              <w:t>-----------------------------------------------TP2-------------------------------------------</w:t>
            </w:r>
          </w:p>
          <w:p w14:paraId="0C91004C" w14:textId="77777777" w:rsidR="00BB12D1" w:rsidRDefault="00242C72">
            <w:pPr>
              <w:rPr>
                <w:rFonts w:eastAsia="宋体"/>
                <w:b/>
                <w:bCs/>
                <w:u w:val="single"/>
                <w:lang w:eastAsia="zh-CN"/>
              </w:rPr>
            </w:pP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for CQI calculation, the UE shall assume the corresponding PDSCH signals transmitted on the antenna ports of a CSI-RS resource would have a ratio of EPRE to CSI-RS EPRE equal to the</w:t>
            </w:r>
            <w:r>
              <w:rPr>
                <w:strike/>
              </w:rPr>
              <w:t xml:space="preserve"> </w:t>
            </w:r>
            <w:r>
              <w:rPr>
                <w:strike/>
                <w:color w:val="FF0000"/>
              </w:rPr>
              <w:t>[difference]</w:t>
            </w:r>
            <w:r>
              <w:rPr>
                <w:color w:val="FF0000"/>
              </w:rPr>
              <w:t xml:space="preserve"> </w:t>
            </w:r>
            <w:r>
              <w:rPr>
                <w:rFonts w:eastAsia="宋体"/>
                <w:color w:val="FF0000"/>
                <w:lang w:val="en-US" w:eastAsia="zh-CN"/>
              </w:rPr>
              <w:t xml:space="preserve">summation of </w:t>
            </w:r>
            <w:r>
              <w:rPr>
                <w:strike/>
                <w:color w:val="FF0000"/>
              </w:rPr>
              <w:t>between</w:t>
            </w:r>
            <w:r>
              <w:t xml:space="preserve">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p>
          <w:p w14:paraId="31C522B3" w14:textId="77777777" w:rsidR="00BB12D1" w:rsidRDefault="00242C72">
            <w:pPr>
              <w:rPr>
                <w:rFonts w:eastAsia="宋体"/>
                <w:lang w:eastAsia="zh-CN"/>
              </w:rPr>
            </w:pPr>
            <w:r>
              <w:rPr>
                <w:rFonts w:eastAsia="宋体"/>
                <w:lang w:val="en-US" w:eastAsia="zh-CN"/>
              </w:rPr>
              <w:t>-----------------------------------------------end of TP2------------------------------------</w:t>
            </w:r>
          </w:p>
        </w:tc>
      </w:tr>
    </w:tbl>
    <w:p w14:paraId="57AB0833" w14:textId="77777777" w:rsidR="00BB12D1" w:rsidRDefault="00BB12D1">
      <w:pPr>
        <w:spacing w:line="240" w:lineRule="auto"/>
        <w:rPr>
          <w:b/>
          <w:sz w:val="24"/>
          <w:u w:val="single"/>
        </w:rPr>
      </w:pPr>
    </w:p>
    <w:p w14:paraId="57666E75" w14:textId="77777777" w:rsidR="00BB12D1" w:rsidRDefault="00242C72">
      <w:pPr>
        <w:outlineLvl w:val="3"/>
        <w:rPr>
          <w:lang w:eastAsia="en-US"/>
        </w:rPr>
      </w:pPr>
      <w:r>
        <w:rPr>
          <w:lang w:eastAsia="en-US"/>
        </w:rPr>
        <w:t>TP#3 from Fujitsu</w:t>
      </w:r>
    </w:p>
    <w:tbl>
      <w:tblPr>
        <w:tblStyle w:val="afffc"/>
        <w:tblW w:w="0" w:type="auto"/>
        <w:tblLook w:val="04A0" w:firstRow="1" w:lastRow="0" w:firstColumn="1" w:lastColumn="0" w:noHBand="0" w:noVBand="1"/>
      </w:tblPr>
      <w:tblGrid>
        <w:gridCol w:w="9629"/>
      </w:tblGrid>
      <w:tr w:rsidR="00BB12D1" w14:paraId="068A88E4" w14:textId="77777777">
        <w:tc>
          <w:tcPr>
            <w:tcW w:w="9629" w:type="dxa"/>
          </w:tcPr>
          <w:p w14:paraId="0FA867DB" w14:textId="77777777"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4AA4FEDF" w14:textId="77777777" w:rsidR="00BB12D1" w:rsidRDefault="00242C72">
            <w:pPr>
              <w:rPr>
                <w:color w:val="000000"/>
              </w:rPr>
            </w:pPr>
            <w:r>
              <w:t>&lt;Unrelated part omitted&gt;</w:t>
            </w:r>
          </w:p>
          <w:p w14:paraId="36D28156" w14:textId="77777777" w:rsidR="00BB12D1" w:rsidRDefault="00242C72">
            <w:pPr>
              <w:pStyle w:val="LGTdoc"/>
              <w:rPr>
                <w:sz w:val="22"/>
                <w:szCs w:val="22"/>
                <w:lang w:val="en-US" w:eastAsia="zh-CN"/>
              </w:rPr>
            </w:pPr>
            <w:r>
              <w:rPr>
                <w:sz w:val="22"/>
                <w:szCs w:val="22"/>
                <w:lang w:val="en-US" w:eastAsia="zh-CN"/>
              </w:rPr>
              <w:t>5.2.1.1</w:t>
            </w:r>
            <w:r>
              <w:rPr>
                <w:sz w:val="22"/>
                <w:szCs w:val="22"/>
                <w:lang w:val="en-US" w:eastAsia="zh-CN"/>
              </w:rPr>
              <w:tab/>
              <w:t>Reporting settings</w:t>
            </w:r>
          </w:p>
          <w:p w14:paraId="44B88F4B" w14:textId="77777777" w:rsidR="00BB12D1" w:rsidRDefault="00242C72">
            <w:pPr>
              <w:pStyle w:val="LGTdoc"/>
            </w:pPr>
            <w:r>
              <w:t xml:space="preserve">A </w:t>
            </w:r>
            <w:r>
              <w:rPr>
                <w:i/>
                <w:iCs/>
              </w:rPr>
              <w:t>CSI-ReportConfig</w:t>
            </w:r>
            <w:r>
              <w:t xml:space="preserve"> can contain a list of sub-configurations, provided by the higher layer parameter [csi-</w:t>
            </w:r>
            <w:r>
              <w:rPr>
                <w:i/>
                <w:iCs/>
              </w:rPr>
              <w:t>ReportSubConfigList</w:t>
            </w:r>
            <w:r>
              <w:t>], where each sub-configuration is identified by [</w:t>
            </w:r>
            <w:r>
              <w:rPr>
                <w:i/>
                <w:iCs/>
              </w:rPr>
              <w:t>csi-ReportSubConfigID</w:t>
            </w:r>
            <w:r>
              <w:t>] and corresponds to a list of one or more CSI-RS resources or corresponds to a CSI-RS antenna port subset, and/or corresponds to</w:t>
            </w:r>
            <w:r>
              <w:rPr>
                <w:color w:val="FF0000"/>
              </w:rPr>
              <w:t xml:space="preserve"> a power offset for </w:t>
            </w:r>
            <w:r>
              <w:rPr>
                <w:strike/>
                <w:color w:val="FF0000"/>
              </w:rPr>
              <w:t>PDSCH relative to CSI-RS</w:t>
            </w:r>
            <w:r>
              <w:t xml:space="preserve"> </w:t>
            </w:r>
            <w:r>
              <w:rPr>
                <w:color w:val="FF0000"/>
              </w:rPr>
              <w:t xml:space="preserve">the </w:t>
            </w:r>
            <w:r>
              <w:rPr>
                <w:rFonts w:eastAsia="宋体"/>
                <w:color w:val="FF0000"/>
                <w:lang w:eastAsia="en-US"/>
              </w:rPr>
              <w:t xml:space="preserve">difference between </w:t>
            </w:r>
            <w:r>
              <w:rPr>
                <w:rFonts w:eastAsia="宋体"/>
                <w:i/>
                <w:iCs/>
                <w:color w:val="FF0000"/>
                <w:lang w:eastAsia="en-US"/>
              </w:rPr>
              <w:t>powerControlOffset</w:t>
            </w:r>
            <w:r>
              <w:rPr>
                <w:rFonts w:eastAsia="宋体"/>
                <w:color w:val="FF0000"/>
                <w:lang w:eastAsia="en-US"/>
              </w:rPr>
              <w:t xml:space="preserve"> of the CSI-RS resource</w:t>
            </w:r>
            <w:r>
              <w:t xml:space="preserve">. A UE is not expected to be configured with a </w:t>
            </w:r>
            <w:r>
              <w:rPr>
                <w:i/>
                <w:iCs/>
              </w:rPr>
              <w:t>CSI-ReportConfig</w:t>
            </w:r>
            <w:r>
              <w:t xml:space="preserve"> that contains a mix of sub-configuration(s) each corresponding to a list of one or more CSI-RS resources and some other sub-configuration(s) each corresponding to CSI-RS antenna port subset.</w:t>
            </w:r>
          </w:p>
          <w:p w14:paraId="775DFBEC" w14:textId="77777777" w:rsidR="00BB12D1" w:rsidRDefault="00242C72">
            <w:pPr>
              <w:rPr>
                <w:color w:val="000000"/>
              </w:rPr>
            </w:pPr>
            <w:r>
              <w:t>&lt;Unrelated part omitted&gt;</w:t>
            </w:r>
          </w:p>
          <w:p w14:paraId="6B96781B" w14:textId="77777777"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0BB247A8" w14:textId="77777777" w:rsidR="00BB12D1" w:rsidRDefault="00BB12D1">
      <w:pPr>
        <w:spacing w:line="240" w:lineRule="auto"/>
        <w:rPr>
          <w:b/>
          <w:sz w:val="24"/>
          <w:u w:val="single"/>
        </w:rPr>
      </w:pPr>
    </w:p>
    <w:p w14:paraId="5173ADAE" w14:textId="77777777" w:rsidR="00BB12D1" w:rsidRDefault="00242C72">
      <w:pPr>
        <w:outlineLvl w:val="3"/>
        <w:rPr>
          <w:lang w:eastAsia="en-US"/>
        </w:rPr>
      </w:pPr>
      <w:r>
        <w:rPr>
          <w:lang w:eastAsia="en-US"/>
        </w:rPr>
        <w:t>TP#4 from QC</w:t>
      </w:r>
    </w:p>
    <w:tbl>
      <w:tblPr>
        <w:tblStyle w:val="afffc"/>
        <w:tblW w:w="0" w:type="auto"/>
        <w:tblLook w:val="04A0" w:firstRow="1" w:lastRow="0" w:firstColumn="1" w:lastColumn="0" w:noHBand="0" w:noVBand="1"/>
      </w:tblPr>
      <w:tblGrid>
        <w:gridCol w:w="9629"/>
      </w:tblGrid>
      <w:tr w:rsidR="00BB12D1" w14:paraId="3F5C2C6C" w14:textId="77777777">
        <w:tc>
          <w:tcPr>
            <w:tcW w:w="10160" w:type="dxa"/>
          </w:tcPr>
          <w:p w14:paraId="5DDAC825" w14:textId="77777777" w:rsidR="00BB12D1" w:rsidRDefault="00242C72">
            <w:pPr>
              <w:rPr>
                <w:b/>
                <w:bCs/>
                <w:lang w:val="en-US"/>
              </w:rPr>
            </w:pPr>
            <w:r>
              <w:rPr>
                <w:b/>
                <w:bCs/>
                <w:lang w:val="en-US"/>
              </w:rPr>
              <w:t>5.2.2.5</w:t>
            </w:r>
            <w:r>
              <w:rPr>
                <w:b/>
                <w:bCs/>
                <w:lang w:val="en-US"/>
              </w:rPr>
              <w:tab/>
              <w:t>CSI reference resource definition</w:t>
            </w:r>
          </w:p>
          <w:p w14:paraId="2D3D2EC6" w14:textId="77777777" w:rsidR="00BB12D1" w:rsidRDefault="00242C72">
            <w:pPr>
              <w:jc w:val="center"/>
            </w:pPr>
            <w:r>
              <w:t>&lt;omitted text&gt;</w:t>
            </w:r>
          </w:p>
          <w:p w14:paraId="1F383B06" w14:textId="77777777" w:rsidR="00BB12D1" w:rsidRDefault="00BB12D1">
            <w:pPr>
              <w:jc w:val="center"/>
            </w:pPr>
          </w:p>
          <w:p w14:paraId="4B3D0788" w14:textId="77777777" w:rsidR="00BB12D1" w:rsidRDefault="00242C72">
            <w:pPr>
              <w:ind w:left="851" w:hanging="284"/>
              <w:rPr>
                <w:rFonts w:eastAsia="微软雅黑"/>
                <w:i/>
                <w:iCs/>
              </w:rPr>
            </w:pPr>
            <w:r>
              <w:rPr>
                <w:lang w:val="en-US"/>
              </w:rPr>
              <w:lastRenderedPageBreak/>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7F56C8A4" w14:textId="77777777" w:rsidR="00BB12D1" w:rsidRDefault="00242C72">
            <w:pPr>
              <w:jc w:val="center"/>
              <w:rPr>
                <w:b/>
                <w:bCs/>
              </w:rPr>
            </w:pPr>
            <w:r>
              <w:t>&lt;omitted text&gt;</w:t>
            </w:r>
          </w:p>
        </w:tc>
      </w:tr>
    </w:tbl>
    <w:p w14:paraId="4E20F3FD" w14:textId="77777777" w:rsidR="00BB12D1" w:rsidRDefault="00BB12D1">
      <w:pPr>
        <w:spacing w:line="240" w:lineRule="auto"/>
        <w:rPr>
          <w:b/>
          <w:sz w:val="24"/>
          <w:u w:val="single"/>
        </w:rPr>
      </w:pPr>
    </w:p>
    <w:p w14:paraId="613D190F" w14:textId="77777777" w:rsidR="00BB12D1" w:rsidRDefault="00BB12D1">
      <w:pPr>
        <w:spacing w:line="240" w:lineRule="auto"/>
        <w:rPr>
          <w:b/>
          <w:sz w:val="24"/>
          <w:u w:val="single"/>
        </w:rPr>
      </w:pPr>
    </w:p>
    <w:p w14:paraId="7FF740B8" w14:textId="77777777" w:rsidR="00BB12D1" w:rsidRDefault="00242C72">
      <w:pPr>
        <w:spacing w:line="240" w:lineRule="auto"/>
        <w:outlineLvl w:val="2"/>
        <w:rPr>
          <w:b/>
          <w:sz w:val="24"/>
          <w:u w:val="single"/>
        </w:rPr>
      </w:pPr>
      <w:r>
        <w:rPr>
          <w:b/>
          <w:sz w:val="24"/>
          <w:u w:val="single"/>
        </w:rPr>
        <w:t>Issue 14</w:t>
      </w:r>
    </w:p>
    <w:p w14:paraId="4B7ABEBD" w14:textId="77777777" w:rsidR="00BB12D1" w:rsidRDefault="00242C72">
      <w:pPr>
        <w:outlineLvl w:val="3"/>
        <w:rPr>
          <w:lang w:eastAsia="en-US"/>
        </w:rPr>
      </w:pPr>
      <w:r>
        <w:rPr>
          <w:lang w:eastAsia="en-US"/>
        </w:rPr>
        <w:t>TP#1 from Samsung</w:t>
      </w:r>
    </w:p>
    <w:tbl>
      <w:tblPr>
        <w:tblStyle w:val="afffc"/>
        <w:tblW w:w="0" w:type="auto"/>
        <w:tblLook w:val="04A0" w:firstRow="1" w:lastRow="0" w:firstColumn="1" w:lastColumn="0" w:noHBand="0" w:noVBand="1"/>
      </w:tblPr>
      <w:tblGrid>
        <w:gridCol w:w="9628"/>
      </w:tblGrid>
      <w:tr w:rsidR="00BB12D1" w14:paraId="14DC86FE" w14:textId="77777777">
        <w:tc>
          <w:tcPr>
            <w:tcW w:w="9628" w:type="dxa"/>
          </w:tcPr>
          <w:p w14:paraId="3EF44814" w14:textId="77777777" w:rsidR="00BB12D1" w:rsidRDefault="00242C72">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3C7E04ED" w14:textId="77777777" w:rsidR="00BB12D1" w:rsidRDefault="00242C72">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498FD3E2" w14:textId="77777777" w:rsidR="00BB12D1" w:rsidRDefault="00242C72">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2DC07280" w14:textId="77777777"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4AF55378" w14:textId="77777777" w:rsidR="00BB12D1" w:rsidRDefault="00242C72">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408FFA8F" w14:textId="77777777"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w:t>
            </w:r>
            <w:bookmarkStart w:id="73" w:name="_Hlk136332456"/>
            <w:r>
              <w:rPr>
                <w:rFonts w:eastAsia="MS Mincho"/>
                <w:color w:val="000000"/>
              </w:rPr>
              <w:t xml:space="preserve">if the higher layer parameter </w:t>
            </w:r>
            <w:r>
              <w:rPr>
                <w:rFonts w:eastAsia="Calibri"/>
                <w:i/>
                <w:iCs/>
              </w:rPr>
              <w:t>codebookType</w:t>
            </w:r>
            <w:bookmarkEnd w:id="73"/>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6E8C233A" w14:textId="77777777" w:rsidR="00BB12D1" w:rsidRDefault="00242C72">
            <w:pPr>
              <w:spacing w:after="200" w:line="276" w:lineRule="auto"/>
              <w:ind w:left="567" w:hanging="283"/>
              <w:contextualSpacing/>
              <w:rPr>
                <w:rFonts w:eastAsia="MS Mincho"/>
                <w:color w:val="000000"/>
              </w:rPr>
            </w:pPr>
            <w:bookmarkStart w:id="74" w:name="_Hlk144482974"/>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w:t>
            </w:r>
            <w:bookmarkEnd w:id="74"/>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11305BC3" w14:textId="77777777" w:rsidR="00BB12D1" w:rsidRDefault="00242C72">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073D0CB4" w14:textId="77777777" w:rsidR="00BB12D1" w:rsidRDefault="00242C72">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14:paraId="4C1D0618" w14:textId="77777777"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107FA31C" w14:textId="77777777"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0BA11B3A" w14:textId="77777777" w:rsidR="00BB12D1" w:rsidRDefault="00242C72">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3E9E406F" w14:textId="77777777" w:rsidR="00BB12D1" w:rsidRDefault="00BB12D1">
            <w:pPr>
              <w:rPr>
                <w:rFonts w:eastAsia="宋体"/>
                <w:color w:val="C00000"/>
                <w:lang w:eastAsia="zh-CN"/>
              </w:rPr>
            </w:pPr>
          </w:p>
          <w:p w14:paraId="581ABD49" w14:textId="77777777" w:rsidR="00BB12D1" w:rsidRDefault="00242C72">
            <w:pPr>
              <w:rPr>
                <w:lang w:eastAsia="ko-KR"/>
              </w:rPr>
            </w:pPr>
            <w:r>
              <w:rPr>
                <w:rFonts w:eastAsia="宋体" w:hint="eastAsia"/>
                <w:color w:val="C00000"/>
                <w:lang w:eastAsia="zh-CN"/>
              </w:rPr>
              <w:t>&lt;</w:t>
            </w:r>
            <w:r>
              <w:rPr>
                <w:rFonts w:eastAsia="宋体"/>
                <w:color w:val="C00000"/>
                <w:lang w:eastAsia="zh-CN"/>
              </w:rPr>
              <w:t>omitted texts&gt;</w:t>
            </w:r>
          </w:p>
        </w:tc>
      </w:tr>
    </w:tbl>
    <w:p w14:paraId="6B338035" w14:textId="77777777" w:rsidR="00BB12D1" w:rsidRDefault="00BB12D1">
      <w:pPr>
        <w:rPr>
          <w:lang w:eastAsia="en-US"/>
        </w:rPr>
      </w:pPr>
    </w:p>
    <w:p w14:paraId="31CA6B77" w14:textId="77777777" w:rsidR="00BB12D1" w:rsidRDefault="00242C72">
      <w:pPr>
        <w:outlineLvl w:val="3"/>
        <w:rPr>
          <w:lang w:eastAsia="en-US"/>
        </w:rPr>
      </w:pPr>
      <w:r>
        <w:rPr>
          <w:lang w:eastAsia="en-US"/>
        </w:rPr>
        <w:t>TP#2 from Fujitsu</w:t>
      </w:r>
    </w:p>
    <w:tbl>
      <w:tblPr>
        <w:tblStyle w:val="afffc"/>
        <w:tblW w:w="0" w:type="auto"/>
        <w:tblLook w:val="04A0" w:firstRow="1" w:lastRow="0" w:firstColumn="1" w:lastColumn="0" w:noHBand="0" w:noVBand="1"/>
      </w:tblPr>
      <w:tblGrid>
        <w:gridCol w:w="9629"/>
      </w:tblGrid>
      <w:tr w:rsidR="00BB12D1" w14:paraId="48881B92" w14:textId="77777777">
        <w:tc>
          <w:tcPr>
            <w:tcW w:w="9629" w:type="dxa"/>
          </w:tcPr>
          <w:p w14:paraId="3D897199" w14:textId="77777777"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5CD7CB5A" w14:textId="77777777" w:rsidR="00BB12D1" w:rsidRDefault="00242C72">
            <w:r>
              <w:t>5.2.1.4.2</w:t>
            </w:r>
            <w:r>
              <w:tab/>
              <w:t>Report Quantity Configurations</w:t>
            </w:r>
          </w:p>
          <w:p w14:paraId="5DA1348E" w14:textId="77777777" w:rsidR="00BB12D1" w:rsidRDefault="00242C72">
            <w:r>
              <w:t>&lt;Unrelated part omitted&gt;</w:t>
            </w:r>
          </w:p>
          <w:p w14:paraId="0C6A04E7" w14:textId="77777777" w:rsidR="00BB12D1" w:rsidRDefault="00242C72">
            <w:r>
              <w:t xml:space="preserve">If the UE is configured with a </w:t>
            </w:r>
            <w:bookmarkStart w:id="75" w:name="_Hlk136536674"/>
            <w:bookmarkStart w:id="76" w:name="_Hlk136342384"/>
            <w:r>
              <w:rPr>
                <w:i/>
              </w:rPr>
              <w:t>CSI-ReportConfig</w:t>
            </w:r>
            <w:bookmarkEnd w:id="75"/>
            <w:r>
              <w:t xml:space="preserve"> that contains a list of sub-configurations</w:t>
            </w:r>
            <w:bookmarkEnd w:id="76"/>
            <w:r>
              <w:rPr>
                <w:rFonts w:eastAsia="微软雅黑"/>
              </w:rPr>
              <w:t>, provided by the higher layer parameter [</w:t>
            </w:r>
            <w:r>
              <w:rPr>
                <w:rFonts w:eastAsia="微软雅黑"/>
                <w:i/>
                <w:iCs/>
              </w:rPr>
              <w:t>csi-ReportSubConfigList]</w:t>
            </w:r>
            <w:r>
              <w:t>:</w:t>
            </w:r>
          </w:p>
          <w:p w14:paraId="5A4AD92C" w14:textId="77777777" w:rsidR="00BB12D1" w:rsidRDefault="00242C72">
            <w:r>
              <w:t>&lt;Unrelated part omitted&gt;</w:t>
            </w:r>
          </w:p>
          <w:p w14:paraId="047A633A" w14:textId="77777777" w:rsidR="00BB12D1" w:rsidRDefault="00242C72">
            <w:pPr>
              <w:pStyle w:val="affff4"/>
              <w:ind w:firstLine="440"/>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663D4D4F" w14:textId="77777777" w:rsidR="00BB12D1" w:rsidRDefault="00242C72">
            <w:pPr>
              <w:pStyle w:val="affff4"/>
              <w:ind w:firstLine="440"/>
              <w:rPr>
                <w:rFonts w:eastAsia="MS Mincho"/>
                <w:color w:val="000000"/>
              </w:rPr>
            </w:pPr>
            <w:r>
              <w:t>-</w:t>
            </w:r>
            <w: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58CBB41A" w14:textId="77777777" w:rsidR="00BB12D1" w:rsidRDefault="00242C72">
            <w:pPr>
              <w:pStyle w:val="affff4"/>
              <w:ind w:firstLine="440"/>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19C93293" w14:textId="77777777" w:rsidR="00BB12D1" w:rsidRDefault="00242C72">
            <w:pPr>
              <w:pStyle w:val="affff4"/>
              <w:ind w:firstLine="440"/>
              <w:rPr>
                <w:color w:val="FF0000"/>
              </w:rPr>
            </w:pPr>
            <w:r>
              <w:rPr>
                <w:color w:val="FF0000"/>
              </w:rPr>
              <w:t>-</w:t>
            </w:r>
            <w:r>
              <w:rPr>
                <w:color w:val="FF0000"/>
              </w:rPr>
              <w:tab/>
              <w:t>The UE shall derive the CSI parameters other than CRI(s) conditioned on the reported CRI(s), as follows:</w:t>
            </w:r>
          </w:p>
          <w:p w14:paraId="56A5DECF" w14:textId="77777777" w:rsidR="00BB12D1" w:rsidRDefault="00242C72">
            <w:pPr>
              <w:pStyle w:val="affff4"/>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for </w:t>
            </w:r>
            <w:r>
              <w:rPr>
                <w:i/>
                <w:color w:val="FF0000"/>
              </w:rPr>
              <w:t>j</w:t>
            </w:r>
            <w:r>
              <w:rPr>
                <w:iCs/>
                <w:color w:val="FF0000"/>
              </w:rPr>
              <w:t xml:space="preserve">-th </w:t>
            </w:r>
            <w:r>
              <w:rPr>
                <w:color w:val="FF0000"/>
              </w:rPr>
              <w:t>sub-configuration, the CRI</w:t>
            </w:r>
            <w:r>
              <w:rPr>
                <w:i/>
                <w:iCs/>
                <w:color w:val="FF0000"/>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hint="eastAsia"/>
                      <w:color w:val="FF0000"/>
                    </w:rPr>
                    <m:t>j</m:t>
                  </m:r>
                </m:sub>
              </m:sSub>
              <m:r>
                <w:rPr>
                  <w:rFonts w:ascii="Cambria Math" w:hAnsi="Cambria Math"/>
                  <w:color w:val="FF0000"/>
                </w:rPr>
                <m:t xml:space="preserve"> </m:t>
              </m:r>
            </m:oMath>
            <w:r>
              <w:rPr>
                <w:color w:val="FF0000"/>
              </w:rPr>
              <w:t xml:space="preserve">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If the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 xml:space="preserve">-th CSI-RS resource in the list is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 xml:space="preserve">-th CSI-RS resource in the CSI-RS Resource set and corresponds to the configured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r>
              <w:rPr>
                <w:color w:val="FF0000"/>
              </w:rPr>
              <w:br/>
            </w:r>
            <w:r>
              <w:rPr>
                <w:color w:val="FF0000"/>
                <w:lang w:eastAsia="zh-CN"/>
              </w:rPr>
              <w:t>-    if a sub-configurations is not configured with [</w:t>
            </w:r>
            <w:r>
              <w:rPr>
                <w:i/>
                <w:iCs/>
                <w:color w:val="FF0000"/>
                <w:lang w:eastAsia="zh-CN"/>
              </w:rPr>
              <w:t>nzp-CSI-RS-resourceList</w:t>
            </w:r>
            <w:r>
              <w:rPr>
                <w:color w:val="FF0000"/>
                <w:lang w:eastAsia="zh-CN"/>
              </w:rPr>
              <w:t xml:space="preserve">], </w:t>
            </w:r>
            <w:r>
              <w:rPr>
                <w:color w:val="FF0000"/>
              </w:rPr>
              <w:t xml:space="preserve">for </w:t>
            </w:r>
            <w:r>
              <w:rPr>
                <w:i/>
                <w:color w:val="FF0000"/>
              </w:rPr>
              <w:t>j</w:t>
            </w:r>
            <w:r>
              <w:rPr>
                <w:iCs/>
                <w:color w:val="FF0000"/>
              </w:rPr>
              <w:t xml:space="preserve">-th </w:t>
            </w:r>
            <w:r>
              <w:rPr>
                <w:color w:val="FF0000"/>
              </w:rPr>
              <w:t xml:space="preserve">sub-configuration, the </w:t>
            </w:r>
            <w:r>
              <w:rPr>
                <w:color w:val="FF0000"/>
                <w:lang w:eastAsia="zh-CN"/>
              </w:rPr>
              <w:t xml:space="preserve">CRI </w:t>
            </w:r>
            <m:oMath>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hint="eastAsia"/>
                      <w:color w:val="FF0000"/>
                      <w:lang w:eastAsia="zh-CN"/>
                    </w:rPr>
                    <m:t>j</m:t>
                  </m:r>
                </m:sub>
              </m:sSub>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sSub>
                <m:sSubPr>
                  <m:ctrlPr>
                    <w:rPr>
                      <w:rFonts w:ascii="Cambria Math" w:hAnsi="Cambria Math"/>
                      <w:color w:val="FF0000"/>
                      <w:lang w:eastAsia="zh-CN"/>
                    </w:rPr>
                  </m:ctrlPr>
                </m:sSubPr>
                <m:e>
                  <m:r>
                    <w:rPr>
                      <w:rFonts w:ascii="Cambria Math" w:hAnsi="Cambria Math"/>
                      <w:color w:val="FF0000"/>
                      <w:lang w:eastAsia="zh-CN"/>
                    </w:rPr>
                    <m:t>k</m:t>
                  </m:r>
                </m:e>
                <m:sub>
                  <m:r>
                    <w:rPr>
                      <w:rFonts w:ascii="Cambria Math" w:hAnsi="Cambria Math"/>
                      <w:color w:val="FF0000"/>
                      <w:lang w:eastAsia="zh-CN"/>
                    </w:rPr>
                    <m:t>j</m:t>
                  </m:r>
                </m:sub>
              </m:sSub>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j</m:t>
                  </m:r>
                </m:sub>
              </m:sSub>
              <m:r>
                <w:rPr>
                  <w:rFonts w:ascii="Cambria Math" w:hAnsi="Cambria Math"/>
                  <w:color w:val="FF0000"/>
                </w:rPr>
                <m:t>+1)</m:t>
              </m:r>
            </m:oMath>
            <w:r>
              <w:rPr>
                <w:color w:val="FF0000"/>
              </w:rPr>
              <w:t>-th entry of the associated corresponding CSI-IM Resource Set.</w:t>
            </w:r>
          </w:p>
          <w:p w14:paraId="346187E3" w14:textId="77777777" w:rsidR="00BB12D1" w:rsidRDefault="00242C72">
            <w:pPr>
              <w:rPr>
                <w:color w:val="000000"/>
              </w:rPr>
            </w:pPr>
            <w:r>
              <w:t>&lt;Unrelated part omitted&gt;</w:t>
            </w:r>
          </w:p>
          <w:p w14:paraId="1CA6DD65" w14:textId="77777777"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28968C81" w14:textId="77777777" w:rsidR="00BB12D1" w:rsidRDefault="00BB12D1">
      <w:pPr>
        <w:rPr>
          <w:lang w:eastAsia="en-US"/>
        </w:rPr>
      </w:pPr>
    </w:p>
    <w:p w14:paraId="3298E9E3" w14:textId="77777777" w:rsidR="00BB12D1" w:rsidRDefault="00BB12D1">
      <w:pPr>
        <w:rPr>
          <w:lang w:eastAsia="en-US"/>
        </w:rPr>
      </w:pPr>
    </w:p>
    <w:p w14:paraId="2F5165B5" w14:textId="77777777" w:rsidR="00BB12D1" w:rsidRDefault="00242C72">
      <w:pPr>
        <w:spacing w:line="240" w:lineRule="auto"/>
        <w:outlineLvl w:val="2"/>
        <w:rPr>
          <w:b/>
          <w:sz w:val="24"/>
          <w:u w:val="single"/>
        </w:rPr>
      </w:pPr>
      <w:r>
        <w:rPr>
          <w:b/>
          <w:sz w:val="24"/>
          <w:u w:val="single"/>
        </w:rPr>
        <w:t>Issue 17</w:t>
      </w:r>
    </w:p>
    <w:p w14:paraId="60B7AC17" w14:textId="77777777" w:rsidR="00BB12D1" w:rsidRDefault="00242C72">
      <w:pPr>
        <w:outlineLvl w:val="3"/>
        <w:rPr>
          <w:lang w:eastAsia="en-US"/>
        </w:rPr>
      </w:pPr>
      <w:r>
        <w:rPr>
          <w:lang w:eastAsia="en-US"/>
        </w:rPr>
        <w:t>TP#1 from Nokia</w:t>
      </w:r>
    </w:p>
    <w:tbl>
      <w:tblPr>
        <w:tblStyle w:val="afffc"/>
        <w:tblW w:w="0" w:type="auto"/>
        <w:tblLook w:val="04A0" w:firstRow="1" w:lastRow="0" w:firstColumn="1" w:lastColumn="0" w:noHBand="0" w:noVBand="1"/>
      </w:tblPr>
      <w:tblGrid>
        <w:gridCol w:w="9629"/>
      </w:tblGrid>
      <w:tr w:rsidR="00BB12D1" w14:paraId="707B8582" w14:textId="77777777">
        <w:tc>
          <w:tcPr>
            <w:tcW w:w="9629" w:type="dxa"/>
          </w:tcPr>
          <w:p w14:paraId="0151D84F" w14:textId="77777777" w:rsidR="00BB12D1" w:rsidRDefault="00242C72">
            <w:pPr>
              <w:pStyle w:val="paragraph"/>
              <w:jc w:val="center"/>
              <w:textAlignment w:val="baseline"/>
              <w:rPr>
                <w:color w:val="FF0000"/>
                <w:sz w:val="20"/>
                <w:szCs w:val="20"/>
              </w:rPr>
            </w:pPr>
            <w:r>
              <w:rPr>
                <w:rStyle w:val="normaltextrun"/>
                <w:color w:val="FF0000"/>
                <w:sz w:val="20"/>
                <w:szCs w:val="20"/>
              </w:rPr>
              <w:t>---------------------------------Start of Text Proposal on TS 38.213 v18.0.0------------------</w:t>
            </w:r>
          </w:p>
          <w:p w14:paraId="3BE3FC08" w14:textId="77777777" w:rsidR="00BB12D1" w:rsidRDefault="00242C72">
            <w:pPr>
              <w:keepNext/>
              <w:keepLines/>
              <w:spacing w:before="120"/>
              <w:outlineLvl w:val="2"/>
              <w:rPr>
                <w:rFonts w:ascii="Arial" w:hAnsi="Arial"/>
                <w:sz w:val="28"/>
              </w:rPr>
            </w:pPr>
            <w:bookmarkStart w:id="77" w:name="_Toc12021480"/>
            <w:bookmarkStart w:id="78" w:name="_Toc29894852"/>
            <w:bookmarkStart w:id="79" w:name="_Toc45699206"/>
            <w:bookmarkStart w:id="80" w:name="_Toc29899151"/>
            <w:bookmarkStart w:id="81" w:name="_Toc20311592"/>
            <w:bookmarkStart w:id="82" w:name="_Toc29899569"/>
            <w:bookmarkStart w:id="83" w:name="_Toc26719417"/>
            <w:bookmarkStart w:id="84" w:name="_Toc29917306"/>
            <w:bookmarkStart w:id="85" w:name="_Toc137056402"/>
            <w:bookmarkStart w:id="86" w:name="_Toc36498180"/>
            <w:r>
              <w:rPr>
                <w:rFonts w:ascii="Arial" w:hAnsi="Arial"/>
                <w:sz w:val="28"/>
              </w:rPr>
              <w:t>9.2.5</w:t>
            </w:r>
            <w:r>
              <w:rPr>
                <w:rFonts w:ascii="Arial" w:hAnsi="Arial"/>
                <w:sz w:val="28"/>
              </w:rPr>
              <w:tab/>
              <w:t>UE procedure for reporting multiple UCI types</w:t>
            </w:r>
            <w:bookmarkEnd w:id="77"/>
            <w:bookmarkEnd w:id="78"/>
            <w:bookmarkEnd w:id="79"/>
            <w:bookmarkEnd w:id="80"/>
            <w:bookmarkEnd w:id="81"/>
            <w:bookmarkEnd w:id="82"/>
            <w:bookmarkEnd w:id="83"/>
            <w:bookmarkEnd w:id="84"/>
            <w:bookmarkEnd w:id="85"/>
            <w:bookmarkEnd w:id="86"/>
          </w:p>
          <w:p w14:paraId="344894A0" w14:textId="77777777" w:rsidR="00BB12D1" w:rsidRDefault="00242C72">
            <w:pPr>
              <w:spacing w:after="0"/>
              <w:jc w:val="center"/>
              <w:rPr>
                <w:color w:val="FF0000"/>
                <w:sz w:val="22"/>
                <w:szCs w:val="22"/>
              </w:rPr>
            </w:pPr>
            <w:r>
              <w:rPr>
                <w:color w:val="FF0000"/>
                <w:sz w:val="22"/>
                <w:szCs w:val="22"/>
              </w:rPr>
              <w:t>&lt; Unchanged parts are omitted &gt;</w:t>
            </w:r>
          </w:p>
          <w:p w14:paraId="5F7A9BA2" w14:textId="77777777" w:rsidR="00BB12D1" w:rsidRDefault="00242C72">
            <w:pPr>
              <w:rPr>
                <w:lang w:val="en-US" w:eastAsia="zh-CN"/>
              </w:rPr>
            </w:pPr>
            <w:r>
              <w:rPr>
                <w:lang w:eastAsia="zh-CN"/>
              </w:rPr>
              <w:lastRenderedPageBreak/>
              <w:t xml:space="preserve">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 if applicable. </w:t>
            </w:r>
            <w:r>
              <w:t xml:space="preserve">If the higher layer parameter </w:t>
            </w:r>
            <w:r>
              <w:rPr>
                <w:i/>
                <w:iCs/>
              </w:rPr>
              <w:t xml:space="preserve">csi-ReportMode </w:t>
            </w:r>
            <w:r>
              <w:rPr>
                <w:iCs/>
              </w:rPr>
              <w:t>of CSI reports</w:t>
            </w:r>
            <w:r>
              <w:t xml:space="preserve"> is set to 'Mode2', the UE determines </w:t>
            </w:r>
            <w:r>
              <w:rPr>
                <w:lang w:eastAsia="zh-CN"/>
              </w:rPr>
              <w:t xml:space="preserve">the PUCCH resource and a number of PRBs for the PUCCH resource or a number of Part 2 CSI reports assuming that each CRI in the CSI report is associated with a resource pair. </w:t>
            </w:r>
            <w:r>
              <w:rPr>
                <w:color w:val="00B050"/>
                <w:lang w:eastAsia="zh-CN"/>
              </w:rPr>
              <w:t>If a reporting setting of a CSI report includes a list of sub-configurations as described in Clause 5.2.1.1 in [TS 38.214], for the CSI report with one or more CSIs each of which for a sub-configuration, the UE determines the PUCCH resource and a number of PRBs for the PUCCH resource or a number of Part 2 CSIs of the CSI report assuming that each of the one or more CSIs indicates rank 1.</w:t>
            </w:r>
          </w:p>
          <w:p w14:paraId="7DB18A10" w14:textId="77777777" w:rsidR="00BB12D1" w:rsidRDefault="00242C72">
            <w:pPr>
              <w:spacing w:after="0"/>
              <w:jc w:val="center"/>
              <w:rPr>
                <w:color w:val="FF0000"/>
                <w:sz w:val="22"/>
                <w:szCs w:val="22"/>
              </w:rPr>
            </w:pPr>
            <w:r>
              <w:rPr>
                <w:color w:val="FF0000"/>
                <w:sz w:val="22"/>
                <w:szCs w:val="22"/>
              </w:rPr>
              <w:t>&lt; Unchanged parts are omitted &gt;</w:t>
            </w:r>
          </w:p>
          <w:p w14:paraId="1F0A7D74" w14:textId="77777777" w:rsidR="00BB12D1" w:rsidRDefault="00242C72">
            <w:pPr>
              <w:pStyle w:val="paragraph"/>
              <w:jc w:val="center"/>
              <w:textAlignment w:val="baseline"/>
            </w:pPr>
            <w:r>
              <w:rPr>
                <w:rStyle w:val="normaltextrun"/>
                <w:color w:val="FF0000"/>
                <w:sz w:val="20"/>
                <w:szCs w:val="20"/>
              </w:rPr>
              <w:t>---------------------------------End of Text Proposal on TS 38.213 v18.0.0--------------------</w:t>
            </w:r>
          </w:p>
        </w:tc>
      </w:tr>
    </w:tbl>
    <w:p w14:paraId="4DBDB92C" w14:textId="77777777" w:rsidR="00BB12D1" w:rsidRDefault="00BB12D1">
      <w:pPr>
        <w:rPr>
          <w:lang w:eastAsia="en-US"/>
        </w:rPr>
      </w:pPr>
    </w:p>
    <w:p w14:paraId="0275AB06" w14:textId="77777777" w:rsidR="00BB12D1" w:rsidRDefault="00242C72">
      <w:pPr>
        <w:spacing w:line="240" w:lineRule="auto"/>
        <w:outlineLvl w:val="2"/>
        <w:rPr>
          <w:b/>
          <w:sz w:val="24"/>
          <w:u w:val="single"/>
        </w:rPr>
      </w:pPr>
      <w:r>
        <w:rPr>
          <w:b/>
          <w:sz w:val="24"/>
          <w:u w:val="single"/>
        </w:rPr>
        <w:t>Issue 18</w:t>
      </w:r>
    </w:p>
    <w:p w14:paraId="772EB714" w14:textId="77777777" w:rsidR="00BB12D1" w:rsidRDefault="00242C72">
      <w:pPr>
        <w:outlineLvl w:val="3"/>
        <w:rPr>
          <w:lang w:eastAsia="en-US"/>
        </w:rPr>
      </w:pPr>
      <w:r>
        <w:rPr>
          <w:lang w:eastAsia="en-US"/>
        </w:rPr>
        <w:t>TP#1 from Fujitsu</w:t>
      </w:r>
    </w:p>
    <w:tbl>
      <w:tblPr>
        <w:tblStyle w:val="afffc"/>
        <w:tblW w:w="0" w:type="auto"/>
        <w:tblLook w:val="04A0" w:firstRow="1" w:lastRow="0" w:firstColumn="1" w:lastColumn="0" w:noHBand="0" w:noVBand="1"/>
      </w:tblPr>
      <w:tblGrid>
        <w:gridCol w:w="9629"/>
      </w:tblGrid>
      <w:tr w:rsidR="00BB12D1" w14:paraId="64F2750D" w14:textId="77777777">
        <w:tc>
          <w:tcPr>
            <w:tcW w:w="9629" w:type="dxa"/>
          </w:tcPr>
          <w:p w14:paraId="5632796C" w14:textId="77777777"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6968F814" w14:textId="77777777" w:rsidR="00BB12D1" w:rsidRDefault="00242C72">
            <w:pPr>
              <w:rPr>
                <w:szCs w:val="21"/>
              </w:rPr>
            </w:pPr>
            <w:r>
              <w:rPr>
                <w:szCs w:val="21"/>
              </w:rPr>
              <w:t>5.2.1.4.2</w:t>
            </w:r>
            <w:r>
              <w:rPr>
                <w:szCs w:val="21"/>
              </w:rPr>
              <w:tab/>
              <w:t>Report Quantity Configurations</w:t>
            </w:r>
          </w:p>
          <w:p w14:paraId="7B01FAEB" w14:textId="77777777" w:rsidR="00BB12D1" w:rsidRDefault="00242C72">
            <w:pPr>
              <w:rPr>
                <w:szCs w:val="21"/>
              </w:rPr>
            </w:pPr>
            <w:r>
              <w:rPr>
                <w:szCs w:val="21"/>
              </w:rPr>
              <w:t>&lt;Unrelated part omitted&gt;</w:t>
            </w:r>
          </w:p>
          <w:p w14:paraId="1603F98B" w14:textId="77777777" w:rsidR="00BB12D1" w:rsidRDefault="00242C72">
            <w:pPr>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14:paraId="3188F9D3" w14:textId="77777777" w:rsidR="00BB12D1" w:rsidRDefault="00242C72">
            <w:pPr>
              <w:pStyle w:val="affff4"/>
              <w:ind w:leftChars="-52" w:left="-104" w:firstLine="440"/>
              <w:rPr>
                <w:rFonts w:eastAsia="MS Mincho"/>
                <w:color w:val="000000"/>
              </w:rPr>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p>
          <w:p w14:paraId="6EE4F38F" w14:textId="77777777" w:rsidR="00BB12D1" w:rsidRDefault="00242C72">
            <w:pPr>
              <w:pStyle w:val="affff4"/>
              <w:ind w:leftChars="-52" w:left="-104" w:firstLine="400"/>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p>
          <w:p w14:paraId="6060A1F8" w14:textId="77777777" w:rsidR="00BB12D1" w:rsidRDefault="00242C72">
            <w:pPr>
              <w:pStyle w:val="affff4"/>
              <w:ind w:leftChars="-52" w:left="-104" w:firstLine="440"/>
              <w:rPr>
                <w:rFonts w:eastAsia="MS Mincho"/>
                <w:color w:val="000000"/>
              </w:rPr>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76328C05" w14:textId="77777777" w:rsidR="00BB12D1" w:rsidRDefault="00242C72">
            <w:pPr>
              <w:pStyle w:val="affff4"/>
              <w:ind w:leftChars="-52" w:left="-104" w:firstLine="440"/>
              <w:rPr>
                <w:rFonts w:eastAsia="MS Mincho"/>
                <w:i/>
                <w:iCs/>
                <w:color w:val="FF0000"/>
              </w:rPr>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strike/>
                <w:color w:val="FF0000"/>
              </w:rPr>
              <w:t xml:space="preserve">[The list of NZP CSI-RS resources is identical to or has no intersection with a list of NZP CSI-RS resources configured for any other sub-configuration(s) within the </w:t>
            </w:r>
            <w:r>
              <w:rPr>
                <w:rFonts w:eastAsia="MS Mincho"/>
                <w:i/>
                <w:iCs/>
                <w:strike/>
                <w:color w:val="FF0000"/>
              </w:rPr>
              <w:t>CSI-ReportConfig</w:t>
            </w:r>
            <w:r>
              <w:rPr>
                <w:rFonts w:eastAsia="MS Mincho"/>
                <w:iCs/>
                <w:strike/>
                <w:color w:val="FF0000"/>
              </w:rPr>
              <w:t>.]</w:t>
            </w:r>
            <w:r>
              <w:rPr>
                <w:lang w:val="en-CA" w:eastAsia="zh-CN"/>
              </w:rPr>
              <w:t xml:space="preserve"> </w:t>
            </w:r>
            <w:r>
              <w:rPr>
                <w:color w:val="FF0000"/>
                <w:lang w:val="en-CA" w:eastAsia="zh-CN"/>
              </w:rPr>
              <w:t xml:space="preserve">If there </w:t>
            </w:r>
            <w:proofErr w:type="gramStart"/>
            <w:r>
              <w:rPr>
                <w:color w:val="FF0000"/>
                <w:lang w:val="en-CA" w:eastAsia="zh-CN"/>
              </w:rPr>
              <w:t>is</w:t>
            </w:r>
            <w:proofErr w:type="gramEnd"/>
            <w:r>
              <w:rPr>
                <w:color w:val="FF0000"/>
                <w:lang w:val="en-CA" w:eastAsia="zh-CN"/>
              </w:rPr>
              <w:t xml:space="preserve"> no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has no intersection with a list of NZP CSI-RS resources configured for any other sub-configuration(s) within the </w:t>
            </w:r>
            <w:r>
              <w:rPr>
                <w:rFonts w:eastAsia="MS Mincho"/>
                <w:i/>
                <w:iCs/>
                <w:color w:val="FF0000"/>
              </w:rPr>
              <w:t>CSI-ReportConfig.</w:t>
            </w:r>
            <w:r>
              <w:rPr>
                <w:szCs w:val="22"/>
                <w:lang w:val="en-CA" w:eastAsia="zh-CN"/>
              </w:rPr>
              <w:t xml:space="preserve"> </w:t>
            </w:r>
            <w:r>
              <w:rPr>
                <w:color w:val="FF0000"/>
                <w:lang w:val="en-CA" w:eastAsia="zh-CN"/>
              </w:rPr>
              <w:t xml:space="preserve">If there </w:t>
            </w:r>
            <w:proofErr w:type="gramStart"/>
            <w:r>
              <w:rPr>
                <w:color w:val="FF0000"/>
                <w:lang w:val="en-CA" w:eastAsia="zh-CN"/>
              </w:rPr>
              <w:t>is</w:t>
            </w:r>
            <w:proofErr w:type="gramEnd"/>
            <w:r>
              <w:rPr>
                <w:color w:val="FF0000"/>
                <w:lang w:val="en-CA" w:eastAsia="zh-CN"/>
              </w:rPr>
              <w:t xml:space="preserve"> one or more sub-configurations configured with </w:t>
            </w:r>
            <w:r>
              <w:rPr>
                <w:rFonts w:eastAsia="MS Mincho"/>
                <w:color w:val="FF0000"/>
              </w:rPr>
              <w:t>a power offset provided by [</w:t>
            </w:r>
            <w:r>
              <w:rPr>
                <w:rFonts w:eastAsia="MS Mincho"/>
                <w:i/>
                <w:iCs/>
                <w:color w:val="FF0000"/>
              </w:rPr>
              <w:t>powerOffse</w:t>
            </w:r>
            <w:r>
              <w:rPr>
                <w:rFonts w:eastAsia="MS Mincho"/>
                <w:color w:val="FF0000"/>
              </w:rPr>
              <w:t xml:space="preserve">t], </w:t>
            </w:r>
            <w:r>
              <w:rPr>
                <w:rFonts w:eastAsia="MS Mincho"/>
                <w:iCs/>
                <w:color w:val="FF0000"/>
              </w:rPr>
              <w:t xml:space="preserve">the list of NZP CSI-RS resources is identical or has no intersection with a list of NZP CSI-RS resources configured for any other sub-configuration(s) within the </w:t>
            </w:r>
            <w:r>
              <w:rPr>
                <w:rFonts w:eastAsia="MS Mincho"/>
                <w:i/>
                <w:iCs/>
                <w:color w:val="FF0000"/>
              </w:rPr>
              <w:t>CSI-ReportConfig.</w:t>
            </w:r>
          </w:p>
          <w:p w14:paraId="0C328F5C" w14:textId="77777777" w:rsidR="00BB12D1" w:rsidRDefault="00242C72">
            <w:pPr>
              <w:pStyle w:val="affff4"/>
              <w:ind w:leftChars="48" w:left="96" w:firstLine="400"/>
              <w:rPr>
                <w:rFonts w:eastAsia="MS Mincho"/>
                <w:color w:val="FF0000"/>
              </w:rPr>
            </w:pPr>
            <w:r>
              <w:rPr>
                <w:rFonts w:eastAsia="MS Mincho"/>
                <w:iCs/>
                <w:color w:val="FF0000"/>
              </w:rPr>
              <w:lastRenderedPageBreak/>
              <w:t>-</w:t>
            </w:r>
            <w:r>
              <w:rPr>
                <w:rFonts w:eastAsia="MS Mincho"/>
                <w:iCs/>
                <w:color w:val="FF0000"/>
              </w:rPr>
              <w:tab/>
              <w:t xml:space="preserve">If the list of NZP CSI-RS resources is identical among the sub-configuration(s), the value of </w:t>
            </w:r>
            <w:r>
              <w:rPr>
                <w:rFonts w:eastAsia="MS Mincho"/>
                <w:color w:val="FF0000"/>
              </w:rPr>
              <w:t>[</w:t>
            </w:r>
            <w:r>
              <w:rPr>
                <w:rFonts w:eastAsia="MS Mincho"/>
                <w:i/>
                <w:iCs/>
                <w:color w:val="FF0000"/>
              </w:rPr>
              <w:t>powerOffse</w:t>
            </w:r>
            <w:r>
              <w:rPr>
                <w:rFonts w:eastAsia="MS Mincho"/>
                <w:color w:val="FF0000"/>
              </w:rPr>
              <w:t>t] is different</w:t>
            </w:r>
            <w:r>
              <w:rPr>
                <w:rFonts w:eastAsia="MS Mincho"/>
                <w:iCs/>
                <w:color w:val="FF0000"/>
              </w:rPr>
              <w:t xml:space="preserve"> among the sub-configuration(s)</w:t>
            </w:r>
            <w:r>
              <w:rPr>
                <w:rFonts w:eastAsia="MS Mincho"/>
                <w:color w:val="FF0000"/>
              </w:rPr>
              <w:t xml:space="preserve">. </w:t>
            </w:r>
          </w:p>
          <w:p w14:paraId="0AB2737F" w14:textId="77777777" w:rsidR="00BB12D1" w:rsidRDefault="00242C72">
            <w:pPr>
              <w:rPr>
                <w:lang w:eastAsia="zh-CN"/>
              </w:rPr>
            </w:pPr>
            <w:r>
              <w:rPr>
                <w:rFonts w:eastAsia="MS Mincho"/>
                <w:iCs/>
                <w:color w:val="FF0000"/>
              </w:rPr>
              <w:t>-</w:t>
            </w:r>
            <w:r>
              <w:rPr>
                <w:rFonts w:eastAsia="MS Mincho"/>
                <w:iCs/>
                <w:color w:val="FF0000"/>
              </w:rPr>
              <w:tab/>
              <w:t xml:space="preserve">If the list of NZP CSI-RS resources has no intersection among the sub-configuration(s), the value of </w:t>
            </w:r>
            <w:r>
              <w:rPr>
                <w:rFonts w:eastAsia="MS Mincho"/>
                <w:color w:val="FF0000"/>
              </w:rPr>
              <w:t>[</w:t>
            </w:r>
            <w:r>
              <w:rPr>
                <w:rFonts w:eastAsia="MS Mincho"/>
                <w:i/>
                <w:iCs/>
                <w:color w:val="FF0000"/>
              </w:rPr>
              <w:t>powerOffse</w:t>
            </w:r>
            <w:r>
              <w:rPr>
                <w:rFonts w:eastAsia="MS Mincho"/>
                <w:color w:val="FF0000"/>
              </w:rPr>
              <w:t xml:space="preserve">t] is same or different </w:t>
            </w:r>
            <w:r>
              <w:rPr>
                <w:rFonts w:eastAsia="MS Mincho"/>
                <w:iCs/>
                <w:color w:val="FF0000"/>
              </w:rPr>
              <w:t>among the sub-configuration(s)</w:t>
            </w:r>
            <w:r>
              <w:rPr>
                <w:rFonts w:eastAsia="MS Mincho"/>
                <w:color w:val="FF0000"/>
              </w:rPr>
              <w:t>.</w:t>
            </w:r>
          </w:p>
          <w:p w14:paraId="7B059604" w14:textId="77777777" w:rsidR="00BB12D1" w:rsidRDefault="00242C72">
            <w:pPr>
              <w:rPr>
                <w:color w:val="000000"/>
              </w:rPr>
            </w:pPr>
            <w:r>
              <w:t>&lt;Unrelated part omitted&gt;</w:t>
            </w:r>
          </w:p>
          <w:p w14:paraId="20591137" w14:textId="77777777" w:rsidR="00BB12D1" w:rsidRDefault="00242C72">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13F624E7" w14:textId="77777777" w:rsidR="00BB12D1" w:rsidRDefault="00BB12D1">
            <w:pPr>
              <w:outlineLvl w:val="3"/>
              <w:rPr>
                <w:lang w:val="en-US" w:eastAsia="en-US"/>
              </w:rPr>
            </w:pPr>
          </w:p>
        </w:tc>
      </w:tr>
    </w:tbl>
    <w:p w14:paraId="44816A56" w14:textId="77777777" w:rsidR="00BB12D1" w:rsidRDefault="00BB12D1">
      <w:pPr>
        <w:rPr>
          <w:lang w:eastAsia="en-US"/>
        </w:rPr>
      </w:pPr>
    </w:p>
    <w:p w14:paraId="33D92D53" w14:textId="77777777" w:rsidR="00BB12D1" w:rsidRDefault="00242C72">
      <w:pPr>
        <w:outlineLvl w:val="3"/>
        <w:rPr>
          <w:lang w:eastAsia="en-US"/>
        </w:rPr>
      </w:pPr>
      <w:r>
        <w:rPr>
          <w:lang w:eastAsia="en-US"/>
        </w:rPr>
        <w:t>TP#2 from ASUSTeK</w:t>
      </w:r>
    </w:p>
    <w:tbl>
      <w:tblPr>
        <w:tblStyle w:val="afffc"/>
        <w:tblW w:w="0" w:type="auto"/>
        <w:tblLook w:val="04A0" w:firstRow="1" w:lastRow="0" w:firstColumn="1" w:lastColumn="0" w:noHBand="0" w:noVBand="1"/>
      </w:tblPr>
      <w:tblGrid>
        <w:gridCol w:w="9629"/>
      </w:tblGrid>
      <w:tr w:rsidR="00BB12D1" w14:paraId="4F041C6E" w14:textId="77777777">
        <w:tc>
          <w:tcPr>
            <w:tcW w:w="9629" w:type="dxa"/>
          </w:tcPr>
          <w:p w14:paraId="2DAC98F4" w14:textId="77777777" w:rsidR="00BB12D1" w:rsidRDefault="00242C72">
            <w:pPr>
              <w:rPr>
                <w:sz w:val="22"/>
                <w:szCs w:val="22"/>
                <w:lang w:eastAsia="zh-TW"/>
              </w:rPr>
            </w:pPr>
            <w:r>
              <w:rPr>
                <w:rFonts w:hint="eastAsia"/>
                <w:sz w:val="22"/>
                <w:szCs w:val="22"/>
                <w:lang w:eastAsia="zh-TW"/>
              </w:rPr>
              <w:t>*</w:t>
            </w:r>
            <w:r>
              <w:rPr>
                <w:sz w:val="22"/>
                <w:szCs w:val="22"/>
                <w:lang w:eastAsia="zh-TW"/>
              </w:rPr>
              <w:t>***************************Start of TP1</w:t>
            </w:r>
            <w:r>
              <w:rPr>
                <w:rFonts w:hint="eastAsia"/>
                <w:sz w:val="22"/>
                <w:szCs w:val="22"/>
                <w:lang w:eastAsia="zh-TW"/>
              </w:rPr>
              <w:t>*</w:t>
            </w:r>
            <w:r>
              <w:rPr>
                <w:sz w:val="22"/>
                <w:szCs w:val="22"/>
                <w:lang w:eastAsia="zh-TW"/>
              </w:rPr>
              <w:t>***************************</w:t>
            </w:r>
          </w:p>
          <w:p w14:paraId="51748D46" w14:textId="77777777" w:rsidR="00BB12D1" w:rsidRDefault="00242C72">
            <w:pPr>
              <w:pStyle w:val="41"/>
              <w:rPr>
                <w:color w:val="000000"/>
                <w:lang w:val="en-US"/>
              </w:rPr>
            </w:pPr>
            <w:bookmarkStart w:id="87" w:name="_Toc11352109"/>
            <w:bookmarkStart w:id="88" w:name="_Toc20317999"/>
            <w:bookmarkStart w:id="89" w:name="_Toc27299897"/>
            <w:bookmarkStart w:id="90" w:name="_Toc29673164"/>
            <w:bookmarkStart w:id="91" w:name="_Toc29673305"/>
            <w:bookmarkStart w:id="92" w:name="_Toc29674298"/>
            <w:bookmarkStart w:id="93" w:name="_Toc36645528"/>
            <w:bookmarkStart w:id="94" w:name="_Toc45810573"/>
            <w:bookmarkStart w:id="95" w:name="_Toc130409773"/>
            <w:r>
              <w:rPr>
                <w:color w:val="000000"/>
                <w:lang w:val="en-US"/>
              </w:rPr>
              <w:t>5.2.1.1</w:t>
            </w:r>
            <w:r>
              <w:rPr>
                <w:color w:val="000000"/>
                <w:lang w:val="en-US"/>
              </w:rPr>
              <w:tab/>
              <w:t>Reporting settings</w:t>
            </w:r>
            <w:bookmarkEnd w:id="87"/>
            <w:bookmarkEnd w:id="88"/>
            <w:bookmarkEnd w:id="89"/>
            <w:bookmarkEnd w:id="90"/>
            <w:bookmarkEnd w:id="91"/>
            <w:bookmarkEnd w:id="92"/>
            <w:bookmarkEnd w:id="93"/>
            <w:bookmarkEnd w:id="94"/>
            <w:bookmarkEnd w:id="95"/>
          </w:p>
          <w:p w14:paraId="7F5C9EF3" w14:textId="77777777" w:rsidR="00BB12D1" w:rsidRDefault="00242C72">
            <w:pPr>
              <w:rPr>
                <w:lang w:eastAsia="zh-TW"/>
              </w:rPr>
            </w:pPr>
            <w:r>
              <w:rPr>
                <w:lang w:eastAsia="zh-TW"/>
              </w:rPr>
              <w:t>…</w:t>
            </w:r>
          </w:p>
          <w:p w14:paraId="1F4ADF65" w14:textId="52E022AA" w:rsidR="00BB12D1" w:rsidRDefault="00242C72">
            <w:pPr>
              <w:rPr>
                <w:color w:val="000000"/>
                <w:lang w:val="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or CapabilityIndex-related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xml:space="preserve">, which contains configuration parameters for Type-I, Type II, Enhanced Type II CSI, or Further Enhanced Type II Port Selection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bookmarkStart w:id="96" w:name="_Hlk144373001"/>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w:t>
            </w:r>
            <w:bookmarkStart w:id="97" w:name="_Hlk136520207"/>
            <w:r>
              <w:rPr>
                <w:rFonts w:eastAsia="微软雅黑"/>
              </w:rPr>
              <w:t xml:space="preserve"> </w:t>
            </w:r>
            <w:r>
              <w:rPr>
                <w:rFonts w:eastAsia="微软雅黑"/>
                <w:lang w:val="en-US"/>
              </w:rPr>
              <w:t xml:space="preserve">corresponds to a list of one or more CSI-RS resources </w:t>
            </w:r>
            <w:bookmarkEnd w:id="97"/>
            <w:r>
              <w:rPr>
                <w:rFonts w:eastAsia="微软雅黑"/>
                <w:lang w:val="en-US"/>
              </w:rPr>
              <w:t>or corresponds to a CSI-RS antenna port subset, and/or corresponds to a power offset</w:t>
            </w:r>
            <w:r>
              <w:rPr>
                <w:rFonts w:eastAsia="微软雅黑"/>
              </w:rPr>
              <w:t xml:space="preserve"> for PDSCH relative to CSI-RS</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at least one sub-configuration corresponding to a list of one or more CSI-RS resources and at least one sub-configuration corresponding to CSI-RS antenna port subset.</w:t>
            </w:r>
            <w:bookmarkEnd w:id="96"/>
          </w:p>
          <w:p w14:paraId="1668D6C6" w14:textId="77777777" w:rsidR="00BB12D1" w:rsidRDefault="00242C72">
            <w:pPr>
              <w:rPr>
                <w:sz w:val="22"/>
                <w:szCs w:val="22"/>
                <w:lang w:eastAsia="zh-TW"/>
              </w:rPr>
            </w:pPr>
            <w:r>
              <w:rPr>
                <w:rFonts w:hint="eastAsia"/>
                <w:sz w:val="22"/>
                <w:szCs w:val="22"/>
                <w:lang w:eastAsia="zh-TW"/>
              </w:rPr>
              <w:t>*</w:t>
            </w:r>
            <w:r>
              <w:rPr>
                <w:sz w:val="22"/>
                <w:szCs w:val="22"/>
                <w:lang w:eastAsia="zh-TW"/>
              </w:rPr>
              <w:t>***************************End of TP1</w:t>
            </w:r>
            <w:r>
              <w:rPr>
                <w:rFonts w:hint="eastAsia"/>
                <w:sz w:val="22"/>
                <w:szCs w:val="22"/>
                <w:lang w:eastAsia="zh-TW"/>
              </w:rPr>
              <w:t>*</w:t>
            </w:r>
            <w:r>
              <w:rPr>
                <w:sz w:val="22"/>
                <w:szCs w:val="22"/>
                <w:lang w:eastAsia="zh-TW"/>
              </w:rPr>
              <w:t>***************************</w:t>
            </w:r>
          </w:p>
        </w:tc>
      </w:tr>
    </w:tbl>
    <w:p w14:paraId="6BC39222" w14:textId="77777777" w:rsidR="00BB12D1" w:rsidRDefault="00BB12D1">
      <w:pPr>
        <w:rPr>
          <w:lang w:eastAsia="en-US"/>
        </w:rPr>
      </w:pPr>
    </w:p>
    <w:p w14:paraId="48CA0AF4" w14:textId="77777777" w:rsidR="00BB12D1" w:rsidRDefault="00242C72">
      <w:pPr>
        <w:outlineLvl w:val="3"/>
        <w:rPr>
          <w:lang w:eastAsia="en-US"/>
        </w:rPr>
      </w:pPr>
      <w:r>
        <w:rPr>
          <w:lang w:eastAsia="en-US"/>
        </w:rPr>
        <w:t>TP#3 from ASUSTeK</w:t>
      </w:r>
    </w:p>
    <w:tbl>
      <w:tblPr>
        <w:tblStyle w:val="afffc"/>
        <w:tblW w:w="0" w:type="auto"/>
        <w:tblLook w:val="04A0" w:firstRow="1" w:lastRow="0" w:firstColumn="1" w:lastColumn="0" w:noHBand="0" w:noVBand="1"/>
      </w:tblPr>
      <w:tblGrid>
        <w:gridCol w:w="9629"/>
      </w:tblGrid>
      <w:tr w:rsidR="00BB12D1" w14:paraId="2CE15776" w14:textId="77777777">
        <w:tc>
          <w:tcPr>
            <w:tcW w:w="9629" w:type="dxa"/>
          </w:tcPr>
          <w:p w14:paraId="0A12FC00" w14:textId="77777777" w:rsidR="00BB12D1" w:rsidRDefault="00242C72">
            <w:pPr>
              <w:rPr>
                <w:sz w:val="22"/>
                <w:szCs w:val="22"/>
                <w:lang w:eastAsia="zh-TW"/>
              </w:rPr>
            </w:pPr>
            <w:r>
              <w:rPr>
                <w:rFonts w:hint="eastAsia"/>
                <w:sz w:val="22"/>
                <w:szCs w:val="22"/>
                <w:lang w:eastAsia="zh-TW"/>
              </w:rPr>
              <w:t>*</w:t>
            </w:r>
            <w:r>
              <w:rPr>
                <w:sz w:val="22"/>
                <w:szCs w:val="22"/>
                <w:lang w:eastAsia="zh-TW"/>
              </w:rPr>
              <w:t>***************************Start of TP2</w:t>
            </w:r>
            <w:r>
              <w:rPr>
                <w:rFonts w:hint="eastAsia"/>
                <w:sz w:val="22"/>
                <w:szCs w:val="22"/>
                <w:lang w:eastAsia="zh-TW"/>
              </w:rPr>
              <w:t>*</w:t>
            </w:r>
            <w:r>
              <w:rPr>
                <w:sz w:val="22"/>
                <w:szCs w:val="22"/>
                <w:lang w:eastAsia="zh-TW"/>
              </w:rPr>
              <w:t>***************************</w:t>
            </w:r>
          </w:p>
          <w:p w14:paraId="155A38CF" w14:textId="77777777" w:rsidR="00BB12D1" w:rsidRDefault="00242C72">
            <w:pPr>
              <w:pStyle w:val="51"/>
              <w:rPr>
                <w:color w:val="000000"/>
                <w:lang w:eastAsia="zh-CN"/>
              </w:rPr>
            </w:pPr>
            <w:r>
              <w:rPr>
                <w:color w:val="000000"/>
                <w:lang w:eastAsia="zh-CN"/>
              </w:rPr>
              <w:t>5.2.1.4.1</w:t>
            </w:r>
            <w:r>
              <w:rPr>
                <w:color w:val="000000"/>
                <w:lang w:eastAsia="zh-CN"/>
              </w:rPr>
              <w:tab/>
              <w:t>Resource Setting configuration</w:t>
            </w:r>
          </w:p>
          <w:p w14:paraId="41422881" w14:textId="77777777" w:rsidR="00BB12D1" w:rsidRDefault="00242C72">
            <w:pPr>
              <w:rPr>
                <w:sz w:val="22"/>
                <w:szCs w:val="22"/>
                <w:lang w:eastAsia="zh-TW"/>
              </w:rPr>
            </w:pPr>
            <w:r>
              <w:rPr>
                <w:sz w:val="22"/>
                <w:szCs w:val="22"/>
                <w:lang w:eastAsia="zh-TW"/>
              </w:rPr>
              <w:t>…</w:t>
            </w:r>
          </w:p>
          <w:p w14:paraId="2218A565" w14:textId="7C08E99F" w:rsidR="00BB12D1" w:rsidRDefault="00242C72">
            <w:pPr>
              <w:rPr>
                <w:color w:val="000000"/>
                <w:lang w:eastAsia="zh-CN"/>
              </w:rPr>
            </w:pPr>
            <w:r>
              <w:rPr>
                <w:color w:val="000000"/>
              </w:rPr>
              <w:t xml:space="preserve">A subset of resources, where a subset contains one or more resources, of </w:t>
            </w:r>
            <w:proofErr w:type="gramStart"/>
            <w:r>
              <w:rPr>
                <w:color w:val="000000"/>
              </w:rPr>
              <w:t>a</w:t>
            </w:r>
            <w:proofErr w:type="gramEnd"/>
            <w:r>
              <w:rPr>
                <w:color w:val="000000"/>
              </w:rPr>
              <w:t xml:space="preserve"> NZP CSI-RS Resource Set for channel measurement corresponds to a sub-configuration contained in a </w:t>
            </w:r>
            <w:r>
              <w:rPr>
                <w:rFonts w:eastAsia="MS Mincho"/>
                <w:i/>
                <w:color w:val="000000"/>
              </w:rPr>
              <w:t xml:space="preserve">CSI-ReportConfig </w:t>
            </w:r>
            <w:r>
              <w:rPr>
                <w:rFonts w:eastAsia="MS Mincho"/>
                <w:iCs/>
                <w:color w:val="000000"/>
              </w:rPr>
              <w:t>if each of the sub-configuration(s) contains a list of one or more NZP CSI-RS resources.</w:t>
            </w:r>
            <w:r>
              <w:rPr>
                <w:iCs/>
                <w:color w:val="000000"/>
              </w:rPr>
              <w:t xml:space="preserve"> </w:t>
            </w:r>
            <w:r>
              <w:rPr>
                <w:color w:val="000000"/>
              </w:rPr>
              <w:t xml:space="preserve">All the resources of a NZP CSI-RS Resource Set for channel measurement correspond to each of the sub-configuration(s) contained in a </w:t>
            </w:r>
            <w:r>
              <w:rPr>
                <w:rFonts w:eastAsia="MS Mincho"/>
                <w:i/>
                <w:color w:val="000000"/>
              </w:rPr>
              <w:t>CSI-ReportConfig</w:t>
            </w:r>
            <w:r>
              <w:rPr>
                <w:rFonts w:eastAsia="MS Mincho"/>
                <w:iCs/>
                <w:color w:val="000000"/>
              </w:rPr>
              <w:t xml:space="preserve"> if each of the sub-configurations does not contain a list of NZP CSI-RS resources, as described in Clause 5.2.1.4.2.</w:t>
            </w:r>
          </w:p>
          <w:p w14:paraId="268DE6F0" w14:textId="77777777" w:rsidR="00BB12D1" w:rsidRDefault="00242C72">
            <w:pPr>
              <w:rPr>
                <w:sz w:val="22"/>
                <w:szCs w:val="22"/>
                <w:lang w:eastAsia="zh-TW"/>
              </w:rPr>
            </w:pPr>
            <w:r>
              <w:rPr>
                <w:rFonts w:hint="eastAsia"/>
                <w:sz w:val="22"/>
                <w:szCs w:val="22"/>
                <w:lang w:eastAsia="zh-TW"/>
              </w:rPr>
              <w:lastRenderedPageBreak/>
              <w:t>*</w:t>
            </w:r>
            <w:r>
              <w:rPr>
                <w:sz w:val="22"/>
                <w:szCs w:val="22"/>
                <w:lang w:eastAsia="zh-TW"/>
              </w:rPr>
              <w:t>***************************End of TP2</w:t>
            </w:r>
            <w:r>
              <w:rPr>
                <w:rFonts w:hint="eastAsia"/>
                <w:sz w:val="22"/>
                <w:szCs w:val="22"/>
                <w:lang w:eastAsia="zh-TW"/>
              </w:rPr>
              <w:t>*</w:t>
            </w:r>
            <w:r>
              <w:rPr>
                <w:sz w:val="22"/>
                <w:szCs w:val="22"/>
                <w:lang w:eastAsia="zh-TW"/>
              </w:rPr>
              <w:t>***************************</w:t>
            </w:r>
          </w:p>
        </w:tc>
      </w:tr>
    </w:tbl>
    <w:p w14:paraId="5BE50E46" w14:textId="77777777" w:rsidR="00BB12D1" w:rsidRDefault="00BB12D1">
      <w:pPr>
        <w:rPr>
          <w:lang w:eastAsia="en-US"/>
        </w:rPr>
      </w:pPr>
    </w:p>
    <w:p w14:paraId="7D618D69" w14:textId="77777777" w:rsidR="00BB12D1" w:rsidRDefault="00BB12D1">
      <w:pPr>
        <w:rPr>
          <w:lang w:eastAsia="en-US"/>
        </w:rPr>
      </w:pPr>
    </w:p>
    <w:p w14:paraId="227AEA42" w14:textId="77777777" w:rsidR="00BB12D1" w:rsidRDefault="00242C72">
      <w:pPr>
        <w:spacing w:line="240" w:lineRule="auto"/>
        <w:outlineLvl w:val="2"/>
        <w:rPr>
          <w:b/>
          <w:sz w:val="24"/>
          <w:u w:val="single"/>
        </w:rPr>
      </w:pPr>
      <w:r>
        <w:rPr>
          <w:b/>
          <w:sz w:val="24"/>
          <w:u w:val="single"/>
        </w:rPr>
        <w:t>Issue 19</w:t>
      </w:r>
    </w:p>
    <w:p w14:paraId="6079BC38" w14:textId="77777777" w:rsidR="00BB12D1" w:rsidRDefault="00242C72">
      <w:pPr>
        <w:outlineLvl w:val="3"/>
        <w:rPr>
          <w:lang w:eastAsia="en-US"/>
        </w:rPr>
      </w:pPr>
      <w:r>
        <w:rPr>
          <w:lang w:eastAsia="en-US"/>
        </w:rPr>
        <w:t>TP#1 from Lenovo</w:t>
      </w:r>
    </w:p>
    <w:tbl>
      <w:tblPr>
        <w:tblStyle w:val="afffc"/>
        <w:tblW w:w="0" w:type="auto"/>
        <w:tblLook w:val="04A0" w:firstRow="1" w:lastRow="0" w:firstColumn="1" w:lastColumn="0" w:noHBand="0" w:noVBand="1"/>
      </w:tblPr>
      <w:tblGrid>
        <w:gridCol w:w="9350"/>
      </w:tblGrid>
      <w:tr w:rsidR="00BB12D1" w14:paraId="1FC36AD0" w14:textId="77777777">
        <w:tc>
          <w:tcPr>
            <w:tcW w:w="9350" w:type="dxa"/>
          </w:tcPr>
          <w:p w14:paraId="39368CCE" w14:textId="77777777" w:rsidR="00BB12D1" w:rsidRDefault="00242C72">
            <w:pPr>
              <w:jc w:val="center"/>
              <w:rPr>
                <w:b/>
                <w:bCs/>
                <w:sz w:val="24"/>
                <w:szCs w:val="24"/>
              </w:rPr>
            </w:pPr>
            <w:r>
              <w:rPr>
                <w:b/>
                <w:bCs/>
                <w:sz w:val="24"/>
                <w:szCs w:val="24"/>
              </w:rPr>
              <w:t>Text Proposal 3 for TS 38.214</w:t>
            </w:r>
          </w:p>
          <w:p w14:paraId="7CC49A37" w14:textId="77777777" w:rsidR="00BB12D1" w:rsidRDefault="00242C72">
            <w:pPr>
              <w:rPr>
                <w:rStyle w:val="ui-provider"/>
              </w:rPr>
            </w:pPr>
            <w:r>
              <w:rPr>
                <w:b/>
                <w:bCs/>
                <w:i/>
              </w:rPr>
              <w:t>Reason for change</w:t>
            </w:r>
            <w:r>
              <w:rPr>
                <w:i/>
              </w:rPr>
              <w:t>:</w:t>
            </w:r>
            <w:r>
              <w:t xml:space="preserve"> Aligning the terms across TS 38.212 and TS 38.214 corresponding to CSI associated with different sub-configurations of the CSI reporting setting</w:t>
            </w:r>
          </w:p>
          <w:p w14:paraId="1D5D38F4" w14:textId="77777777" w:rsidR="00BB12D1" w:rsidRDefault="00242C72">
            <w:pPr>
              <w:rPr>
                <w:rStyle w:val="ui-provider"/>
              </w:rPr>
            </w:pPr>
            <w:r>
              <w:rPr>
                <w:rStyle w:val="ui-provider"/>
                <w:b/>
                <w:bCs/>
                <w:i/>
              </w:rPr>
              <w:t>Summary of change</w:t>
            </w:r>
            <w:r>
              <w:rPr>
                <w:rStyle w:val="ui-provider"/>
                <w:i/>
              </w:rPr>
              <w:t>:</w:t>
            </w:r>
            <w:r>
              <w:rPr>
                <w:rStyle w:val="ui-provider"/>
              </w:rPr>
              <w:t xml:space="preserve"> Clause 5.2.3, 5.2.4: Replacing the term “CSIs” in TS 38.214 with “CSI-sub-reports”</w:t>
            </w:r>
          </w:p>
          <w:p w14:paraId="1C5E9D9E" w14:textId="77777777" w:rsidR="00BB12D1" w:rsidRDefault="00242C72">
            <w:r>
              <w:rPr>
                <w:rStyle w:val="ui-provider"/>
                <w:b/>
                <w:bCs/>
                <w:i/>
              </w:rPr>
              <w:t>Consequence if not approved</w:t>
            </w:r>
            <w:r>
              <w:rPr>
                <w:rStyle w:val="ui-provider"/>
                <w:i/>
              </w:rPr>
              <w:t>:</w:t>
            </w:r>
            <w:r>
              <w:rPr>
                <w:rStyle w:val="ui-provider"/>
              </w:rPr>
              <w:t xml:space="preserve"> Inconsistent specifications with unclear correspondence between CSI sub-reports in TS 38.212 and the corresponding CSI parameters referred to in TS 38.214</w:t>
            </w:r>
          </w:p>
          <w:p w14:paraId="74D179FB" w14:textId="77777777" w:rsidR="00BB12D1" w:rsidRDefault="00BB12D1">
            <w:pPr>
              <w:keepNext/>
              <w:keepLines/>
              <w:spacing w:before="120"/>
              <w:ind w:left="1701" w:hanging="1701"/>
              <w:outlineLvl w:val="4"/>
              <w:rPr>
                <w:rFonts w:ascii="Arial" w:hAnsi="Arial"/>
                <w:sz w:val="22"/>
              </w:rPr>
            </w:pPr>
          </w:p>
          <w:p w14:paraId="23418C3E" w14:textId="77777777" w:rsidR="00BB12D1" w:rsidRDefault="00242C72">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.3</w:t>
            </w:r>
            <w:r>
              <w:rPr>
                <w:rFonts w:ascii="Arial" w:hAnsi="Arial" w:hint="eastAsia"/>
                <w:sz w:val="22"/>
              </w:rPr>
              <w:tab/>
              <w:t>CSI</w:t>
            </w:r>
            <w:r>
              <w:rPr>
                <w:color w:val="000000"/>
              </w:rPr>
              <w:t xml:space="preserve"> </w:t>
            </w:r>
            <w:r>
              <w:rPr>
                <w:rFonts w:ascii="Arial" w:hAnsi="Arial"/>
                <w:sz w:val="22"/>
              </w:rPr>
              <w:t>reporting using PUSCH</w:t>
            </w:r>
          </w:p>
          <w:p w14:paraId="24ADFC51" w14:textId="77777777" w:rsidR="00BB12D1" w:rsidRDefault="00242C72">
            <w:pPr>
              <w:rPr>
                <w:rFonts w:eastAsia="宋体"/>
                <w:iCs/>
              </w:rPr>
            </w:pPr>
            <w:r>
              <w:t>A UE shall perform aperiodic CSI reporting using PUSCH on serving cell c upon successful decoding</w:t>
            </w:r>
            <w:bookmarkStart w:id="98" w:name="_Hlk500827675"/>
            <w:r>
              <w:t xml:space="preserve"> of a DCI format 0_1 or DCI format 0_2 which triggers an aperiodic CSI trigger state.</w:t>
            </w:r>
            <w:bookmarkEnd w:id="98"/>
          </w:p>
          <w:p w14:paraId="41B58871" w14:textId="77777777" w:rsidR="00BB12D1" w:rsidRDefault="00242C72">
            <w:pPr>
              <w:jc w:val="center"/>
              <w:rPr>
                <w:rFonts w:eastAsia="宋体"/>
                <w:b/>
                <w:iCs/>
                <w:color w:val="FF0000"/>
              </w:rPr>
            </w:pPr>
            <w:r>
              <w:rPr>
                <w:rFonts w:eastAsia="宋体"/>
                <w:b/>
                <w:color w:val="FF0000"/>
              </w:rPr>
              <w:t>&lt;Unchanged text is omitted&gt;</w:t>
            </w:r>
          </w:p>
          <w:p w14:paraId="6C4028CC" w14:textId="7CF78061" w:rsidR="00BB12D1" w:rsidRDefault="00242C72">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7" w:dyaOrig="283" w14:anchorId="3DD4C19D">
                <v:shape id="_x0000_i1173" type="#_x0000_t75" style="width:21.45pt;height:14.4pt" o:ole="">
                  <v:imagedata r:id="rId14" o:title=""/>
                </v:shape>
                <o:OLEObject Type="Embed" ProgID="Equation.DSMT4" ShapeID="_x0000_i1173" DrawAspect="Content" ObjectID="_1758714351" r:id="rId236"/>
              </w:object>
            </w:r>
            <w:r>
              <w:rPr>
                <w:color w:val="000000"/>
              </w:rPr>
              <w:t xml:space="preserve"> is the number of CSI reports configured to be carried on the PUSCH. Priority 0 is the highest priority and priority </w:t>
            </w:r>
            <w:r>
              <w:rPr>
                <w:rFonts w:eastAsia="宋体"/>
                <w:color w:val="000000"/>
                <w:position w:val="-14"/>
              </w:rPr>
              <w:object w:dxaOrig="586" w:dyaOrig="283" w14:anchorId="261466F3">
                <v:shape id="_x0000_i1174" type="#_x0000_t75" style="width:29.45pt;height:14.4pt" o:ole="">
                  <v:imagedata r:id="rId16" o:title=""/>
                </v:shape>
                <o:OLEObject Type="Embed" ProgID="Equation.DSMT4" ShapeID="_x0000_i1174" DrawAspect="Content" ObjectID="_1758714352" r:id="rId237"/>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rFonts w:eastAsia="宋体"/>
                <w:color w:val="000000"/>
                <w:position w:val="-14"/>
              </w:rPr>
              <w:object w:dxaOrig="437" w:dyaOrig="283" w14:anchorId="77BE339E">
                <v:shape id="_x0000_i1175" type="#_x0000_t75" style="width:21.45pt;height:14.4pt" o:ole="">
                  <v:imagedata r:id="rId14" o:title=""/>
                </v:shape>
                <o:OLEObject Type="Embed" ProgID="Equation.DSMT4" ShapeID="_x0000_i1175" DrawAspect="Content" ObjectID="_1758714353" r:id="rId238"/>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Part 2 of the CSI report corresponds to multiple CSI sub-reports each of which corresponding to a sub-configuration from a list of sub-configurations contained in the </w:t>
            </w:r>
            <w:r>
              <w:rPr>
                <w:i/>
                <w:color w:val="000000"/>
              </w:rPr>
              <w:t>CSI-ReportConfig</w:t>
            </w:r>
            <w:r>
              <w:rPr>
                <w:color w:val="000000"/>
              </w:rPr>
              <w:t xml:space="preserve"> as described in Clause 5.2.1.1.  </w:t>
            </w:r>
          </w:p>
          <w:p w14:paraId="7469FA77" w14:textId="77777777" w:rsidR="00BB12D1" w:rsidRDefault="00242C72">
            <w:pPr>
              <w:jc w:val="center"/>
              <w:rPr>
                <w:rFonts w:eastAsia="宋体"/>
                <w:b/>
                <w:color w:val="FF0000"/>
              </w:rPr>
            </w:pPr>
            <w:r>
              <w:rPr>
                <w:rFonts w:eastAsia="宋体"/>
                <w:b/>
                <w:color w:val="FF0000"/>
              </w:rPr>
              <w:t>&lt;Unchanged text is omitted&gt;</w:t>
            </w:r>
          </w:p>
          <w:p w14:paraId="20BA97DA" w14:textId="3E0500C0" w:rsidR="00BB12D1" w:rsidRDefault="00242C72">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 sub-reports, omission of Part 2 CSI is done at a sub-configuration level within the same priority level defined by Table 5.2.3-1 where a sub-configuration with an index, provided by [</w:t>
            </w:r>
            <w:r>
              <w:rPr>
                <w:i/>
              </w:rPr>
              <w:t>csi-ReportSubConfigID</w:t>
            </w:r>
            <w:r>
              <w:t>], with lower value has higher priority.</w:t>
            </w:r>
          </w:p>
          <w:p w14:paraId="316039F9" w14:textId="77777777" w:rsidR="00BB12D1" w:rsidRDefault="00242C72">
            <w:pPr>
              <w:jc w:val="center"/>
              <w:rPr>
                <w:rFonts w:eastAsia="宋体"/>
                <w:b/>
                <w:color w:val="FF0000"/>
              </w:rPr>
            </w:pPr>
            <w:r>
              <w:rPr>
                <w:rFonts w:eastAsia="宋体"/>
                <w:b/>
                <w:color w:val="FF0000"/>
              </w:rPr>
              <w:t>&lt;Unchanged text is omitted&gt;</w:t>
            </w:r>
          </w:p>
          <w:p w14:paraId="539CCCA3" w14:textId="77777777" w:rsidR="00BB12D1" w:rsidRDefault="00242C72">
            <w:pPr>
              <w:keepNext/>
              <w:keepLines/>
              <w:spacing w:before="120"/>
              <w:ind w:left="1701" w:hanging="1701"/>
              <w:outlineLvl w:val="4"/>
              <w:rPr>
                <w:rFonts w:ascii="Arial" w:hAnsi="Arial"/>
                <w:sz w:val="22"/>
              </w:rPr>
            </w:pPr>
            <w:r>
              <w:rPr>
                <w:rFonts w:ascii="Arial" w:hAnsi="Arial"/>
                <w:sz w:val="22"/>
              </w:rPr>
              <w:t>5</w:t>
            </w:r>
            <w:r>
              <w:rPr>
                <w:rFonts w:ascii="Arial" w:hAnsi="Arial" w:hint="eastAsia"/>
                <w:sz w:val="22"/>
              </w:rPr>
              <w:t>.2</w:t>
            </w:r>
            <w:r>
              <w:rPr>
                <w:rFonts w:ascii="Arial" w:hAnsi="Arial"/>
                <w:sz w:val="22"/>
              </w:rPr>
              <w:t>.4</w:t>
            </w:r>
            <w:r>
              <w:rPr>
                <w:rFonts w:ascii="Arial" w:hAnsi="Arial" w:hint="eastAsia"/>
                <w:sz w:val="22"/>
              </w:rPr>
              <w:tab/>
              <w:t>CSI</w:t>
            </w:r>
            <w:r>
              <w:rPr>
                <w:color w:val="000000"/>
              </w:rPr>
              <w:t xml:space="preserve"> </w:t>
            </w:r>
            <w:r>
              <w:rPr>
                <w:rFonts w:ascii="Arial" w:hAnsi="Arial"/>
                <w:sz w:val="22"/>
              </w:rPr>
              <w:t>reporting using PUCCH</w:t>
            </w:r>
          </w:p>
          <w:p w14:paraId="4163787C" w14:textId="77777777" w:rsidR="00BB12D1" w:rsidRDefault="00242C72">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14:paraId="2011FCC6" w14:textId="77777777" w:rsidR="00BB12D1" w:rsidRDefault="00242C72">
            <w:pPr>
              <w:jc w:val="center"/>
              <w:rPr>
                <w:rFonts w:eastAsia="宋体"/>
                <w:b/>
                <w:color w:val="FF0000"/>
              </w:rPr>
            </w:pPr>
            <w:r>
              <w:rPr>
                <w:rFonts w:eastAsia="宋体"/>
                <w:b/>
                <w:color w:val="FF0000"/>
              </w:rPr>
              <w:t>&lt;Unchanged text is omitted&gt;</w:t>
            </w:r>
          </w:p>
          <w:p w14:paraId="6D1AF598" w14:textId="60FA94CC" w:rsidR="00BB12D1" w:rsidRDefault="00242C72">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contains a list of sub-configurations provided by the higher layer parameter [</w:t>
            </w:r>
            <w:r>
              <w:rPr>
                <w:i/>
              </w:rPr>
              <w:t>csi-ReportSubConfigList</w:t>
            </w:r>
            <w:r>
              <w:t xml:space="preserve">], for a given </w:t>
            </w:r>
            <w:r>
              <w:lastRenderedPageBreak/>
              <w:t xml:space="preserve">CSI report which contains one or more CSI sub-reports, omission of Part 2 CSI is defined in Clause 5.2.3. Part 2 CSI is omitted beginning with the lowest priority level until the Part 2 CSI code rate is less or equal to the one configured by higher layer parameter </w:t>
            </w:r>
            <w:r>
              <w:rPr>
                <w:i/>
              </w:rPr>
              <w:t>maxCodeRate</w:t>
            </w:r>
            <w:r>
              <w:t>.</w:t>
            </w:r>
          </w:p>
          <w:p w14:paraId="3E4CB4DD" w14:textId="77777777" w:rsidR="00BB12D1" w:rsidRDefault="00242C72">
            <w:pPr>
              <w:jc w:val="center"/>
              <w:rPr>
                <w:rFonts w:eastAsia="宋体"/>
                <w:b/>
                <w:color w:val="FF0000"/>
              </w:rPr>
            </w:pPr>
            <w:r>
              <w:rPr>
                <w:rFonts w:eastAsia="宋体"/>
                <w:b/>
                <w:color w:val="FF0000"/>
              </w:rPr>
              <w:t>&lt;Unchanged text is omitted&gt;</w:t>
            </w:r>
          </w:p>
        </w:tc>
      </w:tr>
    </w:tbl>
    <w:p w14:paraId="26E56FF3" w14:textId="77777777" w:rsidR="00BB12D1" w:rsidRDefault="00BB12D1">
      <w:pPr>
        <w:rPr>
          <w:lang w:eastAsia="en-US"/>
        </w:rPr>
      </w:pPr>
    </w:p>
    <w:p w14:paraId="4B049492" w14:textId="77777777" w:rsidR="00BB12D1" w:rsidRDefault="00BB12D1">
      <w:pPr>
        <w:rPr>
          <w:lang w:eastAsia="en-US"/>
        </w:rPr>
      </w:pPr>
    </w:p>
    <w:p w14:paraId="09C46FF9" w14:textId="77777777" w:rsidR="00BB12D1" w:rsidRDefault="00242C72">
      <w:pPr>
        <w:outlineLvl w:val="3"/>
        <w:rPr>
          <w:lang w:eastAsia="en-US"/>
        </w:rPr>
      </w:pPr>
      <w:r>
        <w:rPr>
          <w:lang w:eastAsia="en-US"/>
        </w:rPr>
        <w:t>TP#2 from Ericsson</w:t>
      </w:r>
    </w:p>
    <w:tbl>
      <w:tblPr>
        <w:tblStyle w:val="afffc"/>
        <w:tblW w:w="0" w:type="auto"/>
        <w:tblLook w:val="04A0" w:firstRow="1" w:lastRow="0" w:firstColumn="1" w:lastColumn="0" w:noHBand="0" w:noVBand="1"/>
      </w:tblPr>
      <w:tblGrid>
        <w:gridCol w:w="9629"/>
      </w:tblGrid>
      <w:tr w:rsidR="00BB12D1" w14:paraId="38EFEC8D" w14:textId="77777777">
        <w:tc>
          <w:tcPr>
            <w:tcW w:w="9629" w:type="dxa"/>
          </w:tcPr>
          <w:p w14:paraId="50084925" w14:textId="77777777" w:rsidR="00BB12D1" w:rsidRDefault="00242C72">
            <w:pPr>
              <w:pStyle w:val="21"/>
            </w:pPr>
            <w:r>
              <w:t>TP#6</w:t>
            </w:r>
          </w:p>
          <w:p w14:paraId="68EAF84A" w14:textId="77777777" w:rsidR="00BB12D1" w:rsidRDefault="00242C72">
            <w:pPr>
              <w:pStyle w:val="a8"/>
              <w:widowControl w:val="0"/>
              <w:numPr>
                <w:ilvl w:val="0"/>
                <w:numId w:val="49"/>
              </w:numPr>
              <w:autoSpaceDE w:val="0"/>
              <w:autoSpaceDN w:val="0"/>
              <w:adjustRightInd w:val="0"/>
              <w:spacing w:after="0" w:line="360" w:lineRule="auto"/>
            </w:pPr>
            <w:r>
              <w:t>Reason for changes</w:t>
            </w:r>
          </w:p>
          <w:p w14:paraId="194425A6" w14:textId="77777777" w:rsidR="00BB12D1" w:rsidRDefault="00242C72">
            <w:pPr>
              <w:pStyle w:val="a8"/>
              <w:widowControl w:val="0"/>
              <w:numPr>
                <w:ilvl w:val="1"/>
                <w:numId w:val="49"/>
              </w:numPr>
              <w:autoSpaceDE w:val="0"/>
              <w:autoSpaceDN w:val="0"/>
              <w:adjustRightInd w:val="0"/>
              <w:spacing w:after="0" w:line="360" w:lineRule="auto"/>
            </w:pPr>
            <w:r>
              <w:t>Terminology of CSIs between 38.214 and 38.212 is misaligned for the description of CSI Part 2 omission</w:t>
            </w:r>
          </w:p>
          <w:p w14:paraId="666500F5" w14:textId="77777777" w:rsidR="00BB12D1" w:rsidRDefault="00242C72">
            <w:pPr>
              <w:pStyle w:val="a8"/>
              <w:widowControl w:val="0"/>
              <w:numPr>
                <w:ilvl w:val="0"/>
                <w:numId w:val="49"/>
              </w:numPr>
              <w:autoSpaceDE w:val="0"/>
              <w:autoSpaceDN w:val="0"/>
              <w:adjustRightInd w:val="0"/>
              <w:spacing w:after="0" w:line="360" w:lineRule="auto"/>
            </w:pPr>
            <w:r>
              <w:t>Summary of changes</w:t>
            </w:r>
          </w:p>
          <w:p w14:paraId="4BE2A4EC" w14:textId="77777777" w:rsidR="00BB12D1" w:rsidRDefault="00242C72">
            <w:pPr>
              <w:pStyle w:val="a8"/>
              <w:widowControl w:val="0"/>
              <w:numPr>
                <w:ilvl w:val="1"/>
                <w:numId w:val="49"/>
              </w:numPr>
              <w:autoSpaceDE w:val="0"/>
              <w:autoSpaceDN w:val="0"/>
              <w:adjustRightInd w:val="0"/>
              <w:spacing w:after="0" w:line="360" w:lineRule="auto"/>
            </w:pPr>
            <w:r>
              <w:t>Change “CSIs” in 38.214 to “CSI sub-reports”</w:t>
            </w:r>
          </w:p>
          <w:p w14:paraId="50DDDD7B" w14:textId="77777777" w:rsidR="00BB12D1" w:rsidRDefault="00242C72">
            <w:pPr>
              <w:pStyle w:val="a8"/>
              <w:widowControl w:val="0"/>
              <w:numPr>
                <w:ilvl w:val="0"/>
                <w:numId w:val="49"/>
              </w:numPr>
              <w:autoSpaceDE w:val="0"/>
              <w:autoSpaceDN w:val="0"/>
              <w:adjustRightInd w:val="0"/>
              <w:spacing w:after="0" w:line="360" w:lineRule="auto"/>
            </w:pPr>
            <w:r>
              <w:t>Consequences if not approved</w:t>
            </w:r>
          </w:p>
          <w:p w14:paraId="6A86992A" w14:textId="77777777" w:rsidR="00BB12D1" w:rsidRDefault="00242C72">
            <w:pPr>
              <w:pStyle w:val="a8"/>
              <w:widowControl w:val="0"/>
              <w:numPr>
                <w:ilvl w:val="1"/>
                <w:numId w:val="49"/>
              </w:numPr>
              <w:autoSpaceDE w:val="0"/>
              <w:autoSpaceDN w:val="0"/>
              <w:adjustRightInd w:val="0"/>
              <w:spacing w:after="0" w:line="360" w:lineRule="auto"/>
            </w:pPr>
            <w:r>
              <w:t>Inconsistent terminology between different specifications for description of CSI Part 2 omission</w:t>
            </w:r>
          </w:p>
          <w:p w14:paraId="48AEC629" w14:textId="77777777" w:rsidR="00BB12D1" w:rsidRDefault="00BB12D1">
            <w:pPr>
              <w:pStyle w:val="a8"/>
              <w:spacing w:after="0"/>
            </w:pPr>
          </w:p>
          <w:p w14:paraId="73F4EDEE" w14:textId="77777777" w:rsidR="00BB12D1" w:rsidRDefault="00242C72">
            <w:pPr>
              <w:pStyle w:val="a8"/>
            </w:pPr>
            <w:r>
              <w:rPr>
                <w:highlight w:val="yellow"/>
              </w:rPr>
              <w:t>-------------------------------- Text Proposal (TP#6) for 38.214, Section 5.2.3 and 5.2.4 -----------------------------------</w:t>
            </w:r>
          </w:p>
          <w:p w14:paraId="1658B7E7" w14:textId="77777777" w:rsidR="00BB12D1" w:rsidRDefault="00242C72">
            <w:pPr>
              <w:pStyle w:val="a8"/>
              <w:jc w:val="center"/>
              <w:rPr>
                <w:color w:val="FF0000"/>
              </w:rPr>
            </w:pPr>
            <w:r>
              <w:rPr>
                <w:color w:val="FF0000"/>
              </w:rPr>
              <w:t>*** Unchanged text omitted ***</w:t>
            </w:r>
          </w:p>
          <w:p w14:paraId="6493D6E2" w14:textId="77777777" w:rsidR="00BB12D1" w:rsidRDefault="00242C72">
            <w:pPr>
              <w:pStyle w:val="a8"/>
              <w:rPr>
                <w:sz w:val="28"/>
                <w:szCs w:val="28"/>
              </w:rPr>
            </w:pPr>
            <w:r>
              <w:rPr>
                <w:sz w:val="28"/>
                <w:szCs w:val="28"/>
              </w:rPr>
              <w:t>5.2.3</w:t>
            </w:r>
            <w:r>
              <w:rPr>
                <w:sz w:val="28"/>
                <w:szCs w:val="28"/>
              </w:rPr>
              <w:tab/>
              <w:t>CSI reporting using PUSCH</w:t>
            </w:r>
          </w:p>
          <w:p w14:paraId="16A77E43" w14:textId="77777777" w:rsidR="00BB12D1" w:rsidRDefault="00242C72">
            <w:pPr>
              <w:pStyle w:val="a8"/>
              <w:jc w:val="center"/>
              <w:rPr>
                <w:color w:val="FF0000"/>
              </w:rPr>
            </w:pPr>
            <w:r>
              <w:rPr>
                <w:color w:val="FF0000"/>
              </w:rPr>
              <w:t>*** Unchanged text omitted ***</w:t>
            </w:r>
          </w:p>
          <w:p w14:paraId="32A381DE" w14:textId="77777777" w:rsidR="00BB12D1" w:rsidRDefault="00242C72">
            <w:pPr>
              <w:spacing w:line="240" w:lineRule="auto"/>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14:paraId="45B9FDF6" w14:textId="77777777" w:rsidR="00BB12D1" w:rsidRDefault="00242C72">
            <w:pPr>
              <w:pStyle w:val="a8"/>
              <w:jc w:val="center"/>
              <w:rPr>
                <w:color w:val="FF0000"/>
              </w:rPr>
            </w:pPr>
            <w:r>
              <w:rPr>
                <w:color w:val="FF0000"/>
              </w:rPr>
              <w:t>*** Unchanged text omitted ***</w:t>
            </w:r>
          </w:p>
          <w:p w14:paraId="0B5097D1" w14:textId="77777777" w:rsidR="00BB12D1" w:rsidRDefault="00242C72">
            <w:pPr>
              <w:pStyle w:val="a8"/>
              <w:rPr>
                <w:sz w:val="28"/>
                <w:szCs w:val="28"/>
              </w:rPr>
            </w:pPr>
            <w:r>
              <w:rPr>
                <w:sz w:val="28"/>
                <w:szCs w:val="28"/>
              </w:rPr>
              <w:t>5.2.4</w:t>
            </w:r>
            <w:r>
              <w:rPr>
                <w:sz w:val="28"/>
                <w:szCs w:val="28"/>
              </w:rPr>
              <w:tab/>
              <w:t>CSI reporting using PUCCH</w:t>
            </w:r>
          </w:p>
          <w:p w14:paraId="2DDCF169" w14:textId="77777777" w:rsidR="00BB12D1" w:rsidRDefault="00242C72">
            <w:pPr>
              <w:pStyle w:val="a8"/>
              <w:jc w:val="center"/>
              <w:rPr>
                <w:color w:val="FF0000"/>
              </w:rPr>
            </w:pPr>
            <w:r>
              <w:rPr>
                <w:color w:val="FF0000"/>
              </w:rPr>
              <w:t>*** Unchanged text omitted ***</w:t>
            </w:r>
          </w:p>
          <w:p w14:paraId="102623BC" w14:textId="77777777" w:rsidR="00BB12D1" w:rsidRDefault="00242C72">
            <w:pPr>
              <w:spacing w:line="240" w:lineRule="auto"/>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14:paraId="2235ADED" w14:textId="77777777" w:rsidR="00BB12D1" w:rsidRDefault="00242C72">
            <w:pPr>
              <w:pStyle w:val="a8"/>
              <w:jc w:val="center"/>
              <w:rPr>
                <w:color w:val="FF0000"/>
              </w:rPr>
            </w:pPr>
            <w:r>
              <w:rPr>
                <w:color w:val="FF0000"/>
              </w:rPr>
              <w:t>*** Unchanged text omitted ***</w:t>
            </w:r>
          </w:p>
          <w:p w14:paraId="005E33A5" w14:textId="77777777" w:rsidR="00BB12D1" w:rsidRDefault="00242C72">
            <w:pPr>
              <w:pStyle w:val="a8"/>
              <w:rPr>
                <w:highlight w:val="yellow"/>
              </w:rPr>
            </w:pPr>
            <w:r>
              <w:rPr>
                <w:highlight w:val="yellow"/>
              </w:rPr>
              <w:t>----------------------------------------------------------- End Text Proposal ----------------------------------------------------------</w:t>
            </w:r>
          </w:p>
        </w:tc>
      </w:tr>
    </w:tbl>
    <w:p w14:paraId="6752AC1F" w14:textId="77777777" w:rsidR="00BB12D1" w:rsidRDefault="00BB12D1">
      <w:pPr>
        <w:rPr>
          <w:lang w:eastAsia="en-US"/>
        </w:rPr>
      </w:pPr>
    </w:p>
    <w:p w14:paraId="69A213C0" w14:textId="77777777" w:rsidR="00BB12D1" w:rsidRDefault="00BB12D1">
      <w:pPr>
        <w:rPr>
          <w:lang w:eastAsia="en-US"/>
        </w:rPr>
      </w:pPr>
    </w:p>
    <w:p w14:paraId="09DC9B93" w14:textId="77777777" w:rsidR="00BB12D1" w:rsidRDefault="00242C72">
      <w:pPr>
        <w:outlineLvl w:val="3"/>
        <w:rPr>
          <w:lang w:eastAsia="en-US"/>
        </w:rPr>
      </w:pPr>
      <w:r>
        <w:rPr>
          <w:lang w:eastAsia="en-US"/>
        </w:rPr>
        <w:t>TP#3 from CATT</w:t>
      </w:r>
    </w:p>
    <w:tbl>
      <w:tblPr>
        <w:tblStyle w:val="afffc"/>
        <w:tblW w:w="5000" w:type="pct"/>
        <w:tblLook w:val="04A0" w:firstRow="1" w:lastRow="0" w:firstColumn="1" w:lastColumn="0" w:noHBand="0" w:noVBand="1"/>
      </w:tblPr>
      <w:tblGrid>
        <w:gridCol w:w="9629"/>
      </w:tblGrid>
      <w:tr w:rsidR="00BB12D1" w14:paraId="611D0A7D" w14:textId="77777777">
        <w:tc>
          <w:tcPr>
            <w:tcW w:w="5000" w:type="pct"/>
          </w:tcPr>
          <w:p w14:paraId="6F48FC50" w14:textId="77777777" w:rsidR="00BB12D1" w:rsidRDefault="00242C72">
            <w:pPr>
              <w:pStyle w:val="51"/>
              <w:ind w:left="0" w:firstLine="0"/>
              <w:rPr>
                <w:iCs/>
                <w:sz w:val="24"/>
                <w:lang w:eastAsia="zh-CN"/>
              </w:rPr>
            </w:pPr>
            <w:r>
              <w:rPr>
                <w:rFonts w:hint="eastAsia"/>
                <w:iCs/>
                <w:sz w:val="24"/>
                <w:lang w:eastAsia="zh-CN"/>
              </w:rPr>
              <w:lastRenderedPageBreak/>
              <w:t>6.3.1.1.2</w:t>
            </w:r>
            <w:r>
              <w:rPr>
                <w:rFonts w:hint="eastAsia"/>
                <w:iCs/>
                <w:sz w:val="24"/>
                <w:lang w:eastAsia="zh-CN"/>
              </w:rPr>
              <w:tab/>
              <w:t>CSI only</w:t>
            </w:r>
          </w:p>
          <w:p w14:paraId="5E0485D1" w14:textId="77777777" w:rsidR="00BB12D1" w:rsidRDefault="00242C72">
            <w:pPr>
              <w:jc w:val="center"/>
              <w:rPr>
                <w:color w:val="FF0000"/>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p w14:paraId="6E8E8D65" w14:textId="77777777" w:rsidR="00BB12D1" w:rsidRDefault="00242C72">
            <w:pPr>
              <w:spacing w:afterLines="50" w:after="120"/>
              <w:rPr>
                <w:lang w:eastAsia="zh-CN"/>
              </w:rPr>
            </w:pPr>
            <w:r>
              <w:t xml:space="preserve">If </w:t>
            </w:r>
            <w:r>
              <w:rPr>
                <w:i/>
              </w:rPr>
              <w:t>csi-ReportSubConfig</w:t>
            </w:r>
            <w:r>
              <w:t xml:space="preserve"> is configured, for a corresponding CSI sub-report, the bitwidth of a CSI field of the CSI sub-report is determined following the procedure in this clause 6.3.1.1.2 by taking configurations in </w:t>
            </w:r>
            <w:r>
              <w:rPr>
                <w:i/>
              </w:rPr>
              <w:t>CSI-ReportSubConfig</w:t>
            </w:r>
            <w:r>
              <w:t xml:space="preserve"> when applicable. </w:t>
            </w:r>
            <w:r>
              <w:rPr>
                <w:color w:val="000000" w:themeColor="text1"/>
                <w:kern w:val="2"/>
                <w:lang w:eastAsia="zh-CN"/>
              </w:rPr>
              <w:t xml:space="preserve">If </w:t>
            </w:r>
            <w:r>
              <w:rPr>
                <w:i/>
                <w:iCs/>
                <w:color w:val="000000" w:themeColor="text1"/>
                <w:kern w:val="2"/>
                <w:lang w:eastAsia="zh-CN"/>
              </w:rPr>
              <w:t>csi-ReportSubConfig</w:t>
            </w:r>
            <w:r>
              <w:rPr>
                <w:color w:val="000000" w:themeColor="text1"/>
                <w:kern w:val="2"/>
                <w:lang w:eastAsia="zh-CN"/>
              </w:rPr>
              <w:t xml:space="preserve"> configures a list of CSI-RS resource IDs, for the determination of the bitw</w:t>
            </w:r>
            <w:r>
              <w:rPr>
                <w:rFonts w:hint="eastAsia"/>
                <w:color w:val="FF0000"/>
                <w:kern w:val="2"/>
                <w:lang w:eastAsia="zh-CN"/>
              </w:rPr>
              <w:t>i</w:t>
            </w:r>
            <w:r>
              <w:rPr>
                <w:color w:val="000000" w:themeColor="text1"/>
                <w:kern w:val="2"/>
                <w:lang w:eastAsia="zh-CN"/>
              </w:rPr>
              <w:t>d</w:t>
            </w:r>
            <w:r>
              <w:rPr>
                <w:rFonts w:hint="eastAsia"/>
                <w:strike/>
                <w:color w:val="FF0000"/>
                <w:kern w:val="2"/>
                <w:lang w:eastAsia="zh-CN"/>
              </w:rPr>
              <w:t>i</w:t>
            </w:r>
            <w:r>
              <w:rPr>
                <w:color w:val="000000" w:themeColor="text1"/>
                <w:kern w:val="2"/>
                <w:lang w:eastAsia="zh-CN"/>
              </w:rPr>
              <w:t>th of a CRI field,</w:t>
            </w:r>
            <w:r>
              <w:rPr>
                <w:color w:val="000000" w:themeColor="text1"/>
                <w:lang w:eastAsia="zh-CN"/>
              </w:rPr>
              <w:t xml:space="preserve"> the value of </w:t>
            </w:r>
            <m:oMath>
              <m:sSubSup>
                <m:sSubSupPr>
                  <m:ctrlPr>
                    <w:rPr>
                      <w:rFonts w:ascii="Cambria Math" w:eastAsia="Cambria Math" w:hAnsi="Cambria Math" w:cs="Cambria Math"/>
                      <w:i/>
                      <w:color w:val="000000" w:themeColor="text1"/>
                      <w:lang w:eastAsia="zh-CN"/>
                    </w:rPr>
                  </m:ctrlPr>
                </m:sSubSupPr>
                <m:e>
                  <m:r>
                    <w:rPr>
                      <w:rFonts w:ascii="Cambria Math" w:eastAsia="Cambria Math" w:hAnsi="Cambria Math" w:cs="Cambria Math"/>
                      <w:color w:val="000000" w:themeColor="text1"/>
                      <w:lang w:eastAsia="zh-CN"/>
                    </w:rPr>
                    <m:t>K</m:t>
                  </m:r>
                </m:e>
                <m:sub>
                  <m:r>
                    <w:rPr>
                      <w:rFonts w:ascii="Cambria Math" w:eastAsia="Cambria Math" w:hAnsi="Cambria Math" w:cs="Cambria Math"/>
                      <w:color w:val="000000" w:themeColor="text1"/>
                      <w:lang w:eastAsia="zh-CN"/>
                    </w:rPr>
                    <m:t>s</m:t>
                  </m:r>
                </m:sub>
                <m:sup>
                  <m:r>
                    <w:rPr>
                      <w:rFonts w:ascii="Cambria Math" w:eastAsia="Cambria Math" w:hAnsi="Cambria Math" w:cs="Cambria Math"/>
                      <w:color w:val="000000" w:themeColor="text1"/>
                      <w:lang w:eastAsia="zh-CN"/>
                    </w:rPr>
                    <m:t>CSI-RS</m:t>
                  </m:r>
                </m:sup>
              </m:sSubSup>
            </m:oMath>
            <w:r>
              <w:rPr>
                <w:color w:val="000000" w:themeColor="text1"/>
              </w:rPr>
              <w:t xml:space="preserve"> is the number </w:t>
            </w:r>
            <w:r>
              <w:rPr>
                <w:color w:val="000000" w:themeColor="text1"/>
                <w:lang w:eastAsia="zh-CN"/>
              </w:rPr>
              <w:t xml:space="preserve">of CSI-RS resources configured in the corresponding </w:t>
            </w:r>
            <w:r>
              <w:rPr>
                <w:i/>
                <w:iCs/>
                <w:color w:val="000000" w:themeColor="text1"/>
                <w:kern w:val="2"/>
                <w:lang w:eastAsia="zh-CN"/>
              </w:rPr>
              <w:t>csi-ReportSubConfig</w:t>
            </w:r>
            <w:r>
              <w:t xml:space="preserve">. </w:t>
            </w:r>
          </w:p>
          <w:p w14:paraId="6DD3602A" w14:textId="77777777" w:rsidR="00BB12D1" w:rsidRDefault="00242C72">
            <w:pPr>
              <w:spacing w:afterLines="50" w:after="120"/>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32285885" w14:textId="77777777" w:rsidR="00BB12D1" w:rsidRDefault="00BB12D1">
      <w:pPr>
        <w:rPr>
          <w:lang w:eastAsia="en-US"/>
        </w:rPr>
      </w:pPr>
    </w:p>
    <w:p w14:paraId="50D8AA80" w14:textId="77777777" w:rsidR="00BB12D1" w:rsidRDefault="00BB12D1">
      <w:pPr>
        <w:rPr>
          <w:lang w:eastAsia="en-US"/>
        </w:rPr>
      </w:pPr>
    </w:p>
    <w:p w14:paraId="2311D595" w14:textId="77777777" w:rsidR="00BB12D1" w:rsidRDefault="00BB12D1">
      <w:pPr>
        <w:rPr>
          <w:lang w:eastAsia="en-US"/>
        </w:rPr>
      </w:pPr>
    </w:p>
    <w:p w14:paraId="7E3B69E0" w14:textId="77777777" w:rsidR="00BB12D1" w:rsidRDefault="00242C72">
      <w:pPr>
        <w:pStyle w:val="21"/>
      </w:pPr>
      <w:r>
        <w:t xml:space="preserve">B. </w:t>
      </w:r>
      <w:r>
        <w:rPr>
          <w:rFonts w:hint="eastAsia"/>
        </w:rPr>
        <w:t>A</w:t>
      </w:r>
      <w:r>
        <w:t>greements sorted per technical issue</w:t>
      </w:r>
    </w:p>
    <w:p w14:paraId="4859B1C8" w14:textId="77777777" w:rsidR="00BB12D1" w:rsidRDefault="00242C72">
      <w:pPr>
        <w:spacing w:line="240" w:lineRule="auto"/>
        <w:outlineLvl w:val="2"/>
        <w:rPr>
          <w:b/>
          <w:sz w:val="24"/>
          <w:u w:val="single"/>
        </w:rPr>
      </w:pPr>
      <w:r>
        <w:rPr>
          <w:b/>
          <w:sz w:val="24"/>
          <w:u w:val="single"/>
        </w:rPr>
        <w:t>NZP CSI-RS resource configuration for channel measurement</w:t>
      </w:r>
    </w:p>
    <w:p w14:paraId="340625CA" w14:textId="77777777" w:rsidR="00BB12D1" w:rsidRDefault="00242C72">
      <w:pPr>
        <w:spacing w:line="240" w:lineRule="auto"/>
        <w:rPr>
          <w:b/>
          <w:bCs/>
          <w:highlight w:val="green"/>
        </w:rPr>
      </w:pPr>
      <w:r>
        <w:rPr>
          <w:b/>
          <w:bCs/>
          <w:highlight w:val="green"/>
        </w:rPr>
        <w:t>Agreement</w:t>
      </w:r>
      <w:r>
        <w:rPr>
          <w:b/>
          <w:bCs/>
          <w:color w:val="FF0000"/>
        </w:rPr>
        <w:t>@112</w:t>
      </w:r>
    </w:p>
    <w:p w14:paraId="6AE491F1" w14:textId="77777777" w:rsidR="00BB12D1" w:rsidRDefault="00242C72">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5DBFC967" w14:textId="77777777" w:rsidR="00BB12D1" w:rsidRDefault="00242C72">
      <w:pPr>
        <w:numPr>
          <w:ilvl w:val="0"/>
          <w:numId w:val="52"/>
        </w:numPr>
        <w:spacing w:after="0" w:line="240" w:lineRule="auto"/>
      </w:pPr>
      <w:r>
        <w:t>Type 1: all antenna elements associated to a logical antenna port is disabled/enabled</w:t>
      </w:r>
    </w:p>
    <w:p w14:paraId="219E6231" w14:textId="77777777" w:rsidR="00BB12D1" w:rsidRDefault="00242C72">
      <w:pPr>
        <w:numPr>
          <w:ilvl w:val="0"/>
          <w:numId w:val="52"/>
        </w:numPr>
        <w:spacing w:after="0" w:line="240" w:lineRule="auto"/>
      </w:pPr>
      <w:r>
        <w:t>Type 2: part/subset of antenna elements associated to a logical antenna port is disabled/enabled</w:t>
      </w:r>
    </w:p>
    <w:p w14:paraId="5429A93F" w14:textId="77777777" w:rsidR="00BB12D1" w:rsidRDefault="00BB12D1">
      <w:pPr>
        <w:spacing w:line="240" w:lineRule="auto"/>
      </w:pPr>
    </w:p>
    <w:p w14:paraId="5D4EBF9C" w14:textId="77777777" w:rsidR="00BB12D1" w:rsidRDefault="00242C72">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3119A8D4" w14:textId="77777777" w:rsidR="00BB12D1" w:rsidRDefault="00242C72">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406E88BC" w14:textId="77777777"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6B806538" w14:textId="77777777"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37B7F5C7" w14:textId="77777777" w:rsidR="00BB12D1" w:rsidRDefault="00BB12D1">
      <w:pPr>
        <w:spacing w:line="240" w:lineRule="auto"/>
      </w:pPr>
    </w:p>
    <w:p w14:paraId="275CA471" w14:textId="77777777" w:rsidR="00BB12D1" w:rsidRDefault="00242C72">
      <w:pPr>
        <w:spacing w:line="240" w:lineRule="auto"/>
        <w:rPr>
          <w:b/>
          <w:bCs/>
          <w:highlight w:val="green"/>
        </w:rPr>
      </w:pPr>
      <w:r>
        <w:rPr>
          <w:b/>
          <w:bCs/>
          <w:highlight w:val="green"/>
        </w:rPr>
        <w:t>Agreement</w:t>
      </w:r>
      <w:r>
        <w:rPr>
          <w:b/>
          <w:bCs/>
          <w:color w:val="FF0000"/>
        </w:rPr>
        <w:t>@112</w:t>
      </w:r>
    </w:p>
    <w:p w14:paraId="281D5207" w14:textId="77777777" w:rsidR="00BB12D1" w:rsidRDefault="00242C72">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07E09B42" w14:textId="77777777" w:rsidR="00BB12D1" w:rsidRDefault="00242C72">
      <w:pPr>
        <w:numPr>
          <w:ilvl w:val="0"/>
          <w:numId w:val="52"/>
        </w:numPr>
        <w:spacing w:after="0" w:line="240" w:lineRule="auto"/>
      </w:pPr>
      <w:r>
        <w:t>A1-1) Each CSI-RS resource/resource set/resource setting can be associated with only one spatial adaptation pattern</w:t>
      </w:r>
    </w:p>
    <w:p w14:paraId="4EB0D5BE" w14:textId="77777777"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on how the association is done</w:t>
      </w:r>
    </w:p>
    <w:p w14:paraId="7104BEA6" w14:textId="77777777" w:rsidR="00BB12D1" w:rsidRDefault="00242C72">
      <w:pPr>
        <w:numPr>
          <w:ilvl w:val="0"/>
          <w:numId w:val="52"/>
        </w:numPr>
        <w:spacing w:after="0" w:line="240" w:lineRule="auto"/>
      </w:pPr>
      <w:r>
        <w:t>A1-2) Each CSI-RS resource/resource set/resource setting can be associated with one or more spatial adaptation patterns</w:t>
      </w:r>
    </w:p>
    <w:p w14:paraId="5E12E455" w14:textId="77777777"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on how the association is done</w:t>
      </w:r>
    </w:p>
    <w:p w14:paraId="15CE7ECD" w14:textId="77777777" w:rsidR="00BB12D1" w:rsidRDefault="00242C72">
      <w:pPr>
        <w:numPr>
          <w:ilvl w:val="0"/>
          <w:numId w:val="52"/>
        </w:numPr>
        <w:spacing w:after="0" w:line="240" w:lineRule="auto"/>
      </w:pPr>
      <w:r>
        <w:t>FFS: Details on the definition of “spatial adaptation patterns”</w:t>
      </w:r>
    </w:p>
    <w:p w14:paraId="2DE343DC" w14:textId="77777777" w:rsidR="00BB12D1" w:rsidRDefault="00BB12D1">
      <w:pPr>
        <w:spacing w:line="240" w:lineRule="auto"/>
      </w:pPr>
    </w:p>
    <w:p w14:paraId="02AF0A0B" w14:textId="77777777"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1021078A" w14:textId="77777777" w:rsidR="00BB12D1" w:rsidRDefault="00242C72">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5E2AEDCF" w14:textId="77777777"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2FF20347" w14:textId="77777777" w:rsidR="00BB12D1" w:rsidRDefault="00242C72">
      <w:pPr>
        <w:numPr>
          <w:ilvl w:val="0"/>
          <w:numId w:val="28"/>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727495E7" w14:textId="77777777" w:rsidR="00BB12D1" w:rsidRDefault="00242C72">
      <w:pPr>
        <w:numPr>
          <w:ilvl w:val="1"/>
          <w:numId w:val="28"/>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7DA7BA52" w14:textId="77777777" w:rsidR="00BB12D1" w:rsidRDefault="00BB12D1">
      <w:pPr>
        <w:spacing w:line="240" w:lineRule="auto"/>
        <w:rPr>
          <w:rFonts w:ascii="Times" w:eastAsia="Batang" w:hAnsi="Times"/>
          <w:b/>
          <w:bCs/>
          <w:highlight w:val="green"/>
        </w:rPr>
      </w:pPr>
    </w:p>
    <w:p w14:paraId="26A3E24A" w14:textId="77777777" w:rsidR="00BB12D1" w:rsidRDefault="00242C72">
      <w:pPr>
        <w:spacing w:line="240" w:lineRule="auto"/>
        <w:rPr>
          <w:rFonts w:ascii="Times" w:eastAsia="Batang" w:hAnsi="Times"/>
          <w:b/>
          <w:bCs/>
          <w:highlight w:val="green"/>
        </w:rPr>
      </w:pPr>
      <w:r>
        <w:rPr>
          <w:rFonts w:ascii="Times" w:eastAsia="Batang" w:hAnsi="Times"/>
          <w:b/>
          <w:bCs/>
          <w:highlight w:val="green"/>
        </w:rPr>
        <w:lastRenderedPageBreak/>
        <w:t>Agreement</w:t>
      </w:r>
      <w:r>
        <w:rPr>
          <w:b/>
          <w:bCs/>
          <w:color w:val="FF0000"/>
        </w:rPr>
        <w:t>@112bis-e</w:t>
      </w:r>
    </w:p>
    <w:p w14:paraId="782CE627" w14:textId="77777777" w:rsidR="00BB12D1" w:rsidRDefault="00242C72">
      <w:pPr>
        <w:numPr>
          <w:ilvl w:val="2"/>
          <w:numId w:val="54"/>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6D866BFD" w14:textId="77777777" w:rsidR="00BB12D1" w:rsidRDefault="00242C72">
      <w:pPr>
        <w:numPr>
          <w:ilvl w:val="2"/>
          <w:numId w:val="54"/>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58E9B2A2" w14:textId="77777777" w:rsidR="00BB12D1" w:rsidRDefault="00BB12D1">
      <w:pPr>
        <w:spacing w:line="240" w:lineRule="auto"/>
      </w:pPr>
    </w:p>
    <w:p w14:paraId="1876D615"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1FFA651" w14:textId="77777777" w:rsidR="00BB12D1" w:rsidRDefault="00242C72">
      <w:pPr>
        <w:numPr>
          <w:ilvl w:val="0"/>
          <w:numId w:val="55"/>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14:paraId="679C3E3A" w14:textId="77777777" w:rsidR="00BB12D1" w:rsidRDefault="00242C72">
      <w:pPr>
        <w:numPr>
          <w:ilvl w:val="1"/>
          <w:numId w:val="55"/>
        </w:numPr>
        <w:spacing w:after="0" w:line="240" w:lineRule="auto"/>
        <w:rPr>
          <w:rFonts w:eastAsia="等线"/>
        </w:rPr>
      </w:pPr>
      <w:r>
        <w:rPr>
          <w:rFonts w:eastAsia="等线"/>
        </w:rPr>
        <w:t>Resources in the resource set for channel measurement have the same number of antenna ports</w:t>
      </w:r>
    </w:p>
    <w:p w14:paraId="700C17E0" w14:textId="77777777" w:rsidR="00BB12D1" w:rsidRDefault="00242C72">
      <w:pPr>
        <w:numPr>
          <w:ilvl w:val="0"/>
          <w:numId w:val="55"/>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1AFCE04B" w14:textId="77777777" w:rsidR="00BB12D1" w:rsidRDefault="00242C72">
      <w:pPr>
        <w:numPr>
          <w:ilvl w:val="1"/>
          <w:numId w:val="55"/>
        </w:numPr>
        <w:spacing w:after="0" w:line="240" w:lineRule="auto"/>
        <w:rPr>
          <w:rFonts w:eastAsia="等线"/>
        </w:rPr>
      </w:pPr>
      <w:r>
        <w:rPr>
          <w:rFonts w:eastAsia="等线"/>
        </w:rPr>
        <w:t>i.e. each CSI-RS resource is associated with all the sub-configurations</w:t>
      </w:r>
    </w:p>
    <w:p w14:paraId="723550B8" w14:textId="77777777" w:rsidR="00BB12D1" w:rsidRDefault="00242C72">
      <w:pPr>
        <w:numPr>
          <w:ilvl w:val="1"/>
          <w:numId w:val="55"/>
        </w:numPr>
        <w:spacing w:after="0" w:line="240" w:lineRule="auto"/>
        <w:rPr>
          <w:rFonts w:eastAsia="等线"/>
        </w:rPr>
      </w:pPr>
      <w:r>
        <w:rPr>
          <w:rFonts w:eastAsia="等线"/>
        </w:rPr>
        <w:t>Resources in the resource set for channel measurement have the same number of antenna ports</w:t>
      </w:r>
    </w:p>
    <w:p w14:paraId="02669AE2" w14:textId="77777777" w:rsidR="00BB12D1" w:rsidRDefault="00242C72">
      <w:pPr>
        <w:numPr>
          <w:ilvl w:val="0"/>
          <w:numId w:val="55"/>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35508347" w14:textId="77777777" w:rsidR="00BB12D1" w:rsidRDefault="00BB12D1">
      <w:pPr>
        <w:spacing w:line="240" w:lineRule="auto"/>
      </w:pPr>
    </w:p>
    <w:p w14:paraId="6CC916F4" w14:textId="77777777" w:rsidR="00BB12D1" w:rsidRDefault="00242C72">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14:paraId="79828F84" w14:textId="77777777" w:rsidR="00BB12D1" w:rsidRDefault="00242C72">
      <w:pPr>
        <w:spacing w:line="240" w:lineRule="auto"/>
        <w:rPr>
          <w:rFonts w:ascii="Times" w:eastAsia="Batang" w:hAnsi="Times"/>
        </w:rPr>
      </w:pPr>
      <w:r>
        <w:rPr>
          <w:rFonts w:ascii="Times" w:eastAsia="Batang" w:hAnsi="Times"/>
        </w:rPr>
        <w:t>Al-1-revised and A1-2-revised are supported</w:t>
      </w:r>
    </w:p>
    <w:p w14:paraId="20C8A4FB" w14:textId="77777777" w:rsidR="00BB12D1" w:rsidRDefault="00242C72">
      <w:pPr>
        <w:numPr>
          <w:ilvl w:val="2"/>
          <w:numId w:val="54"/>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4C6DE58F"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F0C7784" w14:textId="77777777" w:rsidR="00BB12D1" w:rsidRDefault="00242C72">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0C51D142" w14:textId="77777777" w:rsidR="00BB12D1" w:rsidRDefault="00242C72">
      <w:pPr>
        <w:numPr>
          <w:ilvl w:val="2"/>
          <w:numId w:val="54"/>
        </w:numPr>
        <w:spacing w:after="0" w:line="240" w:lineRule="auto"/>
        <w:ind w:left="851" w:hanging="284"/>
        <w:jc w:val="left"/>
        <w:rPr>
          <w:rFonts w:eastAsia="等线"/>
        </w:rPr>
      </w:pPr>
      <w:r>
        <w:rPr>
          <w:rFonts w:eastAsia="等线"/>
        </w:rPr>
        <w:t>Al-1-revised and A1-2-revised are supported</w:t>
      </w:r>
    </w:p>
    <w:p w14:paraId="39D57D56" w14:textId="77777777" w:rsidR="00BB12D1" w:rsidRDefault="00242C72">
      <w:pPr>
        <w:numPr>
          <w:ilvl w:val="3"/>
          <w:numId w:val="54"/>
        </w:numPr>
        <w:spacing w:after="0" w:line="240" w:lineRule="auto"/>
        <w:jc w:val="left"/>
        <w:rPr>
          <w:rFonts w:eastAsia="等线"/>
          <w:color w:val="00B0F0"/>
        </w:rPr>
      </w:pPr>
      <w:r>
        <w:rPr>
          <w:rFonts w:eastAsia="等线"/>
          <w:bCs/>
          <w:color w:val="00B0F0"/>
        </w:rPr>
        <w:t>For Type 1 SD adaptation</w:t>
      </w:r>
    </w:p>
    <w:p w14:paraId="4E361419" w14:textId="77777777" w:rsidR="00BB12D1" w:rsidRDefault="00242C72">
      <w:pPr>
        <w:numPr>
          <w:ilvl w:val="4"/>
          <w:numId w:val="54"/>
        </w:numPr>
        <w:spacing w:after="0" w:line="240" w:lineRule="auto"/>
        <w:jc w:val="left"/>
        <w:rPr>
          <w:rFonts w:eastAsia="等线"/>
          <w:color w:val="00B0F0"/>
        </w:rPr>
      </w:pPr>
      <w:r>
        <w:rPr>
          <w:rFonts w:eastAsia="等线"/>
          <w:bCs/>
          <w:color w:val="00B0F0"/>
        </w:rPr>
        <w:t xml:space="preserve">A1-2-revised is supported </w:t>
      </w:r>
    </w:p>
    <w:p w14:paraId="0BADE458" w14:textId="77777777" w:rsidR="00BB12D1" w:rsidRDefault="00242C72">
      <w:pPr>
        <w:numPr>
          <w:ilvl w:val="3"/>
          <w:numId w:val="54"/>
        </w:numPr>
        <w:spacing w:after="0" w:line="240" w:lineRule="auto"/>
        <w:jc w:val="left"/>
        <w:rPr>
          <w:rFonts w:eastAsia="等线"/>
          <w:color w:val="00B0F0"/>
        </w:rPr>
      </w:pPr>
      <w:r>
        <w:rPr>
          <w:rFonts w:eastAsia="等线"/>
          <w:bCs/>
          <w:color w:val="00B0F0"/>
        </w:rPr>
        <w:t>For Type 2 SD adaptation</w:t>
      </w:r>
    </w:p>
    <w:p w14:paraId="291DAE9B" w14:textId="77777777" w:rsidR="00BB12D1" w:rsidRDefault="00242C72">
      <w:pPr>
        <w:numPr>
          <w:ilvl w:val="4"/>
          <w:numId w:val="54"/>
        </w:numPr>
        <w:spacing w:after="0" w:line="240" w:lineRule="auto"/>
        <w:jc w:val="left"/>
        <w:rPr>
          <w:rFonts w:eastAsia="等线"/>
          <w:color w:val="00B0F0"/>
        </w:rPr>
      </w:pPr>
      <w:r>
        <w:rPr>
          <w:rFonts w:eastAsia="等线"/>
          <w:bCs/>
          <w:color w:val="00B0F0"/>
        </w:rPr>
        <w:t>A1-1-revised is supported.</w:t>
      </w:r>
    </w:p>
    <w:p w14:paraId="72C03158" w14:textId="77777777" w:rsidR="00BB12D1" w:rsidRDefault="00BB12D1">
      <w:pPr>
        <w:spacing w:line="240" w:lineRule="auto"/>
      </w:pPr>
    </w:p>
    <w:p w14:paraId="5231F048" w14:textId="77777777" w:rsidR="00BB12D1" w:rsidRDefault="00242C72">
      <w:pPr>
        <w:spacing w:line="240" w:lineRule="auto"/>
        <w:rPr>
          <w:rFonts w:ascii="Times" w:eastAsia="Batang" w:hAnsi="Times"/>
          <w:b/>
          <w:bCs/>
        </w:rPr>
      </w:pPr>
      <w:r>
        <w:rPr>
          <w:rFonts w:ascii="Times" w:eastAsia="Batang" w:hAnsi="Times"/>
          <w:b/>
          <w:bCs/>
        </w:rPr>
        <w:t>Conclusion</w:t>
      </w:r>
      <w:r>
        <w:rPr>
          <w:b/>
          <w:bCs/>
          <w:color w:val="FF0000"/>
        </w:rPr>
        <w:t>@112bis-e</w:t>
      </w:r>
    </w:p>
    <w:p w14:paraId="60DBE8F9" w14:textId="77777777" w:rsidR="00BB12D1" w:rsidRDefault="00242C72">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6F858B18" w14:textId="77777777" w:rsidR="00BB12D1" w:rsidRDefault="00242C72">
      <w:pPr>
        <w:numPr>
          <w:ilvl w:val="0"/>
          <w:numId w:val="56"/>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71361479" w14:textId="77777777" w:rsidR="00BB12D1" w:rsidRDefault="00BB12D1">
      <w:pPr>
        <w:spacing w:line="240" w:lineRule="auto"/>
      </w:pPr>
    </w:p>
    <w:p w14:paraId="42BC506E" w14:textId="77777777" w:rsidR="00E54361" w:rsidRPr="00E54361" w:rsidRDefault="00E54361" w:rsidP="00E54361">
      <w:pPr>
        <w:spacing w:after="0" w:line="240" w:lineRule="auto"/>
        <w:jc w:val="left"/>
        <w:rPr>
          <w:rFonts w:ascii="Times" w:eastAsia="Batang" w:hAnsi="Times"/>
          <w:b/>
          <w:bCs/>
          <w:szCs w:val="24"/>
          <w:highlight w:val="green"/>
          <w:lang w:eastAsia="x-none"/>
        </w:rPr>
      </w:pPr>
      <w:r w:rsidRPr="00E54361">
        <w:rPr>
          <w:rFonts w:ascii="Times" w:eastAsia="Batang" w:hAnsi="Times"/>
          <w:b/>
          <w:bCs/>
          <w:szCs w:val="24"/>
          <w:highlight w:val="green"/>
          <w:lang w:eastAsia="x-none"/>
        </w:rPr>
        <w:t>Agreement</w:t>
      </w:r>
      <w:r>
        <w:rPr>
          <w:b/>
          <w:bCs/>
          <w:color w:val="FF0000"/>
        </w:rPr>
        <w:t>@114bis</w:t>
      </w:r>
    </w:p>
    <w:p w14:paraId="4D666A25" w14:textId="77777777" w:rsidR="00E54361" w:rsidRPr="00E54361" w:rsidRDefault="00E54361" w:rsidP="00E54361">
      <w:pPr>
        <w:spacing w:after="0" w:line="240" w:lineRule="auto"/>
        <w:jc w:val="left"/>
        <w:rPr>
          <w:rFonts w:ascii="Times" w:eastAsia="Batang" w:hAnsi="Times"/>
          <w:szCs w:val="24"/>
          <w:lang w:eastAsia="zh-Hans"/>
        </w:rPr>
      </w:pPr>
      <w:r w:rsidRPr="00E54361">
        <w:rPr>
          <w:rFonts w:ascii="Times" w:eastAsia="Batang" w:hAnsi="Times"/>
          <w:bCs/>
          <w:szCs w:val="24"/>
          <w:lang w:val="en-US" w:eastAsia="zh-CN"/>
        </w:rPr>
        <w:t>Only codebook type 1 for PMI is supported for type 2 SD adaptation and PD adaptation.</w:t>
      </w:r>
    </w:p>
    <w:p w14:paraId="6D02F3A4" w14:textId="77777777" w:rsidR="00E54361" w:rsidRDefault="00E54361">
      <w:pPr>
        <w:spacing w:line="240" w:lineRule="auto"/>
      </w:pPr>
    </w:p>
    <w:p w14:paraId="2549D17E" w14:textId="77777777" w:rsidR="00E54361" w:rsidRDefault="00E54361">
      <w:pPr>
        <w:spacing w:line="240" w:lineRule="auto"/>
      </w:pPr>
    </w:p>
    <w:p w14:paraId="1BF68C71" w14:textId="77777777" w:rsidR="00BB12D1" w:rsidRDefault="00242C72">
      <w:pPr>
        <w:spacing w:line="240" w:lineRule="auto"/>
        <w:outlineLvl w:val="2"/>
        <w:rPr>
          <w:b/>
          <w:sz w:val="24"/>
          <w:u w:val="single"/>
        </w:rPr>
      </w:pPr>
      <w:r>
        <w:rPr>
          <w:b/>
          <w:sz w:val="24"/>
          <w:u w:val="single"/>
        </w:rPr>
        <w:t>CSI report configuration including the sub-configurations</w:t>
      </w:r>
    </w:p>
    <w:p w14:paraId="5C769155" w14:textId="77777777" w:rsidR="00BB12D1" w:rsidRDefault="00BB12D1">
      <w:pPr>
        <w:spacing w:line="240" w:lineRule="auto"/>
        <w:rPr>
          <w:b/>
          <w:color w:val="FF0000"/>
          <w:u w:val="single"/>
        </w:rPr>
      </w:pPr>
    </w:p>
    <w:p w14:paraId="4BB25241" w14:textId="77777777" w:rsidR="00BB12D1" w:rsidRDefault="00242C72">
      <w:pPr>
        <w:spacing w:line="240" w:lineRule="auto"/>
        <w:rPr>
          <w:b/>
          <w:highlight w:val="green"/>
        </w:rPr>
      </w:pPr>
      <w:r>
        <w:rPr>
          <w:b/>
          <w:highlight w:val="green"/>
        </w:rPr>
        <w:t>Agreement</w:t>
      </w:r>
      <w:r>
        <w:rPr>
          <w:b/>
          <w:bCs/>
          <w:color w:val="FF0000"/>
        </w:rPr>
        <w:t>@112</w:t>
      </w:r>
    </w:p>
    <w:p w14:paraId="130A626E" w14:textId="77777777" w:rsidR="00BB12D1" w:rsidRDefault="00242C72">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106ECF22" w14:textId="77777777" w:rsidR="00BB12D1" w:rsidRDefault="00242C72">
      <w:pPr>
        <w:numPr>
          <w:ilvl w:val="0"/>
          <w:numId w:val="52"/>
        </w:numPr>
        <w:spacing w:after="0" w:line="240" w:lineRule="auto"/>
      </w:pPr>
      <w:r>
        <w:t>A2-1) Independent/separate CSI report configurations where each CSI report configuration corresponds to one spatial adaptation pattern</w:t>
      </w:r>
    </w:p>
    <w:p w14:paraId="060D1589" w14:textId="77777777" w:rsidR="00BB12D1" w:rsidRDefault="00242C72">
      <w:pPr>
        <w:numPr>
          <w:ilvl w:val="0"/>
          <w:numId w:val="52"/>
        </w:numPr>
        <w:spacing w:after="0" w:line="240" w:lineRule="auto"/>
      </w:pPr>
      <w:r>
        <w:t>A2-2) One CSI report configuration contains multiple CSI report sub-configurations where each sub-configuration corresponds to one spatial adaptation pattern</w:t>
      </w:r>
    </w:p>
    <w:p w14:paraId="3EFFD581" w14:textId="77777777"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FFS: Details of sub-configuration</w:t>
      </w:r>
    </w:p>
    <w:p w14:paraId="77AE7A32" w14:textId="77777777" w:rsidR="00BB12D1" w:rsidRDefault="00BB12D1">
      <w:pPr>
        <w:spacing w:line="240" w:lineRule="auto"/>
        <w:rPr>
          <w:b/>
          <w:bCs/>
          <w:highlight w:val="green"/>
        </w:rPr>
      </w:pPr>
    </w:p>
    <w:p w14:paraId="7B92C32D" w14:textId="77777777" w:rsidR="00BB12D1" w:rsidRDefault="00242C72">
      <w:pPr>
        <w:spacing w:line="240" w:lineRule="auto"/>
        <w:rPr>
          <w:b/>
          <w:bCs/>
          <w:highlight w:val="green"/>
        </w:rPr>
      </w:pPr>
      <w:r>
        <w:rPr>
          <w:b/>
          <w:bCs/>
          <w:highlight w:val="green"/>
        </w:rPr>
        <w:t>Agreement</w:t>
      </w:r>
      <w:r>
        <w:rPr>
          <w:b/>
          <w:bCs/>
          <w:color w:val="FF0000"/>
        </w:rPr>
        <w:t>@112</w:t>
      </w:r>
    </w:p>
    <w:p w14:paraId="48568EA8" w14:textId="77777777" w:rsidR="00BB12D1" w:rsidRDefault="00242C72">
      <w:pPr>
        <w:spacing w:line="240" w:lineRule="auto"/>
        <w:rPr>
          <w:rFonts w:ascii="Times" w:eastAsia="Batang" w:hAnsi="Times"/>
          <w:szCs w:val="24"/>
        </w:rPr>
      </w:pPr>
      <w:r>
        <w:rPr>
          <w:rFonts w:ascii="Times" w:eastAsia="Batang" w:hAnsi="Times"/>
          <w:szCs w:val="24"/>
        </w:rPr>
        <w:lastRenderedPageBreak/>
        <w:t xml:space="preserve">For spatial domain adaptation, further study necessary enhancements for multiple CSI(s) where each CSI corresponds to a spatial adaptation pattern, e.g. </w:t>
      </w:r>
    </w:p>
    <w:p w14:paraId="3BAB9FDE" w14:textId="77777777" w:rsidR="00BB12D1" w:rsidRDefault="00242C72">
      <w:pPr>
        <w:numPr>
          <w:ilvl w:val="0"/>
          <w:numId w:val="52"/>
        </w:numPr>
        <w:spacing w:after="0" w:line="240" w:lineRule="auto"/>
      </w:pPr>
      <w:r>
        <w:t xml:space="preserve">FFS: gNB indicates to UE which CSI(s) the UE shall report </w:t>
      </w:r>
    </w:p>
    <w:p w14:paraId="4220E383" w14:textId="77777777" w:rsidR="00BB12D1" w:rsidRDefault="00242C72">
      <w:pPr>
        <w:numPr>
          <w:ilvl w:val="0"/>
          <w:numId w:val="52"/>
        </w:numPr>
        <w:spacing w:after="0" w:line="240" w:lineRule="auto"/>
      </w:pPr>
      <w:r>
        <w:t>FFS: the UE selects which CSI(s) are reported</w:t>
      </w:r>
    </w:p>
    <w:p w14:paraId="02C4E698" w14:textId="77777777" w:rsidR="00BB12D1" w:rsidRDefault="00242C72">
      <w:pPr>
        <w:numPr>
          <w:ilvl w:val="0"/>
          <w:numId w:val="52"/>
        </w:numPr>
        <w:spacing w:after="0" w:line="240" w:lineRule="auto"/>
      </w:pPr>
      <w:r>
        <w:t xml:space="preserve">FFS: multiple CSI(s) are reported in a joint CSI report </w:t>
      </w:r>
    </w:p>
    <w:p w14:paraId="56CF0C11" w14:textId="77777777" w:rsidR="00BB12D1" w:rsidRDefault="00242C72">
      <w:pPr>
        <w:numPr>
          <w:ilvl w:val="0"/>
          <w:numId w:val="52"/>
        </w:numPr>
        <w:spacing w:after="0" w:line="240" w:lineRule="auto"/>
      </w:pPr>
      <w:r>
        <w:t>FFS: Overhead reduction for multiple CSI(s)</w:t>
      </w:r>
    </w:p>
    <w:p w14:paraId="600EC084" w14:textId="77777777" w:rsidR="00BB12D1" w:rsidRDefault="00242C72">
      <w:pPr>
        <w:spacing w:line="240" w:lineRule="auto"/>
      </w:pPr>
      <w:r>
        <w:t xml:space="preserve">Note: UE complexity needs to be </w:t>
      </w:r>
      <w:proofErr w:type="gramStart"/>
      <w:r>
        <w:t>taken into account</w:t>
      </w:r>
      <w:proofErr w:type="gramEnd"/>
      <w:r>
        <w:t>.</w:t>
      </w:r>
    </w:p>
    <w:p w14:paraId="30FC7EB7" w14:textId="77777777" w:rsidR="00BB12D1" w:rsidRDefault="00BB12D1"/>
    <w:p w14:paraId="6196087F" w14:textId="77777777" w:rsidR="00BB12D1" w:rsidRDefault="00242C72">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53D0DE0E" w14:textId="77777777" w:rsidR="00BB12D1" w:rsidRDefault="00242C72">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0EE3AAD6" w14:textId="77777777" w:rsidR="00BB12D1" w:rsidRDefault="00242C72">
      <w:pPr>
        <w:numPr>
          <w:ilvl w:val="0"/>
          <w:numId w:val="56"/>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4F1D8EDC" w14:textId="77777777" w:rsidR="00BB12D1" w:rsidRDefault="00BB12D1"/>
    <w:p w14:paraId="3BFE73D3" w14:textId="77777777" w:rsidR="00BB12D1" w:rsidRDefault="00242C72">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2BAE40B1" w14:textId="77777777" w:rsidR="00BB12D1" w:rsidRDefault="00242C72">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56F49460" w14:textId="77777777"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7FED0B0D" w14:textId="77777777" w:rsidR="00BB12D1" w:rsidRDefault="00242C72">
      <w:pPr>
        <w:numPr>
          <w:ilvl w:val="1"/>
          <w:numId w:val="57"/>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43CDEC4E" w14:textId="77777777"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14:paraId="4DEF4C78" w14:textId="77777777" w:rsidR="00BB12D1" w:rsidRDefault="00242C72">
      <w:pPr>
        <w:numPr>
          <w:ilvl w:val="1"/>
          <w:numId w:val="57"/>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14:paraId="70557327" w14:textId="77777777"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192F9E06" w14:textId="77777777"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52CE1396" w14:textId="77777777"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46D23F4D" w14:textId="77777777"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0AD356B3" w14:textId="77777777"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68B1CFD1" w14:textId="77777777" w:rsidR="00BB12D1" w:rsidRDefault="00242C72">
      <w:pPr>
        <w:numPr>
          <w:ilvl w:val="0"/>
          <w:numId w:val="57"/>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087E6703" w14:textId="77777777" w:rsidR="00BB12D1" w:rsidRDefault="00242C72">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744288A5" w14:textId="77777777" w:rsidR="00BB12D1" w:rsidRDefault="00BB12D1">
      <w:pPr>
        <w:spacing w:line="240" w:lineRule="auto"/>
        <w:rPr>
          <w:rFonts w:eastAsia="等线"/>
          <w:b/>
          <w:bCs/>
          <w:highlight w:val="green"/>
          <w:lang w:eastAsia="zh-CN"/>
        </w:rPr>
      </w:pPr>
    </w:p>
    <w:p w14:paraId="378128BD" w14:textId="77777777" w:rsidR="00BB12D1" w:rsidRDefault="00242C72">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7104ABCE" w14:textId="77777777" w:rsidR="00BB12D1" w:rsidRDefault="00242C72">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5B3FF32C" w14:textId="77777777" w:rsidR="00BB12D1" w:rsidRDefault="00242C72">
      <w:pPr>
        <w:numPr>
          <w:ilvl w:val="0"/>
          <w:numId w:val="57"/>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3F60CA35" w14:textId="77777777" w:rsidR="00BB12D1" w:rsidRDefault="00242C72">
      <w:pPr>
        <w:numPr>
          <w:ilvl w:val="1"/>
          <w:numId w:val="57"/>
        </w:numPr>
        <w:spacing w:after="0" w:line="240" w:lineRule="auto"/>
        <w:contextualSpacing/>
        <w:jc w:val="left"/>
        <w:rPr>
          <w:rFonts w:eastAsia="MS Mincho"/>
          <w:lang w:eastAsia="ja-JP"/>
        </w:rPr>
      </w:pPr>
      <w:r>
        <w:rPr>
          <w:rFonts w:eastAsia="MS Mincho"/>
          <w:lang w:eastAsia="ja-JP"/>
        </w:rPr>
        <w:t>Codebook type-1 for PMI is supported</w:t>
      </w:r>
    </w:p>
    <w:p w14:paraId="7F3A2A51" w14:textId="77777777" w:rsidR="00BB12D1" w:rsidRDefault="00BB12D1">
      <w:pPr>
        <w:spacing w:line="240" w:lineRule="auto"/>
        <w:rPr>
          <w:rFonts w:eastAsia="等线"/>
          <w:b/>
          <w:bCs/>
          <w:highlight w:val="green"/>
          <w:lang w:eastAsia="zh-CN"/>
        </w:rPr>
      </w:pPr>
    </w:p>
    <w:p w14:paraId="7576682C"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A875ED6" w14:textId="77777777" w:rsidR="00BB12D1" w:rsidRDefault="00242C72">
      <w:pPr>
        <w:spacing w:line="240" w:lineRule="auto"/>
        <w:rPr>
          <w:rFonts w:eastAsia="等线"/>
        </w:rPr>
      </w:pPr>
      <w:r>
        <w:rPr>
          <w:rFonts w:eastAsia="等线"/>
        </w:rPr>
        <w:t>For Type 1 adaptation, for each sub-configuration,</w:t>
      </w:r>
    </w:p>
    <w:p w14:paraId="164E2584" w14:textId="77777777" w:rsidR="00BB12D1" w:rsidRDefault="00242C72">
      <w:pPr>
        <w:numPr>
          <w:ilvl w:val="0"/>
          <w:numId w:val="58"/>
        </w:numPr>
        <w:spacing w:after="0" w:line="240" w:lineRule="auto"/>
        <w:contextualSpacing/>
        <w:jc w:val="left"/>
        <w:rPr>
          <w:rFonts w:eastAsia="MS Mincho"/>
          <w:lang w:eastAsia="ja-JP"/>
        </w:rPr>
      </w:pPr>
      <w:r>
        <w:rPr>
          <w:rFonts w:eastAsia="MS Mincho"/>
          <w:lang w:eastAsia="ja-JP"/>
        </w:rPr>
        <w:t>Port subset indication is based bitmap is supported</w:t>
      </w:r>
    </w:p>
    <w:p w14:paraId="4F01F066" w14:textId="77777777"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187062C8" w14:textId="77777777"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2A8A5173" w14:textId="77777777" w:rsidR="00BB12D1" w:rsidRDefault="00242C72">
      <w:pPr>
        <w:numPr>
          <w:ilvl w:val="2"/>
          <w:numId w:val="54"/>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1763647F" w14:textId="77777777" w:rsidR="00BB12D1" w:rsidRDefault="00BB12D1">
      <w:pPr>
        <w:spacing w:line="240" w:lineRule="auto"/>
        <w:rPr>
          <w:rFonts w:eastAsia="等线"/>
          <w:b/>
          <w:bCs/>
          <w:highlight w:val="green"/>
          <w:lang w:eastAsia="zh-CN"/>
        </w:rPr>
      </w:pPr>
    </w:p>
    <w:p w14:paraId="5B132D0F"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9B478E3" w14:textId="77777777" w:rsidR="00BB12D1" w:rsidRDefault="00242C72">
      <w:pPr>
        <w:spacing w:line="240" w:lineRule="auto"/>
        <w:rPr>
          <w:rFonts w:eastAsia="等线"/>
        </w:rPr>
      </w:pPr>
      <w:r>
        <w:rPr>
          <w:rFonts w:eastAsia="等线"/>
        </w:rPr>
        <w:t>For Type 1 adaptation, for each sub-configuration, for multi-panel case,</w:t>
      </w:r>
    </w:p>
    <w:p w14:paraId="6B8E472C" w14:textId="77777777" w:rsidR="00BB12D1" w:rsidRDefault="00242C72">
      <w:pPr>
        <w:numPr>
          <w:ilvl w:val="0"/>
          <w:numId w:val="58"/>
        </w:numPr>
        <w:spacing w:after="0" w:line="240" w:lineRule="auto"/>
        <w:jc w:val="left"/>
        <w:rPr>
          <w:rFonts w:eastAsia="等线"/>
          <w:lang w:eastAsia="ja-JP"/>
        </w:rPr>
      </w:pPr>
      <w:r>
        <w:rPr>
          <w:rFonts w:eastAsia="等线"/>
        </w:rPr>
        <w:t xml:space="preserve">One bit per port based on bitmap is supported </w:t>
      </w:r>
    </w:p>
    <w:p w14:paraId="4C4D515A" w14:textId="77777777" w:rsidR="00BB12D1" w:rsidRDefault="00242C72">
      <w:pPr>
        <w:numPr>
          <w:ilvl w:val="0"/>
          <w:numId w:val="58"/>
        </w:numPr>
        <w:spacing w:after="0" w:line="240" w:lineRule="auto"/>
        <w:jc w:val="left"/>
        <w:rPr>
          <w:rFonts w:eastAsia="等线"/>
        </w:rPr>
      </w:pPr>
      <w:r>
        <w:rPr>
          <w:rFonts w:eastAsia="等线"/>
          <w:lang w:eastAsia="ja-JP"/>
        </w:rPr>
        <w:lastRenderedPageBreak/>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4D36D8F7" w14:textId="77777777" w:rsidR="00BB12D1" w:rsidRDefault="00BB12D1">
      <w:pPr>
        <w:spacing w:line="240" w:lineRule="auto"/>
        <w:rPr>
          <w:rFonts w:eastAsia="等线"/>
          <w:b/>
          <w:bCs/>
          <w:highlight w:val="green"/>
          <w:lang w:eastAsia="zh-CN"/>
        </w:rPr>
      </w:pPr>
    </w:p>
    <w:p w14:paraId="4C2E4B74"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711852C" w14:textId="77777777" w:rsidR="00BB12D1" w:rsidRDefault="00242C72">
      <w:pPr>
        <w:spacing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14:paraId="662EAF44" w14:textId="77777777" w:rsidR="00BB12D1" w:rsidRDefault="00242C72">
      <w:pPr>
        <w:numPr>
          <w:ilvl w:val="0"/>
          <w:numId w:val="58"/>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2806AC14" w14:textId="77777777" w:rsidR="00BB12D1" w:rsidRDefault="00242C72">
      <w:pPr>
        <w:numPr>
          <w:ilvl w:val="2"/>
          <w:numId w:val="54"/>
        </w:numPr>
        <w:spacing w:after="0" w:line="240" w:lineRule="auto"/>
        <w:ind w:left="1200"/>
        <w:jc w:val="left"/>
        <w:rPr>
          <w:rFonts w:eastAsia="等线"/>
        </w:rPr>
      </w:pPr>
      <w:r>
        <w:rPr>
          <w:rFonts w:eastAsia="等线"/>
        </w:rPr>
        <w:t xml:space="preserve">codebook subset restriction, </w:t>
      </w:r>
    </w:p>
    <w:p w14:paraId="23045615" w14:textId="77777777" w:rsidR="00BB12D1" w:rsidRDefault="00242C72">
      <w:pPr>
        <w:numPr>
          <w:ilvl w:val="2"/>
          <w:numId w:val="54"/>
        </w:numPr>
        <w:spacing w:after="0" w:line="240" w:lineRule="auto"/>
        <w:ind w:left="1200"/>
        <w:jc w:val="left"/>
        <w:rPr>
          <w:rFonts w:eastAsia="等线"/>
        </w:rPr>
      </w:pPr>
      <w:r>
        <w:rPr>
          <w:rFonts w:eastAsia="等线"/>
        </w:rPr>
        <w:t>rank restriction</w:t>
      </w:r>
    </w:p>
    <w:p w14:paraId="78671CCC" w14:textId="77777777" w:rsidR="00BB12D1" w:rsidRDefault="00242C72">
      <w:pPr>
        <w:numPr>
          <w:ilvl w:val="2"/>
          <w:numId w:val="54"/>
        </w:numPr>
        <w:spacing w:after="0" w:line="240" w:lineRule="auto"/>
        <w:ind w:left="1200"/>
        <w:jc w:val="left"/>
        <w:rPr>
          <w:rFonts w:eastAsia="等线"/>
        </w:rPr>
      </w:pPr>
      <w:r>
        <w:rPr>
          <w:rFonts w:eastAsia="等线"/>
        </w:rPr>
        <w:t xml:space="preserve">N1, N2 and Ng </w:t>
      </w:r>
    </w:p>
    <w:p w14:paraId="26C8AEA7" w14:textId="77777777" w:rsidR="00BB12D1" w:rsidRDefault="00242C72">
      <w:pPr>
        <w:numPr>
          <w:ilvl w:val="2"/>
          <w:numId w:val="54"/>
        </w:numPr>
        <w:spacing w:after="0" w:line="240" w:lineRule="auto"/>
        <w:ind w:left="1200"/>
        <w:jc w:val="left"/>
        <w:rPr>
          <w:rFonts w:eastAsia="等线"/>
        </w:rPr>
      </w:pPr>
      <w:r>
        <w:rPr>
          <w:rFonts w:eastAsia="等线"/>
        </w:rPr>
        <w:t>FFS: the case when the number of ports is less than 4</w:t>
      </w:r>
    </w:p>
    <w:p w14:paraId="7BE10FE9" w14:textId="77777777" w:rsidR="00BB12D1" w:rsidRDefault="00242C72">
      <w:pPr>
        <w:numPr>
          <w:ilvl w:val="0"/>
          <w:numId w:val="58"/>
        </w:numPr>
        <w:spacing w:after="0" w:line="240" w:lineRule="auto"/>
        <w:jc w:val="left"/>
        <w:rPr>
          <w:rFonts w:eastAsia="等线"/>
        </w:rPr>
      </w:pPr>
      <w:r>
        <w:rPr>
          <w:rFonts w:eastAsia="等线"/>
        </w:rPr>
        <w:t>for Type 2 SD adaptation with A1-1-revised, for each sub-configuration</w:t>
      </w:r>
    </w:p>
    <w:p w14:paraId="042C5648" w14:textId="77777777" w:rsidR="00BB12D1" w:rsidRDefault="00242C72">
      <w:pPr>
        <w:numPr>
          <w:ilvl w:val="2"/>
          <w:numId w:val="54"/>
        </w:numPr>
        <w:spacing w:after="0" w:line="240" w:lineRule="auto"/>
        <w:ind w:left="1200"/>
        <w:jc w:val="left"/>
        <w:rPr>
          <w:rFonts w:eastAsia="等线"/>
        </w:rPr>
      </w:pPr>
      <w:r>
        <w:rPr>
          <w:rFonts w:eastAsia="等线"/>
        </w:rPr>
        <w:t>a list of CSI-RS resource ID</w:t>
      </w:r>
    </w:p>
    <w:p w14:paraId="33F6CCB7" w14:textId="77777777" w:rsidR="00BB12D1" w:rsidRDefault="00242C72">
      <w:pPr>
        <w:numPr>
          <w:ilvl w:val="2"/>
          <w:numId w:val="54"/>
        </w:numPr>
        <w:spacing w:after="0" w:line="240" w:lineRule="auto"/>
        <w:ind w:left="1200"/>
        <w:jc w:val="left"/>
        <w:rPr>
          <w:rFonts w:eastAsia="等线"/>
        </w:rPr>
      </w:pPr>
      <w:r>
        <w:rPr>
          <w:rFonts w:eastAsia="等线"/>
        </w:rPr>
        <w:t>FFS: codebookConfig (including codebookSubsetRestriction/ ri-Restriction)</w:t>
      </w:r>
    </w:p>
    <w:p w14:paraId="1E186A0A" w14:textId="77777777" w:rsidR="00BB12D1" w:rsidRDefault="00242C72">
      <w:pPr>
        <w:numPr>
          <w:ilvl w:val="2"/>
          <w:numId w:val="54"/>
        </w:numPr>
        <w:spacing w:after="0" w:line="240" w:lineRule="auto"/>
        <w:ind w:left="1200"/>
        <w:jc w:val="left"/>
        <w:rPr>
          <w:rFonts w:eastAsia="等线"/>
        </w:rPr>
      </w:pPr>
      <w:r>
        <w:rPr>
          <w:rFonts w:eastAsia="等线"/>
        </w:rPr>
        <w:t>FFS: CQI table indication</w:t>
      </w:r>
    </w:p>
    <w:p w14:paraId="29A8C824" w14:textId="77777777" w:rsidR="00BB12D1" w:rsidRDefault="00242C72">
      <w:pPr>
        <w:numPr>
          <w:ilvl w:val="2"/>
          <w:numId w:val="54"/>
        </w:numPr>
        <w:spacing w:after="0" w:line="240" w:lineRule="auto"/>
        <w:ind w:left="1200"/>
        <w:jc w:val="left"/>
        <w:rPr>
          <w:rFonts w:eastAsia="等线"/>
        </w:rPr>
      </w:pPr>
      <w:r>
        <w:rPr>
          <w:rFonts w:eastAsia="等线"/>
        </w:rPr>
        <w:t>FFS: reportFreqConfiguration</w:t>
      </w:r>
    </w:p>
    <w:p w14:paraId="4B12E3FF" w14:textId="77777777" w:rsidR="00BB12D1" w:rsidRDefault="00242C72">
      <w:pPr>
        <w:numPr>
          <w:ilvl w:val="2"/>
          <w:numId w:val="54"/>
        </w:numPr>
        <w:spacing w:after="0" w:line="240" w:lineRule="auto"/>
        <w:ind w:left="1200"/>
        <w:jc w:val="left"/>
        <w:rPr>
          <w:rFonts w:eastAsia="等线"/>
        </w:rPr>
      </w:pPr>
      <w:r>
        <w:rPr>
          <w:rFonts w:eastAsia="等线"/>
        </w:rPr>
        <w:t>FFS: report quantity</w:t>
      </w:r>
    </w:p>
    <w:p w14:paraId="2EC17C17" w14:textId="77777777" w:rsidR="00BB12D1" w:rsidRDefault="00242C72">
      <w:pPr>
        <w:spacing w:line="240" w:lineRule="auto"/>
        <w:rPr>
          <w:rFonts w:eastAsia="等线"/>
        </w:rPr>
      </w:pPr>
      <w:r>
        <w:rPr>
          <w:rFonts w:eastAsia="等线"/>
        </w:rPr>
        <w:t>Above is agreed in addition to what was agreed in previous RAN1 agreements</w:t>
      </w:r>
    </w:p>
    <w:p w14:paraId="4FC238A6" w14:textId="77777777" w:rsidR="00BB12D1" w:rsidRDefault="00BB12D1">
      <w:pPr>
        <w:spacing w:line="240" w:lineRule="auto"/>
        <w:rPr>
          <w:rFonts w:eastAsia="等线"/>
        </w:rPr>
      </w:pPr>
    </w:p>
    <w:p w14:paraId="69041E48" w14:textId="77777777" w:rsidR="00BB12D1" w:rsidRDefault="00242C72">
      <w:pPr>
        <w:spacing w:line="240" w:lineRule="auto"/>
        <w:rPr>
          <w:b/>
          <w:bCs/>
          <w:highlight w:val="green"/>
          <w:lang w:eastAsia="zh-CN"/>
        </w:rPr>
      </w:pPr>
      <w:r>
        <w:rPr>
          <w:b/>
          <w:bCs/>
          <w:highlight w:val="green"/>
          <w:lang w:eastAsia="zh-CN"/>
        </w:rPr>
        <w:t>Agreement</w:t>
      </w:r>
      <w:r>
        <w:rPr>
          <w:b/>
          <w:bCs/>
          <w:color w:val="FF0000"/>
        </w:rPr>
        <w:t>@114</w:t>
      </w:r>
    </w:p>
    <w:p w14:paraId="5E0A9229" w14:textId="77777777" w:rsidR="00BB12D1" w:rsidRDefault="00242C72">
      <w:pPr>
        <w:widowControl w:val="0"/>
        <w:numPr>
          <w:ilvl w:val="0"/>
          <w:numId w:val="37"/>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56961F36" w14:textId="77777777"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{codebookConfig (for Type 2 SD only) is common for all sub-configurations</w:t>
      </w:r>
    </w:p>
    <w:p w14:paraId="58383F2B" w14:textId="77777777"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00DC4BB0" w14:textId="77777777"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cqi-Table is common for all sub-configurations</w:t>
      </w:r>
    </w:p>
    <w:p w14:paraId="1E50441B" w14:textId="77777777" w:rsidR="00BB12D1" w:rsidRDefault="00242C72">
      <w:pPr>
        <w:widowControl w:val="0"/>
        <w:numPr>
          <w:ilvl w:val="1"/>
          <w:numId w:val="37"/>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14:paraId="085176E3" w14:textId="77777777" w:rsidR="00BB12D1" w:rsidRDefault="00BB12D1">
      <w:pPr>
        <w:spacing w:line="240" w:lineRule="auto"/>
        <w:rPr>
          <w:rFonts w:eastAsia="等线"/>
        </w:rPr>
      </w:pPr>
    </w:p>
    <w:p w14:paraId="384A8E7C" w14:textId="77777777" w:rsidR="00BB12D1" w:rsidRDefault="00242C72">
      <w:pPr>
        <w:spacing w:line="240" w:lineRule="auto"/>
        <w:rPr>
          <w:b/>
          <w:bCs/>
          <w:highlight w:val="green"/>
        </w:rPr>
      </w:pPr>
      <w:r>
        <w:rPr>
          <w:b/>
          <w:bCs/>
          <w:highlight w:val="green"/>
        </w:rPr>
        <w:t>Agreement</w:t>
      </w:r>
      <w:r>
        <w:rPr>
          <w:b/>
          <w:bCs/>
          <w:color w:val="FF0000"/>
        </w:rPr>
        <w:t>@114</w:t>
      </w:r>
    </w:p>
    <w:p w14:paraId="1F490D18" w14:textId="77777777" w:rsidR="00BB12D1" w:rsidRDefault="00242C72">
      <w:pPr>
        <w:spacing w:line="240" w:lineRule="auto"/>
      </w:pPr>
      <w:r>
        <w:t xml:space="preserve">For Type 1 SD for multi-panel case, </w:t>
      </w:r>
    </w:p>
    <w:p w14:paraId="50880C03" w14:textId="77777777" w:rsidR="00BB12D1" w:rsidRDefault="00242C72">
      <w:pPr>
        <w:pStyle w:val="affff4"/>
        <w:numPr>
          <w:ilvl w:val="0"/>
          <w:numId w:val="37"/>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0E41B512" w14:textId="77777777" w:rsidR="00BB12D1" w:rsidRDefault="00242C72">
      <w:pPr>
        <w:pStyle w:val="affff4"/>
        <w:numPr>
          <w:ilvl w:val="0"/>
          <w:numId w:val="37"/>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09CC2F30" w14:textId="77777777" w:rsidR="00BB12D1" w:rsidRDefault="00BB12D1">
      <w:pPr>
        <w:spacing w:line="240" w:lineRule="auto"/>
        <w:rPr>
          <w:rFonts w:eastAsia="等线"/>
        </w:rPr>
      </w:pPr>
    </w:p>
    <w:p w14:paraId="793AE806" w14:textId="77777777" w:rsidR="00BB12D1" w:rsidRDefault="00242C72">
      <w:pPr>
        <w:spacing w:line="240" w:lineRule="auto"/>
        <w:rPr>
          <w:b/>
          <w:bCs/>
          <w:lang w:eastAsia="zh-CN"/>
        </w:rPr>
      </w:pPr>
      <w:r>
        <w:rPr>
          <w:b/>
          <w:bCs/>
          <w:lang w:eastAsia="zh-CN"/>
        </w:rPr>
        <w:t>Conclusion</w:t>
      </w:r>
      <w:r>
        <w:rPr>
          <w:b/>
          <w:bCs/>
          <w:color w:val="FF0000"/>
        </w:rPr>
        <w:t>@114</w:t>
      </w:r>
    </w:p>
    <w:p w14:paraId="63E43918" w14:textId="77777777" w:rsidR="00BB12D1" w:rsidRDefault="00242C72">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456F44EE" w14:textId="77777777" w:rsidR="00EC23A8" w:rsidRPr="00EC23A8" w:rsidRDefault="00EC23A8">
      <w:pPr>
        <w:spacing w:line="240" w:lineRule="auto"/>
        <w:rPr>
          <w:rFonts w:eastAsia="等线"/>
          <w:lang w:val="en-US"/>
        </w:rPr>
      </w:pPr>
    </w:p>
    <w:p w14:paraId="58B437ED" w14:textId="77777777" w:rsidR="00EC23A8" w:rsidRDefault="00EC23A8">
      <w:pPr>
        <w:spacing w:line="240" w:lineRule="auto"/>
        <w:rPr>
          <w:rFonts w:eastAsia="等线"/>
        </w:rPr>
      </w:pPr>
    </w:p>
    <w:p w14:paraId="14D2544B" w14:textId="77777777" w:rsidR="00BB12D1" w:rsidRDefault="00242C72">
      <w:pPr>
        <w:spacing w:line="240" w:lineRule="auto"/>
        <w:outlineLvl w:val="2"/>
        <w:rPr>
          <w:b/>
          <w:sz w:val="24"/>
          <w:u w:val="single"/>
        </w:rPr>
      </w:pPr>
      <w:r>
        <w:rPr>
          <w:b/>
          <w:sz w:val="24"/>
          <w:u w:val="single"/>
        </w:rPr>
        <w:t>CSI reporting procedures</w:t>
      </w:r>
    </w:p>
    <w:p w14:paraId="63F888E0" w14:textId="77777777" w:rsidR="00BB12D1" w:rsidRDefault="00242C72">
      <w:pPr>
        <w:spacing w:line="240" w:lineRule="auto"/>
        <w:outlineLvl w:val="3"/>
        <w:rPr>
          <w:b/>
          <w:sz w:val="24"/>
          <w:u w:val="single"/>
        </w:rPr>
      </w:pPr>
      <w:r>
        <w:rPr>
          <w:b/>
          <w:sz w:val="24"/>
          <w:u w:val="single"/>
        </w:rPr>
        <w:t>(Rapporteur note: CSI reporting framework)</w:t>
      </w:r>
    </w:p>
    <w:p w14:paraId="50A7EC17" w14:textId="77777777" w:rsidR="00BB12D1" w:rsidRDefault="00242C72">
      <w:pPr>
        <w:spacing w:line="240" w:lineRule="auto"/>
        <w:rPr>
          <w:b/>
          <w:bCs/>
          <w:highlight w:val="green"/>
        </w:rPr>
      </w:pPr>
      <w:r>
        <w:rPr>
          <w:b/>
          <w:bCs/>
          <w:highlight w:val="green"/>
        </w:rPr>
        <w:t>Agreement</w:t>
      </w:r>
      <w:r>
        <w:rPr>
          <w:b/>
          <w:bCs/>
          <w:color w:val="FF0000"/>
        </w:rPr>
        <w:t>@112</w:t>
      </w:r>
    </w:p>
    <w:p w14:paraId="55190BB7" w14:textId="77777777" w:rsidR="00BB12D1" w:rsidRDefault="00242C72">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3CE351C2" w14:textId="77777777" w:rsidR="00BB12D1" w:rsidRDefault="00242C72">
      <w:pPr>
        <w:numPr>
          <w:ilvl w:val="0"/>
          <w:numId w:val="52"/>
        </w:numPr>
        <w:spacing w:after="0" w:line="240" w:lineRule="auto"/>
      </w:pPr>
      <w:r>
        <w:t xml:space="preserve">FFS: gNB indicates to UE which CSI(s) the UE shall report </w:t>
      </w:r>
    </w:p>
    <w:p w14:paraId="77C456FD" w14:textId="77777777" w:rsidR="00BB12D1" w:rsidRDefault="00242C72">
      <w:pPr>
        <w:numPr>
          <w:ilvl w:val="0"/>
          <w:numId w:val="52"/>
        </w:numPr>
        <w:spacing w:after="0" w:line="240" w:lineRule="auto"/>
      </w:pPr>
      <w:r>
        <w:lastRenderedPageBreak/>
        <w:t>FFS: the UE selects which CSI(s) are reported</w:t>
      </w:r>
    </w:p>
    <w:p w14:paraId="424A2E1B" w14:textId="77777777" w:rsidR="00BB12D1" w:rsidRDefault="00242C72">
      <w:pPr>
        <w:numPr>
          <w:ilvl w:val="0"/>
          <w:numId w:val="52"/>
        </w:numPr>
        <w:spacing w:after="0" w:line="240" w:lineRule="auto"/>
      </w:pPr>
      <w:r>
        <w:t xml:space="preserve">FFS: multiple CSI(s) are reported in a joint CSI report </w:t>
      </w:r>
    </w:p>
    <w:p w14:paraId="32D7A7F0" w14:textId="77777777" w:rsidR="00BB12D1" w:rsidRDefault="00242C72">
      <w:pPr>
        <w:numPr>
          <w:ilvl w:val="0"/>
          <w:numId w:val="52"/>
        </w:numPr>
        <w:spacing w:after="0" w:line="240" w:lineRule="auto"/>
      </w:pPr>
      <w:r>
        <w:t>FFS: Overhead reduction for multiple CSI(s)</w:t>
      </w:r>
    </w:p>
    <w:p w14:paraId="16526BC5" w14:textId="77777777" w:rsidR="00BB12D1" w:rsidRDefault="00242C72">
      <w:pPr>
        <w:spacing w:line="240" w:lineRule="auto"/>
      </w:pPr>
      <w:r>
        <w:t xml:space="preserve">Note: UE complexity needs to be </w:t>
      </w:r>
      <w:proofErr w:type="gramStart"/>
      <w:r>
        <w:t>taken into account</w:t>
      </w:r>
      <w:proofErr w:type="gramEnd"/>
      <w:r>
        <w:t>.</w:t>
      </w:r>
    </w:p>
    <w:p w14:paraId="72FD2647" w14:textId="77777777" w:rsidR="00BB12D1" w:rsidRDefault="00BB12D1"/>
    <w:p w14:paraId="74B25718" w14:textId="77777777"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78C423BC" w14:textId="77777777" w:rsidR="00BB12D1" w:rsidRDefault="00242C72">
      <w:pPr>
        <w:spacing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179BD26B" w14:textId="77777777"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4FE414BB" w14:textId="77777777"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14:paraId="7BFC3D2C" w14:textId="77777777"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16C3A8C3" w14:textId="77777777"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6B2E0A58" w14:textId="77777777" w:rsidR="00BB12D1" w:rsidRDefault="00242C72">
      <w:pPr>
        <w:spacing w:line="240" w:lineRule="auto"/>
        <w:rPr>
          <w:rFonts w:ascii="Times" w:eastAsia="Batang" w:hAnsi="Times"/>
          <w:bCs/>
        </w:rPr>
      </w:pPr>
      <w:r>
        <w:rPr>
          <w:rFonts w:ascii="Times" w:eastAsia="Batang" w:hAnsi="Times"/>
          <w:bCs/>
        </w:rPr>
        <w:t>The following bullet not agreed due to objection from Apple and vivo</w:t>
      </w:r>
    </w:p>
    <w:p w14:paraId="604FB313" w14:textId="77777777"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6C95C953" w14:textId="77777777" w:rsidR="00BB12D1" w:rsidRDefault="00BB12D1"/>
    <w:p w14:paraId="495964CC" w14:textId="77777777" w:rsidR="00E54361" w:rsidRPr="00E54361" w:rsidRDefault="00E54361" w:rsidP="00E54361">
      <w:pPr>
        <w:spacing w:after="0" w:line="240" w:lineRule="auto"/>
        <w:jc w:val="left"/>
        <w:rPr>
          <w:rFonts w:ascii="Times" w:eastAsia="Batang" w:hAnsi="Times"/>
          <w:b/>
          <w:bCs/>
          <w:szCs w:val="24"/>
          <w:highlight w:val="green"/>
          <w:lang w:eastAsia="x-none"/>
        </w:rPr>
      </w:pPr>
      <w:r w:rsidRPr="00E54361">
        <w:rPr>
          <w:rFonts w:ascii="Times" w:eastAsia="Batang" w:hAnsi="Times"/>
          <w:b/>
          <w:bCs/>
          <w:szCs w:val="24"/>
          <w:highlight w:val="green"/>
          <w:lang w:eastAsia="x-none"/>
        </w:rPr>
        <w:t>Agreement</w:t>
      </w:r>
      <w:r>
        <w:rPr>
          <w:b/>
          <w:bCs/>
          <w:color w:val="FF0000"/>
        </w:rPr>
        <w:t>@114bis</w:t>
      </w:r>
    </w:p>
    <w:p w14:paraId="057CB277" w14:textId="77777777" w:rsidR="00E54361" w:rsidRPr="00E54361" w:rsidRDefault="00E54361" w:rsidP="00E54361">
      <w:pPr>
        <w:spacing w:after="0" w:line="240" w:lineRule="auto"/>
        <w:jc w:val="left"/>
        <w:rPr>
          <w:rFonts w:ascii="Times" w:eastAsia="Batang" w:hAnsi="Times"/>
          <w:szCs w:val="24"/>
          <w:lang w:eastAsia="en-US"/>
        </w:rPr>
      </w:pPr>
      <w:r w:rsidRPr="00E54361">
        <w:rPr>
          <w:rFonts w:ascii="Times" w:eastAsia="Batang" w:hAnsi="Times"/>
          <w:szCs w:val="24"/>
          <w:lang w:eastAsia="en-US"/>
        </w:rPr>
        <w:t>From RAN1 perspective, up to 4 CSI report configurations can be configured in a BWP for SP CSI reporting on PUCCH where one or more report configurations can contain a list of sub-</w:t>
      </w:r>
      <w:proofErr w:type="gramStart"/>
      <w:r w:rsidRPr="00E54361">
        <w:rPr>
          <w:rFonts w:ascii="Times" w:eastAsia="Batang" w:hAnsi="Times"/>
          <w:szCs w:val="24"/>
          <w:lang w:eastAsia="en-US"/>
        </w:rPr>
        <w:t>configuration</w:t>
      </w:r>
      <w:proofErr w:type="gramEnd"/>
      <w:r w:rsidRPr="00E54361">
        <w:rPr>
          <w:rFonts w:ascii="Times" w:eastAsia="Batang" w:hAnsi="Times"/>
          <w:szCs w:val="24"/>
          <w:lang w:eastAsia="en-US"/>
        </w:rPr>
        <w:t>(s)</w:t>
      </w:r>
    </w:p>
    <w:p w14:paraId="1BD7363B" w14:textId="77777777" w:rsidR="00E54361" w:rsidRPr="00E54361" w:rsidRDefault="00E54361" w:rsidP="00E54361">
      <w:pPr>
        <w:numPr>
          <w:ilvl w:val="0"/>
          <w:numId w:val="76"/>
        </w:numPr>
        <w:spacing w:after="0" w:line="240" w:lineRule="auto"/>
        <w:ind w:firstLine="400"/>
        <w:jc w:val="left"/>
        <w:rPr>
          <w:rFonts w:ascii="Times" w:eastAsia="Batang" w:hAnsi="Times" w:cs="Times"/>
          <w:szCs w:val="24"/>
          <w:lang w:val="en-US" w:eastAsia="zh-CN"/>
        </w:rPr>
      </w:pPr>
      <w:r w:rsidRPr="00E54361">
        <w:rPr>
          <w:rFonts w:ascii="Times" w:eastAsia="Batang" w:hAnsi="Times" w:cs="Times"/>
          <w:szCs w:val="24"/>
          <w:lang w:val="en-US" w:eastAsia="zh-CN"/>
        </w:rPr>
        <w:t xml:space="preserve">Send </w:t>
      </w:r>
      <w:proofErr w:type="gramStart"/>
      <w:r w:rsidRPr="00E54361">
        <w:rPr>
          <w:rFonts w:ascii="Times" w:eastAsia="Batang" w:hAnsi="Times" w:cs="Times"/>
          <w:szCs w:val="24"/>
          <w:lang w:val="en-US" w:eastAsia="zh-CN"/>
        </w:rPr>
        <w:t>an</w:t>
      </w:r>
      <w:proofErr w:type="gramEnd"/>
      <w:r w:rsidRPr="00E54361">
        <w:rPr>
          <w:rFonts w:ascii="Times" w:eastAsia="Batang" w:hAnsi="Times" w:cs="Times"/>
          <w:szCs w:val="24"/>
          <w:lang w:val="en-US" w:eastAsia="zh-CN"/>
        </w:rPr>
        <w:t xml:space="preserve"> LS to RAN2 inlcuding the relevant agreements made in UE feature discussions. Final LS is </w:t>
      </w:r>
      <w:r w:rsidRPr="00E54361">
        <w:rPr>
          <w:rFonts w:ascii="Times" w:eastAsia="Batang" w:hAnsi="Times" w:cs="Times"/>
          <w:szCs w:val="24"/>
          <w:highlight w:val="green"/>
          <w:lang w:val="en-US" w:eastAsia="zh-CN"/>
        </w:rPr>
        <w:t xml:space="preserve">endorsed </w:t>
      </w:r>
      <w:r w:rsidRPr="00E54361">
        <w:rPr>
          <w:rFonts w:ascii="Times" w:eastAsia="Batang" w:hAnsi="Times" w:cs="Times"/>
          <w:szCs w:val="24"/>
          <w:lang w:val="en-US" w:eastAsia="zh-CN"/>
        </w:rPr>
        <w:t>in R1-2310578.</w:t>
      </w:r>
    </w:p>
    <w:p w14:paraId="2A483559" w14:textId="77777777" w:rsidR="00E54361" w:rsidRDefault="00E54361"/>
    <w:p w14:paraId="2F336EDA" w14:textId="77777777" w:rsidR="00E54361" w:rsidRDefault="00E54361"/>
    <w:p w14:paraId="63305AAA" w14:textId="77777777" w:rsidR="00E54361" w:rsidRPr="00E54361" w:rsidRDefault="00E54361" w:rsidP="00E54361">
      <w:pPr>
        <w:widowControl w:val="0"/>
        <w:adjustRightInd w:val="0"/>
        <w:snapToGrid w:val="0"/>
        <w:spacing w:after="0" w:line="240" w:lineRule="auto"/>
        <w:jc w:val="left"/>
        <w:rPr>
          <w:rFonts w:ascii="Times" w:eastAsia="Batang" w:hAnsi="Times"/>
          <w:b/>
          <w:bCs/>
          <w:szCs w:val="24"/>
          <w:lang w:eastAsia="zh-CN"/>
        </w:rPr>
      </w:pPr>
      <w:r w:rsidRPr="00E54361">
        <w:rPr>
          <w:rFonts w:ascii="Times" w:eastAsia="Batang" w:hAnsi="Times"/>
          <w:b/>
          <w:bCs/>
          <w:szCs w:val="24"/>
          <w:lang w:val="en-US" w:eastAsia="zh-CN"/>
        </w:rPr>
        <w:t>Conclusion</w:t>
      </w:r>
      <w:r>
        <w:rPr>
          <w:b/>
          <w:bCs/>
          <w:color w:val="FF0000"/>
        </w:rPr>
        <w:t>@114bis</w:t>
      </w:r>
    </w:p>
    <w:p w14:paraId="511311CF" w14:textId="77777777" w:rsidR="00E54361" w:rsidRPr="00E54361" w:rsidRDefault="00E54361" w:rsidP="00E54361">
      <w:pPr>
        <w:widowControl w:val="0"/>
        <w:adjustRightInd w:val="0"/>
        <w:snapToGrid w:val="0"/>
        <w:spacing w:after="0" w:line="240" w:lineRule="auto"/>
        <w:jc w:val="left"/>
        <w:rPr>
          <w:rFonts w:ascii="Times" w:eastAsia="Batang" w:hAnsi="Times"/>
          <w:bCs/>
          <w:szCs w:val="24"/>
          <w:lang w:eastAsia="zh-CN"/>
        </w:rPr>
      </w:pPr>
      <w:r w:rsidRPr="00E54361">
        <w:rPr>
          <w:rFonts w:ascii="Times" w:eastAsia="Batang" w:hAnsi="Times"/>
          <w:bCs/>
          <w:szCs w:val="24"/>
          <w:lang w:eastAsia="zh-CN"/>
        </w:rPr>
        <w:t>There is no consensus on the following proposal:</w:t>
      </w:r>
    </w:p>
    <w:p w14:paraId="639F1B2C" w14:textId="77777777" w:rsidR="00E54361" w:rsidRPr="00E54361" w:rsidRDefault="00E54361" w:rsidP="00E54361">
      <w:pPr>
        <w:widowControl w:val="0"/>
        <w:adjustRightInd w:val="0"/>
        <w:snapToGrid w:val="0"/>
        <w:spacing w:after="0" w:line="240" w:lineRule="auto"/>
        <w:jc w:val="left"/>
        <w:rPr>
          <w:rFonts w:ascii="Times" w:eastAsia="Batang" w:hAnsi="Times"/>
          <w:bCs/>
          <w:szCs w:val="24"/>
          <w:lang w:eastAsia="en-US"/>
        </w:rPr>
      </w:pPr>
      <w:r w:rsidRPr="00E54361">
        <w:rPr>
          <w:rFonts w:ascii="Times" w:eastAsia="Batang" w:hAnsi="Times"/>
          <w:szCs w:val="24"/>
          <w:lang w:eastAsia="en-US"/>
        </w:rPr>
        <w:t xml:space="preserve">For a P/SP-CSI report configuration containing a list of </w:t>
      </w:r>
      <w:r w:rsidRPr="00E54361">
        <w:rPr>
          <w:rFonts w:ascii="Times" w:eastAsia="Batang" w:hAnsi="Times"/>
          <w:i/>
          <w:iCs/>
          <w:szCs w:val="24"/>
          <w:lang w:eastAsia="en-US"/>
        </w:rPr>
        <w:t>L</w:t>
      </w:r>
      <w:r w:rsidRPr="00E54361">
        <w:rPr>
          <w:rFonts w:ascii="Times" w:eastAsia="Batang" w:hAnsi="Times"/>
          <w:szCs w:val="24"/>
          <w:lang w:eastAsia="en-US"/>
        </w:rPr>
        <w:t xml:space="preserve"> sub-configurations,</w:t>
      </w:r>
      <w:r w:rsidRPr="00E54361">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sidRPr="00E54361">
        <w:rPr>
          <w:rFonts w:ascii="Times" w:eastAsia="Batang" w:hAnsi="Times"/>
          <w:bCs/>
          <w:szCs w:val="24"/>
          <w:vertAlign w:val="subscript"/>
          <w:lang w:eastAsia="en-US"/>
        </w:rPr>
        <w:t xml:space="preserve">CSI_ref </w:t>
      </w:r>
      <w:r w:rsidRPr="00E54361">
        <w:rPr>
          <w:rFonts w:ascii="Times" w:eastAsia="Batang" w:hAnsi="Times"/>
          <w:bCs/>
          <w:szCs w:val="24"/>
          <w:lang w:eastAsia="en-US"/>
        </w:rPr>
        <w:t>is the smallest value &gt;=5*2</w:t>
      </w:r>
      <w:r w:rsidRPr="00E54361">
        <w:rPr>
          <w:rFonts w:ascii="Times" w:eastAsia="Microsoft YaHei UI" w:hAnsi="Times"/>
          <w:bCs/>
          <w:szCs w:val="24"/>
          <w:vertAlign w:val="superscript"/>
          <w:lang w:eastAsia="en-US"/>
        </w:rPr>
        <w:t>μ</w:t>
      </w:r>
      <w:r w:rsidRPr="00E54361">
        <w:rPr>
          <w:rFonts w:ascii="Times" w:eastAsia="Batang" w:hAnsi="Times"/>
          <w:bCs/>
          <w:szCs w:val="24"/>
          <w:vertAlign w:val="superscript"/>
          <w:lang w:eastAsia="en-US"/>
        </w:rPr>
        <w:t>DL</w:t>
      </w:r>
      <w:r w:rsidRPr="00E54361">
        <w:rPr>
          <w:rFonts w:ascii="Times" w:eastAsia="Batang" w:hAnsi="Times"/>
          <w:bCs/>
          <w:szCs w:val="24"/>
          <w:lang w:eastAsia="en-US"/>
        </w:rPr>
        <w:t>; otherwise, it is the smallest value no smaller than 4*2</w:t>
      </w:r>
      <w:r w:rsidRPr="00E54361">
        <w:rPr>
          <w:rFonts w:ascii="Times" w:eastAsia="Microsoft YaHei UI" w:hAnsi="Times"/>
          <w:bCs/>
          <w:szCs w:val="24"/>
          <w:vertAlign w:val="superscript"/>
          <w:lang w:eastAsia="en-US"/>
        </w:rPr>
        <w:t>μ</w:t>
      </w:r>
      <w:r w:rsidRPr="00E54361">
        <w:rPr>
          <w:rFonts w:ascii="Times" w:eastAsia="Batang" w:hAnsi="Times"/>
          <w:bCs/>
          <w:szCs w:val="24"/>
          <w:vertAlign w:val="superscript"/>
          <w:lang w:eastAsia="en-US"/>
        </w:rPr>
        <w:t>DL</w:t>
      </w:r>
    </w:p>
    <w:p w14:paraId="69E2532E" w14:textId="77777777" w:rsidR="00E54361" w:rsidRDefault="00E54361"/>
    <w:p w14:paraId="2A9DF0A4" w14:textId="77777777" w:rsidR="00E54361" w:rsidRDefault="00E54361" w:rsidP="00E54361">
      <w:pPr>
        <w:pStyle w:val="a8"/>
        <w:spacing w:after="0"/>
        <w:rPr>
          <w:rFonts w:cs="Times"/>
          <w:b/>
          <w:bCs/>
          <w:highlight w:val="green"/>
          <w:lang w:eastAsia="zh-CN"/>
        </w:rPr>
      </w:pPr>
      <w:r>
        <w:rPr>
          <w:rFonts w:cs="Times"/>
          <w:b/>
          <w:bCs/>
          <w:highlight w:val="green"/>
          <w:lang w:eastAsia="zh-CN"/>
        </w:rPr>
        <w:t>Agreement</w:t>
      </w:r>
      <w:r>
        <w:rPr>
          <w:b/>
          <w:bCs/>
          <w:color w:val="FF0000"/>
        </w:rPr>
        <w:t>@114bis</w:t>
      </w:r>
    </w:p>
    <w:p w14:paraId="082590C2" w14:textId="77777777" w:rsidR="00E54361" w:rsidRDefault="00E54361" w:rsidP="00E54361">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14:paraId="242F1967" w14:textId="77777777" w:rsidR="00E54361" w:rsidRDefault="00E54361">
      <w:pPr>
        <w:rPr>
          <w:lang w:val="en-US"/>
        </w:rPr>
      </w:pPr>
    </w:p>
    <w:p w14:paraId="3DEE3D5D" w14:textId="77777777" w:rsidR="00EA42F4" w:rsidRPr="00EA42F4" w:rsidRDefault="00EA42F4" w:rsidP="00EA42F4">
      <w:pPr>
        <w:spacing w:after="0" w:line="240" w:lineRule="auto"/>
        <w:rPr>
          <w:rFonts w:eastAsia="Batang" w:cs="Times"/>
          <w:b/>
          <w:bCs/>
          <w:highlight w:val="green"/>
          <w:lang w:eastAsia="zh-CN"/>
        </w:rPr>
      </w:pPr>
      <w:r w:rsidRPr="00EA42F4">
        <w:rPr>
          <w:rFonts w:eastAsia="Batang" w:cs="Times"/>
          <w:b/>
          <w:bCs/>
          <w:highlight w:val="green"/>
          <w:lang w:eastAsia="zh-CN"/>
        </w:rPr>
        <w:t>Agreement</w:t>
      </w:r>
      <w:r>
        <w:rPr>
          <w:b/>
          <w:bCs/>
          <w:color w:val="FF0000"/>
        </w:rPr>
        <w:t>@114bis</w:t>
      </w:r>
    </w:p>
    <w:p w14:paraId="77B4F46B" w14:textId="77777777" w:rsidR="00EA42F4" w:rsidRPr="00EA42F4" w:rsidRDefault="00EA42F4" w:rsidP="00EA42F4">
      <w:pPr>
        <w:spacing w:after="0" w:line="240" w:lineRule="auto"/>
        <w:jc w:val="left"/>
        <w:rPr>
          <w:rFonts w:ascii="Times" w:eastAsia="Batang" w:hAnsi="Times"/>
          <w:szCs w:val="24"/>
          <w:lang w:val="en-US" w:eastAsia="zh-CN"/>
        </w:rPr>
      </w:pPr>
      <w:r w:rsidRPr="00EA42F4">
        <w:rPr>
          <w:rFonts w:ascii="Times" w:eastAsia="Batang" w:hAnsi="Times"/>
          <w:szCs w:val="24"/>
          <w:lang w:val="en-US" w:eastAsia="zh-CN"/>
        </w:rPr>
        <w:t>Adopt the following TP for TS 38.213.</w:t>
      </w:r>
    </w:p>
    <w:p w14:paraId="7411B2B1" w14:textId="77777777" w:rsidR="00EA42F4" w:rsidRPr="00EA42F4" w:rsidRDefault="00EA42F4" w:rsidP="00EA42F4">
      <w:pPr>
        <w:spacing w:before="100" w:beforeAutospacing="1" w:after="100" w:afterAutospacing="1" w:line="240" w:lineRule="auto"/>
        <w:jc w:val="center"/>
        <w:textAlignment w:val="baseline"/>
        <w:rPr>
          <w:rFonts w:eastAsia="Malgun Gothic"/>
          <w:color w:val="FF0000"/>
          <w:lang w:val="en-US" w:eastAsia="ko-KR"/>
        </w:rPr>
      </w:pPr>
      <w:r w:rsidRPr="00EA42F4">
        <w:rPr>
          <w:rFonts w:eastAsia="Malgun Gothic"/>
          <w:color w:val="FF0000"/>
          <w:lang w:val="en-US" w:eastAsia="ko-KR"/>
        </w:rPr>
        <w:t>---------------------------------Start of Text Proposal on TS 38.213 v18.0.0------------------</w:t>
      </w:r>
    </w:p>
    <w:p w14:paraId="66011A06" w14:textId="77777777" w:rsidR="00EA42F4" w:rsidRPr="00EA42F4" w:rsidRDefault="00EA42F4" w:rsidP="00EA42F4">
      <w:pPr>
        <w:spacing w:after="0" w:line="240" w:lineRule="auto"/>
        <w:jc w:val="left"/>
        <w:rPr>
          <w:rFonts w:ascii="Times" w:eastAsia="Batang" w:hAnsi="Times"/>
          <w:b/>
          <w:bCs/>
          <w:szCs w:val="24"/>
          <w:lang w:val="en-US" w:eastAsia="zh-CN"/>
        </w:rPr>
      </w:pPr>
      <w:r w:rsidRPr="00EA42F4">
        <w:rPr>
          <w:rFonts w:ascii="Times" w:eastAsia="Batang" w:hAnsi="Times"/>
          <w:b/>
          <w:bCs/>
          <w:szCs w:val="24"/>
          <w:lang w:val="en-US" w:eastAsia="zh-CN"/>
        </w:rPr>
        <w:t>9.2.5</w:t>
      </w:r>
      <w:r w:rsidRPr="00EA42F4">
        <w:rPr>
          <w:rFonts w:ascii="Times" w:eastAsia="Batang" w:hAnsi="Times"/>
          <w:b/>
          <w:bCs/>
          <w:szCs w:val="24"/>
          <w:lang w:val="en-US" w:eastAsia="zh-CN"/>
        </w:rPr>
        <w:tab/>
        <w:t>UE procedure for reporting multiple UCI types</w:t>
      </w:r>
    </w:p>
    <w:p w14:paraId="53503D68" w14:textId="77777777" w:rsidR="00EA42F4" w:rsidRPr="00EA42F4" w:rsidRDefault="00EA42F4" w:rsidP="00EA42F4">
      <w:pPr>
        <w:spacing w:after="0" w:line="240" w:lineRule="auto"/>
        <w:jc w:val="center"/>
        <w:rPr>
          <w:rFonts w:ascii="Times" w:eastAsia="Batang" w:hAnsi="Times"/>
          <w:color w:val="FF0000"/>
          <w:sz w:val="22"/>
          <w:szCs w:val="22"/>
          <w:lang w:eastAsia="en-US"/>
        </w:rPr>
      </w:pPr>
      <w:r w:rsidRPr="00EA42F4">
        <w:rPr>
          <w:rFonts w:ascii="Times" w:eastAsia="Batang" w:hAnsi="Times"/>
          <w:color w:val="FF0000"/>
          <w:sz w:val="22"/>
          <w:szCs w:val="22"/>
          <w:lang w:eastAsia="en-US"/>
        </w:rPr>
        <w:t>&lt; Unchanged parts are omitted &gt;</w:t>
      </w:r>
    </w:p>
    <w:p w14:paraId="4850A7D5" w14:textId="77777777" w:rsidR="00EA42F4" w:rsidRPr="00EA42F4" w:rsidRDefault="00EA42F4" w:rsidP="00EA42F4">
      <w:pPr>
        <w:spacing w:after="0" w:line="240" w:lineRule="auto"/>
        <w:jc w:val="left"/>
        <w:rPr>
          <w:rFonts w:ascii="Times" w:eastAsia="Batang" w:hAnsi="Times"/>
          <w:color w:val="00B050"/>
          <w:szCs w:val="24"/>
          <w:lang w:eastAsia="zh-CN"/>
        </w:rPr>
      </w:pPr>
      <w:r w:rsidRPr="00EA42F4">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sidRPr="00EA42F4">
        <w:rPr>
          <w:rFonts w:ascii="Times" w:eastAsia="Batang" w:hAnsi="Times"/>
          <w:color w:val="FF0000"/>
          <w:szCs w:val="24"/>
          <w:lang w:eastAsia="zh-CN"/>
        </w:rPr>
        <w:t>, or rank 1 per CSI sub-report,</w:t>
      </w:r>
      <w:r w:rsidRPr="00EA42F4">
        <w:rPr>
          <w:rFonts w:ascii="Times" w:eastAsia="Batang" w:hAnsi="Times"/>
          <w:szCs w:val="24"/>
          <w:lang w:eastAsia="zh-CN"/>
        </w:rPr>
        <w:t xml:space="preserve"> if applicable. </w:t>
      </w:r>
      <w:r w:rsidRPr="00EA42F4">
        <w:rPr>
          <w:rFonts w:ascii="Times" w:eastAsia="Batang" w:hAnsi="Times"/>
          <w:szCs w:val="24"/>
          <w:lang w:eastAsia="en-US"/>
        </w:rPr>
        <w:t xml:space="preserve">If the higher layer parameter </w:t>
      </w:r>
      <w:r w:rsidRPr="00EA42F4">
        <w:rPr>
          <w:rFonts w:ascii="Times" w:eastAsia="Batang" w:hAnsi="Times"/>
          <w:i/>
          <w:iCs/>
          <w:szCs w:val="24"/>
          <w:lang w:eastAsia="en-US"/>
        </w:rPr>
        <w:t xml:space="preserve">csi-ReportMode </w:t>
      </w:r>
      <w:r w:rsidRPr="00EA42F4">
        <w:rPr>
          <w:rFonts w:ascii="Times" w:eastAsia="Batang" w:hAnsi="Times"/>
          <w:iCs/>
          <w:szCs w:val="24"/>
          <w:lang w:eastAsia="en-US"/>
        </w:rPr>
        <w:t>of CSI reports</w:t>
      </w:r>
      <w:r w:rsidRPr="00EA42F4">
        <w:rPr>
          <w:rFonts w:ascii="Times" w:eastAsia="Batang" w:hAnsi="Times"/>
          <w:szCs w:val="24"/>
          <w:lang w:eastAsia="en-US"/>
        </w:rPr>
        <w:t xml:space="preserve"> is set to 'Mode2', the UE determines </w:t>
      </w:r>
      <w:r w:rsidRPr="00EA42F4">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14:paraId="5943632E" w14:textId="77777777" w:rsidR="00EA42F4" w:rsidRPr="00EA42F4" w:rsidRDefault="00EA42F4" w:rsidP="00EA42F4">
      <w:pPr>
        <w:spacing w:after="0" w:line="240" w:lineRule="auto"/>
        <w:jc w:val="center"/>
        <w:rPr>
          <w:rFonts w:ascii="Times" w:eastAsia="Batang" w:hAnsi="Times"/>
          <w:color w:val="FF0000"/>
          <w:sz w:val="22"/>
          <w:szCs w:val="22"/>
          <w:lang w:eastAsia="en-US"/>
        </w:rPr>
      </w:pPr>
      <w:r w:rsidRPr="00EA42F4">
        <w:rPr>
          <w:rFonts w:ascii="Times" w:eastAsia="Batang" w:hAnsi="Times"/>
          <w:color w:val="FF0000"/>
          <w:sz w:val="22"/>
          <w:szCs w:val="22"/>
          <w:lang w:eastAsia="en-US"/>
        </w:rPr>
        <w:t>&lt; Unchanged parts are omitted &gt;</w:t>
      </w:r>
    </w:p>
    <w:p w14:paraId="0940BC86" w14:textId="77777777" w:rsidR="00EA42F4" w:rsidRPr="00EA42F4" w:rsidRDefault="00EA42F4" w:rsidP="00EA42F4">
      <w:pPr>
        <w:spacing w:after="0" w:line="240" w:lineRule="auto"/>
        <w:jc w:val="left"/>
        <w:rPr>
          <w:rFonts w:ascii="Times" w:eastAsia="Batang" w:hAnsi="Times"/>
          <w:szCs w:val="24"/>
          <w:lang w:val="en-US" w:eastAsia="zh-CN"/>
        </w:rPr>
      </w:pPr>
      <w:r w:rsidRPr="00EA42F4">
        <w:rPr>
          <w:rFonts w:ascii="Times" w:eastAsia="Batang" w:hAnsi="Times"/>
          <w:color w:val="FF0000"/>
          <w:szCs w:val="24"/>
          <w:lang w:eastAsia="en-US"/>
        </w:rPr>
        <w:t>---------------------------------End of Text Proposal on TS 38.213 v18.0.0--------------------</w:t>
      </w:r>
    </w:p>
    <w:tbl>
      <w:tblPr>
        <w:tblStyle w:val="afffc"/>
        <w:tblW w:w="0" w:type="auto"/>
        <w:tblLook w:val="04A0" w:firstRow="1" w:lastRow="0" w:firstColumn="1" w:lastColumn="0" w:noHBand="0" w:noVBand="1"/>
      </w:tblPr>
      <w:tblGrid>
        <w:gridCol w:w="1413"/>
        <w:gridCol w:w="8216"/>
      </w:tblGrid>
      <w:tr w:rsidR="00C82C84" w14:paraId="37BACA59" w14:textId="77777777" w:rsidTr="00C82C84">
        <w:tc>
          <w:tcPr>
            <w:tcW w:w="1413" w:type="dxa"/>
          </w:tcPr>
          <w:p w14:paraId="4D65281A" w14:textId="77777777" w:rsidR="00C82C84" w:rsidRPr="00C82C84" w:rsidRDefault="00C82C84" w:rsidP="00C82C84">
            <w:pPr>
              <w:pStyle w:val="a8"/>
              <w:spacing w:after="0" w:line="256" w:lineRule="auto"/>
              <w:rPr>
                <w:rFonts w:cs="Times"/>
                <w:szCs w:val="24"/>
                <w:lang w:eastAsia="x-none"/>
              </w:rPr>
            </w:pPr>
            <w:r>
              <w:rPr>
                <w:rFonts w:cs="Times"/>
              </w:rPr>
              <w:lastRenderedPageBreak/>
              <w:t>Reason for changes</w:t>
            </w:r>
          </w:p>
        </w:tc>
        <w:tc>
          <w:tcPr>
            <w:tcW w:w="8216" w:type="dxa"/>
          </w:tcPr>
          <w:p w14:paraId="3CC048EF" w14:textId="644E17E5" w:rsidR="00C82C84" w:rsidRDefault="00481C95" w:rsidP="00C82C84">
            <w:pPr>
              <w:rPr>
                <w:rFonts w:hint="eastAsia"/>
                <w:lang w:eastAsia="zh-CN"/>
              </w:rPr>
            </w:pPr>
            <w:r>
              <w:rPr>
                <w:rFonts w:hint="eastAsia"/>
                <w:lang w:eastAsia="zh-CN"/>
              </w:rPr>
              <w:t>C</w:t>
            </w:r>
            <w:r>
              <w:rPr>
                <w:lang w:eastAsia="zh-CN"/>
              </w:rPr>
              <w:t>larify the rank assumption for determination of PUCCH resource.</w:t>
            </w:r>
          </w:p>
        </w:tc>
      </w:tr>
      <w:tr w:rsidR="00C82C84" w14:paraId="0D6F626B" w14:textId="77777777" w:rsidTr="00C82C84">
        <w:tc>
          <w:tcPr>
            <w:tcW w:w="1413" w:type="dxa"/>
          </w:tcPr>
          <w:p w14:paraId="13F183CA" w14:textId="77777777" w:rsidR="00C82C84" w:rsidRDefault="00C82C84" w:rsidP="00C82C84">
            <w:r w:rsidRPr="00C82C84">
              <w:t>Summary of changes</w:t>
            </w:r>
          </w:p>
        </w:tc>
        <w:tc>
          <w:tcPr>
            <w:tcW w:w="8216" w:type="dxa"/>
          </w:tcPr>
          <w:p w14:paraId="33598C7D" w14:textId="7DC43A2F" w:rsidR="00C82C84" w:rsidRDefault="00481C95" w:rsidP="00C82C84">
            <w:pPr>
              <w:rPr>
                <w:rFonts w:hint="eastAsia"/>
                <w:lang w:eastAsia="zh-CN"/>
              </w:rPr>
            </w:pPr>
            <w:r>
              <w:rPr>
                <w:lang w:eastAsia="zh-CN"/>
              </w:rPr>
              <w:t xml:space="preserve">Added the assumed </w:t>
            </w:r>
            <w:r>
              <w:rPr>
                <w:rFonts w:hint="eastAsia"/>
                <w:lang w:eastAsia="zh-CN"/>
              </w:rPr>
              <w:t>rank</w:t>
            </w:r>
            <w:r>
              <w:rPr>
                <w:lang w:eastAsia="zh-CN"/>
              </w:rPr>
              <w:t xml:space="preserve"> for CSI sub-report.</w:t>
            </w:r>
          </w:p>
        </w:tc>
      </w:tr>
      <w:tr w:rsidR="00C82C84" w14:paraId="748E69B3" w14:textId="77777777" w:rsidTr="00C82C84">
        <w:tc>
          <w:tcPr>
            <w:tcW w:w="1413" w:type="dxa"/>
          </w:tcPr>
          <w:p w14:paraId="051F4F88" w14:textId="77777777" w:rsidR="00C82C84" w:rsidRPr="00C82C84" w:rsidRDefault="00C82C84" w:rsidP="00C82C84">
            <w:pPr>
              <w:pStyle w:val="a8"/>
              <w:spacing w:after="0" w:line="256" w:lineRule="auto"/>
              <w:rPr>
                <w:rFonts w:cs="Times"/>
              </w:rPr>
            </w:pPr>
            <w:r>
              <w:rPr>
                <w:rFonts w:cs="Times"/>
              </w:rPr>
              <w:t>Consequences if not approved</w:t>
            </w:r>
          </w:p>
        </w:tc>
        <w:tc>
          <w:tcPr>
            <w:tcW w:w="8216" w:type="dxa"/>
          </w:tcPr>
          <w:p w14:paraId="1D3AD1C6" w14:textId="21E5B756" w:rsidR="00C82C84" w:rsidRDefault="00481C95" w:rsidP="00C82C84">
            <w:pPr>
              <w:rPr>
                <w:rFonts w:hint="eastAsia"/>
                <w:lang w:eastAsia="zh-CN"/>
              </w:rPr>
            </w:pPr>
            <w:r>
              <w:rPr>
                <w:lang w:eastAsia="zh-CN"/>
              </w:rPr>
              <w:t>Unclear rank assumption when PUCCH resource is to be determined.</w:t>
            </w:r>
          </w:p>
        </w:tc>
      </w:tr>
      <w:tr w:rsidR="00C82C84" w14:paraId="5F1B0DDA" w14:textId="77777777" w:rsidTr="00C82C84">
        <w:tc>
          <w:tcPr>
            <w:tcW w:w="9629" w:type="dxa"/>
            <w:gridSpan w:val="2"/>
          </w:tcPr>
          <w:p w14:paraId="1679F0E4" w14:textId="77777777" w:rsidR="00C82C84" w:rsidRDefault="00C82C84" w:rsidP="00C82C84">
            <w:r>
              <w:rPr>
                <w:rFonts w:cs="Times" w:hint="eastAsia"/>
                <w:lang w:eastAsia="zh-CN"/>
              </w:rPr>
              <w:t>N</w:t>
            </w:r>
            <w:r>
              <w:rPr>
                <w:rFonts w:cs="Times"/>
                <w:lang w:eastAsia="zh-CN"/>
              </w:rPr>
              <w:t xml:space="preserve">ote: </w:t>
            </w:r>
            <w:r w:rsidRPr="00C82C84">
              <w:rPr>
                <w:rFonts w:cs="Times"/>
                <w:lang w:eastAsia="zh-CN"/>
              </w:rPr>
              <w:t>this table is added by Rapporteur</w:t>
            </w:r>
          </w:p>
        </w:tc>
      </w:tr>
    </w:tbl>
    <w:p w14:paraId="138D07DF" w14:textId="77777777" w:rsidR="00EA42F4" w:rsidRPr="00EA42F4" w:rsidRDefault="00EA42F4">
      <w:pPr>
        <w:rPr>
          <w:lang w:val="en-US"/>
        </w:rPr>
      </w:pPr>
    </w:p>
    <w:p w14:paraId="2473A96A" w14:textId="77777777" w:rsidR="00EA42F4" w:rsidRPr="00E54361" w:rsidRDefault="00EA42F4">
      <w:pPr>
        <w:rPr>
          <w:lang w:val="en-US"/>
        </w:rPr>
      </w:pPr>
    </w:p>
    <w:p w14:paraId="04371237" w14:textId="77777777" w:rsidR="00BB12D1" w:rsidRDefault="00242C72">
      <w:pPr>
        <w:spacing w:line="240" w:lineRule="auto"/>
        <w:outlineLvl w:val="3"/>
        <w:rPr>
          <w:b/>
          <w:sz w:val="24"/>
          <w:u w:val="single"/>
        </w:rPr>
      </w:pPr>
      <w:r>
        <w:rPr>
          <w:b/>
          <w:sz w:val="24"/>
          <w:u w:val="single"/>
        </w:rPr>
        <w:t>(Rapporteur note: CSI payload/reportQuantity, UCI mapping)</w:t>
      </w:r>
    </w:p>
    <w:p w14:paraId="4FC27F21" w14:textId="77777777" w:rsidR="00BB12D1" w:rsidRDefault="00242C72">
      <w:pPr>
        <w:spacing w:line="240" w:lineRule="auto"/>
        <w:rPr>
          <w:rFonts w:ascii="Times" w:eastAsia="Batang" w:hAnsi="Times"/>
          <w:b/>
          <w:szCs w:val="24"/>
          <w:highlight w:val="green"/>
        </w:rPr>
      </w:pPr>
      <w:r>
        <w:rPr>
          <w:rFonts w:ascii="Times" w:eastAsia="Batang" w:hAnsi="Times"/>
          <w:b/>
          <w:szCs w:val="24"/>
          <w:highlight w:val="green"/>
        </w:rPr>
        <w:t>Agreement</w:t>
      </w:r>
      <w:r>
        <w:rPr>
          <w:b/>
          <w:bCs/>
          <w:color w:val="FF0000"/>
        </w:rPr>
        <w:t>@112bis-e</w:t>
      </w:r>
    </w:p>
    <w:p w14:paraId="7393E2D6" w14:textId="77777777" w:rsidR="00BB12D1" w:rsidRDefault="00242C72">
      <w:pPr>
        <w:numPr>
          <w:ilvl w:val="0"/>
          <w:numId w:val="59"/>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0B722162" w14:textId="77777777"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347766F9" w14:textId="77777777"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63B6250A" w14:textId="77777777"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5DB7CE84" w14:textId="77777777"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6F7A8EA5" w14:textId="77777777"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4BBF30F9" w14:textId="77777777" w:rsidR="00BB12D1" w:rsidRDefault="00242C72">
      <w:pPr>
        <w:numPr>
          <w:ilvl w:val="1"/>
          <w:numId w:val="59"/>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00C6A2FE" w14:textId="77777777" w:rsidR="00BB12D1" w:rsidRDefault="00242C72">
      <w:pPr>
        <w:numPr>
          <w:ilvl w:val="0"/>
          <w:numId w:val="59"/>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5F679847" w14:textId="77777777" w:rsidR="00BB12D1" w:rsidRDefault="00BB12D1">
      <w:pPr>
        <w:spacing w:line="240" w:lineRule="auto"/>
        <w:rPr>
          <w:rFonts w:eastAsia="等线"/>
          <w:b/>
          <w:bCs/>
          <w:highlight w:val="green"/>
          <w:lang w:eastAsia="zh-CN"/>
        </w:rPr>
      </w:pPr>
    </w:p>
    <w:p w14:paraId="2449C9DE"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DD20212" w14:textId="77777777" w:rsidR="00BB12D1" w:rsidRDefault="00242C72">
      <w:pPr>
        <w:spacing w:line="240" w:lineRule="auto"/>
        <w:rPr>
          <w:rFonts w:eastAsia="等线"/>
          <w:bCs/>
        </w:rPr>
      </w:pPr>
      <w:r>
        <w:rPr>
          <w:rFonts w:eastAsia="等线"/>
          <w:bCs/>
        </w:rPr>
        <w:t xml:space="preserve">For both spatial domain NES, when UE reports CSIs corresponding to one or more sub-configurations provided in a CSI report configuration, </w:t>
      </w:r>
    </w:p>
    <w:p w14:paraId="3CA63DC3" w14:textId="77777777" w:rsidR="00BB12D1" w:rsidRDefault="00242C72">
      <w:pPr>
        <w:numPr>
          <w:ilvl w:val="0"/>
          <w:numId w:val="58"/>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509C37C8" w14:textId="77777777" w:rsidR="00BB12D1" w:rsidRDefault="00242C72">
      <w:pPr>
        <w:numPr>
          <w:ilvl w:val="1"/>
          <w:numId w:val="58"/>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1414DA9C" w14:textId="77777777" w:rsidR="00BB12D1" w:rsidRDefault="00242C72">
      <w:pPr>
        <w:numPr>
          <w:ilvl w:val="0"/>
          <w:numId w:val="58"/>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7F135C2C" w14:textId="77777777" w:rsidR="00BB12D1" w:rsidRDefault="00BB12D1">
      <w:pPr>
        <w:spacing w:line="240" w:lineRule="auto"/>
      </w:pPr>
    </w:p>
    <w:p w14:paraId="24C40B75" w14:textId="77777777" w:rsidR="00BB12D1" w:rsidRDefault="00242C72">
      <w:pPr>
        <w:spacing w:line="240" w:lineRule="auto"/>
        <w:rPr>
          <w:b/>
          <w:bCs/>
        </w:rPr>
      </w:pPr>
      <w:r>
        <w:rPr>
          <w:b/>
          <w:bCs/>
        </w:rPr>
        <w:t>Conclusion</w:t>
      </w:r>
      <w:r>
        <w:rPr>
          <w:b/>
          <w:bCs/>
          <w:color w:val="FF0000"/>
        </w:rPr>
        <w:t>@114</w:t>
      </w:r>
    </w:p>
    <w:p w14:paraId="0FF84A91" w14:textId="77777777" w:rsidR="00BB12D1" w:rsidRDefault="00242C72">
      <w:pPr>
        <w:numPr>
          <w:ilvl w:val="0"/>
          <w:numId w:val="60"/>
        </w:numPr>
        <w:spacing w:after="0" w:line="240" w:lineRule="auto"/>
        <w:jc w:val="left"/>
      </w:pPr>
      <w:r>
        <w:t>No further enhancements for PMI reduction in R18 NES.</w:t>
      </w:r>
    </w:p>
    <w:p w14:paraId="435165F5" w14:textId="77777777" w:rsidR="00BB12D1" w:rsidRDefault="00242C72">
      <w:pPr>
        <w:numPr>
          <w:ilvl w:val="0"/>
          <w:numId w:val="60"/>
        </w:numPr>
        <w:spacing w:after="0" w:line="240" w:lineRule="auto"/>
        <w:jc w:val="left"/>
      </w:pPr>
      <w:r>
        <w:t xml:space="preserve">No further enhancements for RI reduction in R18 NES. </w:t>
      </w:r>
    </w:p>
    <w:p w14:paraId="24C13435" w14:textId="77777777" w:rsidR="00BB12D1" w:rsidRDefault="00242C72">
      <w:pPr>
        <w:numPr>
          <w:ilvl w:val="0"/>
          <w:numId w:val="60"/>
        </w:numPr>
        <w:spacing w:after="0" w:line="240" w:lineRule="auto"/>
        <w:jc w:val="left"/>
      </w:pPr>
      <w:r>
        <w:t xml:space="preserve">No support </w:t>
      </w:r>
      <w:r>
        <w:rPr>
          <w:rFonts w:hint="eastAsia"/>
        </w:rPr>
        <w:t>o</w:t>
      </w:r>
      <w:r>
        <w:t xml:space="preserve">f UE reporting PDSCH power reduction tolerance in R18 NES. </w:t>
      </w:r>
    </w:p>
    <w:p w14:paraId="51466F5E" w14:textId="77777777" w:rsidR="00E54361" w:rsidRDefault="00E54361" w:rsidP="00E54361">
      <w:pPr>
        <w:spacing w:line="240" w:lineRule="auto"/>
        <w:rPr>
          <w:rFonts w:eastAsia="等线"/>
        </w:rPr>
      </w:pPr>
    </w:p>
    <w:p w14:paraId="162B3FEB" w14:textId="77777777" w:rsidR="00E54361" w:rsidRDefault="00E54361" w:rsidP="00E54361">
      <w:pPr>
        <w:rPr>
          <w:b/>
          <w:bCs/>
          <w:highlight w:val="green"/>
          <w:lang w:val="en-US" w:eastAsia="zh-CN"/>
        </w:rPr>
      </w:pPr>
      <w:r>
        <w:rPr>
          <w:b/>
          <w:bCs/>
          <w:highlight w:val="green"/>
          <w:lang w:val="en-US" w:eastAsia="zh-CN"/>
        </w:rPr>
        <w:t>Agreement</w:t>
      </w:r>
      <w:r w:rsidRPr="00E54361">
        <w:rPr>
          <w:b/>
          <w:bCs/>
          <w:color w:val="FF0000"/>
          <w:lang w:val="en-US" w:eastAsia="zh-CN"/>
        </w:rPr>
        <w:t>@114bis</w:t>
      </w:r>
    </w:p>
    <w:p w14:paraId="143FDAE3" w14:textId="77777777" w:rsidR="00E54361" w:rsidRDefault="00E54361" w:rsidP="00E54361">
      <w:pPr>
        <w:pStyle w:val="affff4"/>
        <w:ind w:left="0"/>
        <w:rPr>
          <w:lang w:val="en-US" w:eastAsia="zh-CN"/>
        </w:rPr>
      </w:pPr>
      <w:r>
        <w:rPr>
          <w:lang w:val="en-US" w:eastAsia="zh-CN"/>
        </w:rPr>
        <w:t>Support gNB can configure report quantities of 'cri-RI-i1-CQI', 'cri-RI-CQI', or 'cri-RI-i1'.</w:t>
      </w:r>
    </w:p>
    <w:p w14:paraId="70BCF900" w14:textId="77777777" w:rsidR="00EA42F4" w:rsidRPr="00EA42F4" w:rsidRDefault="00EA42F4" w:rsidP="00EA42F4">
      <w:pPr>
        <w:widowControl w:val="0"/>
        <w:adjustRightInd w:val="0"/>
        <w:snapToGrid w:val="0"/>
        <w:spacing w:after="0" w:line="240" w:lineRule="auto"/>
        <w:rPr>
          <w:rFonts w:ascii="Times" w:eastAsia="Batang" w:hAnsi="Times" w:cs="Times"/>
          <w:b/>
          <w:iCs/>
          <w:szCs w:val="24"/>
          <w:highlight w:val="green"/>
          <w:lang w:val="en-US" w:eastAsia="zh-CN"/>
        </w:rPr>
      </w:pPr>
      <w:r w:rsidRPr="00EA42F4">
        <w:rPr>
          <w:rFonts w:ascii="Times" w:eastAsia="Batang" w:hAnsi="Times" w:cs="Times"/>
          <w:b/>
          <w:iCs/>
          <w:szCs w:val="24"/>
          <w:highlight w:val="green"/>
          <w:lang w:val="en-US" w:eastAsia="zh-CN"/>
        </w:rPr>
        <w:t>Agreement</w:t>
      </w:r>
      <w:r w:rsidRPr="00E54361">
        <w:rPr>
          <w:b/>
          <w:bCs/>
          <w:color w:val="FF0000"/>
          <w:lang w:val="en-US" w:eastAsia="zh-CN"/>
        </w:rPr>
        <w:t>@114bis</w:t>
      </w:r>
    </w:p>
    <w:p w14:paraId="1CA95A3B" w14:textId="77777777" w:rsidR="00EA42F4" w:rsidRPr="00EA42F4" w:rsidRDefault="00EA42F4" w:rsidP="00EA42F4">
      <w:pPr>
        <w:spacing w:after="0" w:line="240" w:lineRule="auto"/>
        <w:rPr>
          <w:rFonts w:ascii="Times" w:eastAsia="Batang" w:hAnsi="Times" w:cs="Times"/>
          <w:szCs w:val="24"/>
          <w:lang w:val="en-US" w:eastAsia="zh-CN"/>
        </w:rPr>
      </w:pPr>
      <w:r w:rsidRPr="00EA42F4">
        <w:rPr>
          <w:rFonts w:ascii="Times" w:eastAsia="Batang" w:hAnsi="Times" w:cs="Times"/>
          <w:szCs w:val="24"/>
          <w:lang w:val="en-US" w:eastAsia="zh-CN"/>
        </w:rPr>
        <w:t>Report quantities of 'cri-RSRP', 'cri-SINR', or 'cri-SINR- Index ' are NOT applicable to NES</w:t>
      </w:r>
    </w:p>
    <w:p w14:paraId="27F74C32" w14:textId="77777777" w:rsidR="00E54361" w:rsidRPr="00EA42F4" w:rsidRDefault="00E54361">
      <w:pPr>
        <w:rPr>
          <w:lang w:val="en-US"/>
        </w:rPr>
      </w:pPr>
    </w:p>
    <w:p w14:paraId="5532EDEF" w14:textId="77777777" w:rsidR="00E54361" w:rsidRPr="00E54361" w:rsidRDefault="00E54361" w:rsidP="00E54361">
      <w:pPr>
        <w:spacing w:after="0" w:line="240" w:lineRule="auto"/>
        <w:jc w:val="left"/>
        <w:rPr>
          <w:rFonts w:ascii="Times" w:eastAsia="Batang" w:hAnsi="Times"/>
          <w:b/>
          <w:bCs/>
          <w:lang w:eastAsia="zh-CN"/>
        </w:rPr>
      </w:pPr>
      <w:r w:rsidRPr="00E54361">
        <w:rPr>
          <w:rFonts w:ascii="Times" w:eastAsia="Batang" w:hAnsi="Times"/>
          <w:b/>
          <w:bCs/>
          <w:lang w:eastAsia="zh-CN"/>
        </w:rPr>
        <w:t>Conclusion</w:t>
      </w:r>
      <w:r w:rsidRPr="00E54361">
        <w:rPr>
          <w:b/>
          <w:bCs/>
          <w:color w:val="FF0000"/>
          <w:lang w:val="en-US" w:eastAsia="zh-CN"/>
        </w:rPr>
        <w:t>@114bis</w:t>
      </w:r>
    </w:p>
    <w:p w14:paraId="1DDEC683" w14:textId="77777777" w:rsidR="00E54361" w:rsidRPr="00E54361" w:rsidRDefault="00E54361" w:rsidP="00E54361">
      <w:pPr>
        <w:spacing w:after="0" w:line="240" w:lineRule="auto"/>
        <w:jc w:val="left"/>
        <w:rPr>
          <w:rFonts w:ascii="Times" w:eastAsia="Batang" w:hAnsi="Times"/>
          <w:lang w:eastAsia="zh-CN"/>
        </w:rPr>
      </w:pPr>
      <w:r w:rsidRPr="00E54361">
        <w:rPr>
          <w:rFonts w:ascii="Times" w:eastAsia="Batang" w:hAnsi="Times"/>
          <w:lang w:eastAsia="zh-CN"/>
        </w:rPr>
        <w:t>There is no consensus to support the following:</w:t>
      </w:r>
    </w:p>
    <w:p w14:paraId="06725D85" w14:textId="77777777" w:rsidR="00E54361" w:rsidRPr="00E54361" w:rsidRDefault="00E54361" w:rsidP="00E54361">
      <w:pPr>
        <w:numPr>
          <w:ilvl w:val="0"/>
          <w:numId w:val="74"/>
        </w:numPr>
        <w:spacing w:after="0" w:line="240" w:lineRule="auto"/>
        <w:jc w:val="left"/>
        <w:rPr>
          <w:rFonts w:ascii="Times" w:eastAsia="Batang" w:hAnsi="Times"/>
          <w:lang w:eastAsia="zh-CN"/>
        </w:rPr>
      </w:pPr>
      <w:r w:rsidRPr="00E54361">
        <w:rPr>
          <w:rFonts w:ascii="Times" w:eastAsia="Batang" w:hAnsi="Times"/>
          <w:lang w:eastAsia="en-US"/>
        </w:rPr>
        <w:t>A UE only reports PMI in CSI part 2 for the first sub-configuration among the sub-configurations with the same RI reported across sub-configurations</w:t>
      </w:r>
      <w:r w:rsidRPr="00E54361">
        <w:rPr>
          <w:rFonts w:ascii="Times" w:eastAsia="Batang" w:hAnsi="Times"/>
          <w:lang w:eastAsia="zh-CN"/>
        </w:rPr>
        <w:t>.</w:t>
      </w:r>
    </w:p>
    <w:p w14:paraId="2ED5C5A1" w14:textId="77777777" w:rsidR="00E54361" w:rsidRDefault="00E54361"/>
    <w:p w14:paraId="5A0B6AA8" w14:textId="77777777" w:rsidR="00BB12D1" w:rsidRDefault="00242C72" w:rsidP="00481C95">
      <w:pPr>
        <w:spacing w:after="0" w:line="240" w:lineRule="auto"/>
        <w:rPr>
          <w:b/>
          <w:bCs/>
          <w:highlight w:val="green"/>
          <w:lang w:eastAsia="zh-CN"/>
        </w:rPr>
      </w:pPr>
      <w:r>
        <w:rPr>
          <w:b/>
          <w:bCs/>
          <w:highlight w:val="green"/>
          <w:lang w:eastAsia="zh-CN"/>
        </w:rPr>
        <w:t>Agreement</w:t>
      </w:r>
      <w:r>
        <w:rPr>
          <w:b/>
          <w:bCs/>
          <w:color w:val="FF0000"/>
        </w:rPr>
        <w:t>@114</w:t>
      </w:r>
    </w:p>
    <w:p w14:paraId="03079F94" w14:textId="77777777" w:rsidR="00BB12D1" w:rsidRDefault="00242C72">
      <w:pPr>
        <w:spacing w:line="240" w:lineRule="auto"/>
      </w:pPr>
      <w:r>
        <w:t>Down-select from the below for priority rule determination for CSI reporting of multiple sub-configurations</w:t>
      </w:r>
    </w:p>
    <w:p w14:paraId="56819D7F" w14:textId="77777777" w:rsidR="00BB12D1" w:rsidRDefault="00242C72">
      <w:pPr>
        <w:pStyle w:val="affff4"/>
        <w:numPr>
          <w:ilvl w:val="0"/>
          <w:numId w:val="37"/>
        </w:numPr>
        <w:spacing w:after="0" w:line="240" w:lineRule="auto"/>
      </w:pPr>
      <w:r>
        <w:lastRenderedPageBreak/>
        <w:t>Option 1: The priority of the CSI report containing CSIs for multiple sub-configurations, is determined according to the clause 5.2.5 of TS 38.214.</w:t>
      </w:r>
    </w:p>
    <w:p w14:paraId="4583FBD6" w14:textId="77777777" w:rsidR="00BB12D1" w:rsidRDefault="00242C72">
      <w:pPr>
        <w:pStyle w:val="affff4"/>
        <w:numPr>
          <w:ilvl w:val="1"/>
          <w:numId w:val="37"/>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73612465" w14:textId="77777777" w:rsidR="00BB12D1" w:rsidRDefault="00242C72">
      <w:pPr>
        <w:pStyle w:val="affff4"/>
        <w:numPr>
          <w:ilvl w:val="2"/>
          <w:numId w:val="37"/>
        </w:numPr>
        <w:spacing w:after="0" w:line="240" w:lineRule="auto"/>
      </w:pPr>
      <w:r>
        <w:t>CSI mapping rule across sub-configurations follow legacy specification principle</w:t>
      </w:r>
    </w:p>
    <w:p w14:paraId="70BE26DB" w14:textId="77777777" w:rsidR="00BB12D1" w:rsidRDefault="00242C72">
      <w:pPr>
        <w:pStyle w:val="affff4"/>
        <w:numPr>
          <w:ilvl w:val="2"/>
          <w:numId w:val="37"/>
        </w:numPr>
        <w:spacing w:after="0" w:line="240" w:lineRule="auto"/>
      </w:pPr>
      <w:r>
        <w:t>Sub-configuration index with lower value has higher priority</w:t>
      </w:r>
    </w:p>
    <w:p w14:paraId="49E59C9D" w14:textId="77777777" w:rsidR="00BB12D1" w:rsidRDefault="00242C72">
      <w:pPr>
        <w:pStyle w:val="affff4"/>
        <w:numPr>
          <w:ilvl w:val="2"/>
          <w:numId w:val="37"/>
        </w:numPr>
        <w:spacing w:after="0" w:line="240" w:lineRule="auto"/>
      </w:pPr>
      <w:r>
        <w:t>Sub-configuration index is configured in CSI report config</w:t>
      </w:r>
    </w:p>
    <w:p w14:paraId="08B61306" w14:textId="77777777" w:rsidR="00BB12D1" w:rsidRDefault="00BB12D1">
      <w:pPr>
        <w:pStyle w:val="affff4"/>
        <w:spacing w:line="240" w:lineRule="auto"/>
      </w:pPr>
    </w:p>
    <w:p w14:paraId="4C047471" w14:textId="77777777" w:rsidR="00BB12D1" w:rsidRDefault="00242C72">
      <w:pPr>
        <w:spacing w:line="240" w:lineRule="auto"/>
        <w:rPr>
          <w:b/>
          <w:bCs/>
          <w:highlight w:val="green"/>
        </w:rPr>
      </w:pPr>
      <w:r>
        <w:rPr>
          <w:b/>
          <w:bCs/>
          <w:highlight w:val="green"/>
        </w:rPr>
        <w:t>Agreement</w:t>
      </w:r>
      <w:r>
        <w:rPr>
          <w:b/>
          <w:bCs/>
          <w:color w:val="FF0000"/>
        </w:rPr>
        <w:t>@114</w:t>
      </w:r>
    </w:p>
    <w:p w14:paraId="61F3F3C8" w14:textId="77777777" w:rsidR="00BB12D1" w:rsidRDefault="00242C72">
      <w:pPr>
        <w:pStyle w:val="affff4"/>
        <w:spacing w:line="240" w:lineRule="auto"/>
      </w:pPr>
      <w:r>
        <w:t>For CSIs across multiple sub-configurations in one CSI reportConfig map different sub-configurations based on RAN1#114 agreement in 9.7.1</w:t>
      </w:r>
    </w:p>
    <w:p w14:paraId="66DC2C9A" w14:textId="77777777" w:rsidR="00BB12D1" w:rsidRDefault="00242C72">
      <w:pPr>
        <w:pStyle w:val="affff4"/>
        <w:numPr>
          <w:ilvl w:val="0"/>
          <w:numId w:val="37"/>
        </w:numPr>
        <w:spacing w:after="0" w:line="240" w:lineRule="auto"/>
      </w:pPr>
      <w:r>
        <w:rPr>
          <w:rFonts w:ascii="Cambria Math" w:hAnsi="Cambria Math"/>
          <w:lang w:eastAsia="ko-KR"/>
        </w:rPr>
        <w:t>For Part 2 priority reporting level</w:t>
      </w:r>
    </w:p>
    <w:p w14:paraId="27A7EDD5" w14:textId="77777777" w:rsidR="00BB12D1" w:rsidRDefault="00242C72">
      <w:pPr>
        <w:pStyle w:val="affff4"/>
        <w:widowControl w:val="0"/>
        <w:numPr>
          <w:ilvl w:val="1"/>
          <w:numId w:val="37"/>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705BCEB5" w14:textId="77777777" w:rsidR="00BB12D1" w:rsidRDefault="00BB12D1">
      <w:pPr>
        <w:pStyle w:val="affff4"/>
        <w:spacing w:line="240" w:lineRule="auto"/>
      </w:pPr>
    </w:p>
    <w:p w14:paraId="0D15D6CA" w14:textId="77777777" w:rsidR="00BB12D1" w:rsidRDefault="00242C72">
      <w:pPr>
        <w:spacing w:line="240" w:lineRule="auto"/>
        <w:rPr>
          <w:b/>
          <w:bCs/>
          <w:highlight w:val="green"/>
          <w:lang w:eastAsia="zh-CN"/>
        </w:rPr>
      </w:pPr>
      <w:r>
        <w:rPr>
          <w:b/>
          <w:bCs/>
          <w:highlight w:val="green"/>
          <w:lang w:eastAsia="zh-CN"/>
        </w:rPr>
        <w:t>Agreement</w:t>
      </w:r>
      <w:r>
        <w:rPr>
          <w:b/>
          <w:bCs/>
          <w:color w:val="FF0000"/>
        </w:rPr>
        <w:t>@114</w:t>
      </w:r>
    </w:p>
    <w:p w14:paraId="19DDBF8E" w14:textId="77777777" w:rsidR="00BB12D1" w:rsidRDefault="00242C72">
      <w:pPr>
        <w:spacing w:line="240" w:lineRule="auto"/>
      </w:pPr>
      <w:r>
        <w:t xml:space="preserve">For </w:t>
      </w:r>
      <w:proofErr w:type="gramStart"/>
      <w:r>
        <w:t>N(</w:t>
      </w:r>
      <w:proofErr w:type="gramEnd"/>
      <w:r>
        <w:t xml:space="preserve">&gt;1) CSIs reporting with multiple sub-configurations without payload/complexity reduction, </w:t>
      </w:r>
    </w:p>
    <w:p w14:paraId="6B0A5897" w14:textId="77777777" w:rsidR="00BB12D1" w:rsidRDefault="00242C72">
      <w:pPr>
        <w:pStyle w:val="affff4"/>
        <w:numPr>
          <w:ilvl w:val="0"/>
          <w:numId w:val="38"/>
        </w:numPr>
        <w:spacing w:after="0" w:line="240" w:lineRule="auto"/>
        <w:ind w:left="720" w:hanging="360"/>
      </w:pPr>
      <w:r>
        <w:t>Each CSI can be a single-part, or two-part CSI, and contains the same types of CSI parameters/quantities as legacy, when applicable/if reported;</w:t>
      </w:r>
    </w:p>
    <w:p w14:paraId="06F586EE" w14:textId="77777777" w:rsidR="00BB12D1" w:rsidRDefault="00242C72">
      <w:pPr>
        <w:pStyle w:val="affff4"/>
        <w:numPr>
          <w:ilvl w:val="0"/>
          <w:numId w:val="38"/>
        </w:numPr>
        <w:spacing w:after="0" w:line="240" w:lineRule="auto"/>
        <w:ind w:left="720" w:hanging="360"/>
      </w:pPr>
      <w:r>
        <w:t>The mapping order of CSI fields of one sub-configuration is as legacy mapping order of CSI fields of one CSI report;</w:t>
      </w:r>
    </w:p>
    <w:p w14:paraId="1446057F" w14:textId="77777777" w:rsidR="00BB12D1" w:rsidRDefault="00242C72">
      <w:pPr>
        <w:pStyle w:val="affff4"/>
        <w:numPr>
          <w:ilvl w:val="0"/>
          <w:numId w:val="38"/>
        </w:numPr>
        <w:spacing w:after="0" w:line="240" w:lineRule="auto"/>
        <w:ind w:left="720" w:hanging="360"/>
      </w:pPr>
      <w:r>
        <w:t>Part 2 CSI priority reporting level follows wideband CSI first, then even subband CSI and odd subband CSI;</w:t>
      </w:r>
    </w:p>
    <w:p w14:paraId="5D4D92FB" w14:textId="77777777" w:rsidR="00BB12D1" w:rsidRDefault="00BB12D1"/>
    <w:p w14:paraId="040C89B8" w14:textId="77777777" w:rsidR="00E54361" w:rsidRDefault="00E54361" w:rsidP="00E54361">
      <w:pPr>
        <w:rPr>
          <w:b/>
          <w:bCs/>
          <w:highlight w:val="green"/>
          <w:lang w:val="en-US" w:eastAsia="zh-CN"/>
        </w:rPr>
      </w:pPr>
      <w:r>
        <w:rPr>
          <w:b/>
          <w:bCs/>
          <w:highlight w:val="green"/>
          <w:lang w:val="en-US" w:eastAsia="zh-CN"/>
        </w:rPr>
        <w:t>Agreement</w:t>
      </w:r>
      <w:r w:rsidRPr="00E54361">
        <w:rPr>
          <w:b/>
          <w:bCs/>
          <w:color w:val="FF0000"/>
          <w:lang w:val="en-US" w:eastAsia="zh-CN"/>
        </w:rPr>
        <w:t>@114bis</w:t>
      </w:r>
    </w:p>
    <w:p w14:paraId="700C05D9" w14:textId="77777777" w:rsidR="00E54361" w:rsidRDefault="00E54361" w:rsidP="00E54361">
      <w:pPr>
        <w:rPr>
          <w:lang w:eastAsia="en-US"/>
        </w:rPr>
      </w:pPr>
      <w:r>
        <w:rPr>
          <w:lang w:eastAsia="zh-CN"/>
        </w:rPr>
        <w:t xml:space="preserve">For CSI mapping of subbands for a CSI report having multiple sub-configurations, </w:t>
      </w:r>
      <w:r>
        <w:t xml:space="preserve">odd sub-band CSI(s) of all sub-configurations in one multi-CSI reporting are mapped after all even sub-band CSI(s) in one multi-CSI reporting. </w:t>
      </w:r>
    </w:p>
    <w:p w14:paraId="184943E8" w14:textId="77777777" w:rsidR="00E54361" w:rsidRDefault="00E54361" w:rsidP="00E54361">
      <w:pPr>
        <w:spacing w:before="120" w:after="120"/>
        <w:jc w:val="center"/>
      </w:pPr>
      <w:r>
        <w:rPr>
          <w:noProof/>
          <w:lang w:val="en-US" w:eastAsia="zh-CN"/>
        </w:rPr>
        <w:drawing>
          <wp:inline distT="0" distB="0" distL="0" distR="0" wp14:anchorId="56CF2F34" wp14:editId="6552D300">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8385" cy="641985"/>
                    </a:xfrm>
                    <a:prstGeom prst="rect">
                      <a:avLst/>
                    </a:prstGeom>
                    <a:noFill/>
                    <a:ln>
                      <a:noFill/>
                    </a:ln>
                  </pic:spPr>
                </pic:pic>
              </a:graphicData>
            </a:graphic>
          </wp:inline>
        </w:drawing>
      </w:r>
    </w:p>
    <w:p w14:paraId="4DBEC850" w14:textId="77777777" w:rsidR="00E54361" w:rsidRDefault="00E54361" w:rsidP="00E54361">
      <w:pPr>
        <w:rPr>
          <w:lang w:eastAsia="x-none"/>
        </w:rPr>
      </w:pPr>
    </w:p>
    <w:p w14:paraId="2B178546" w14:textId="77777777" w:rsidR="00E54361" w:rsidRDefault="00E54361" w:rsidP="00E54361">
      <w:pPr>
        <w:spacing w:after="0" w:line="240" w:lineRule="auto"/>
        <w:rPr>
          <w:b/>
          <w:bCs/>
          <w:lang w:eastAsia="x-none"/>
        </w:rPr>
      </w:pPr>
      <w:r>
        <w:rPr>
          <w:b/>
          <w:bCs/>
          <w:lang w:eastAsia="x-none"/>
        </w:rPr>
        <w:t>Conclusion</w:t>
      </w:r>
      <w:r w:rsidRPr="00E54361">
        <w:rPr>
          <w:b/>
          <w:bCs/>
          <w:color w:val="FF0000"/>
          <w:lang w:val="en-US" w:eastAsia="zh-CN"/>
        </w:rPr>
        <w:t>@114bis</w:t>
      </w:r>
    </w:p>
    <w:p w14:paraId="40608A99" w14:textId="77777777" w:rsidR="00E54361" w:rsidRDefault="00E54361" w:rsidP="00E54361">
      <w:pPr>
        <w:spacing w:after="0" w:line="240" w:lineRule="auto"/>
        <w:rPr>
          <w:lang w:val="en-US" w:eastAsia="zh-CN"/>
        </w:rPr>
      </w:pPr>
      <w:r>
        <w:rPr>
          <w:lang w:val="en-US" w:eastAsia="zh-CN"/>
        </w:rPr>
        <w:t>No consensus to have spec update with respect to the issue 6 in R1-2310307.</w:t>
      </w:r>
    </w:p>
    <w:p w14:paraId="52B1E3F3" w14:textId="77777777" w:rsidR="00E54361" w:rsidRDefault="00E54361">
      <w:pPr>
        <w:rPr>
          <w:lang w:val="en-US"/>
        </w:rPr>
      </w:pPr>
    </w:p>
    <w:p w14:paraId="0D82CF5A" w14:textId="77777777" w:rsidR="00EA42F4" w:rsidRDefault="00EA42F4" w:rsidP="00EA42F4"/>
    <w:p w14:paraId="6E595CA6" w14:textId="77777777" w:rsidR="00EA42F4" w:rsidRDefault="00EA42F4" w:rsidP="00EA42F4">
      <w:pPr>
        <w:spacing w:after="0" w:line="240" w:lineRule="auto"/>
        <w:rPr>
          <w:b/>
          <w:bCs/>
          <w:highlight w:val="green"/>
          <w:lang w:eastAsia="x-none"/>
        </w:rPr>
      </w:pPr>
      <w:r>
        <w:rPr>
          <w:b/>
          <w:bCs/>
          <w:highlight w:val="green"/>
          <w:lang w:eastAsia="x-none"/>
        </w:rPr>
        <w:t>Agreement</w:t>
      </w:r>
      <w:r>
        <w:rPr>
          <w:b/>
          <w:bCs/>
          <w:color w:val="FF0000"/>
        </w:rPr>
        <w:t>@114bis</w:t>
      </w:r>
    </w:p>
    <w:p w14:paraId="75444BE8" w14:textId="77777777" w:rsidR="00EA42F4" w:rsidRDefault="00EA42F4" w:rsidP="00EA42F4">
      <w:pPr>
        <w:spacing w:after="0" w:line="240" w:lineRule="auto"/>
        <w:rPr>
          <w:lang w:val="en-US" w:eastAsia="zh-CN"/>
        </w:rPr>
      </w:pPr>
      <w:r>
        <w:rPr>
          <w:lang w:val="en-US" w:eastAsia="zh-CN"/>
        </w:rPr>
        <w:t>For a CSI report having sub-configuration including port subset indication, CSI-RS port re-indexing is supported.</w:t>
      </w:r>
    </w:p>
    <w:p w14:paraId="5820EA02" w14:textId="77777777" w:rsidR="00EA42F4" w:rsidRDefault="00EA42F4" w:rsidP="00EA42F4">
      <w:pPr>
        <w:spacing w:after="0" w:line="240" w:lineRule="auto"/>
        <w:rPr>
          <w:rFonts w:hint="eastAsia"/>
          <w:lang w:val="en-US" w:eastAsia="zh-CN"/>
        </w:rPr>
      </w:pPr>
    </w:p>
    <w:p w14:paraId="01BE29C5" w14:textId="77777777" w:rsidR="00EA42F4" w:rsidRDefault="00EA42F4" w:rsidP="00EA42F4">
      <w:pPr>
        <w:pStyle w:val="a8"/>
        <w:spacing w:after="0"/>
        <w:rPr>
          <w:rFonts w:cs="Times"/>
          <w:b/>
          <w:bCs/>
          <w:highlight w:val="green"/>
          <w:lang w:eastAsia="zh-CN"/>
        </w:rPr>
      </w:pPr>
      <w:r>
        <w:rPr>
          <w:rFonts w:cs="Times"/>
          <w:b/>
          <w:bCs/>
          <w:highlight w:val="green"/>
          <w:lang w:eastAsia="zh-CN"/>
        </w:rPr>
        <w:t>Agreement</w:t>
      </w:r>
      <w:r>
        <w:rPr>
          <w:b/>
          <w:bCs/>
          <w:color w:val="FF0000"/>
        </w:rPr>
        <w:t>@114bis</w:t>
      </w:r>
    </w:p>
    <w:p w14:paraId="77551246" w14:textId="77777777" w:rsidR="00EA42F4" w:rsidRDefault="00EA42F4" w:rsidP="00EA42F4">
      <w:pPr>
        <w:rPr>
          <w:szCs w:val="24"/>
          <w:lang w:val="en-US" w:eastAsia="zh-CN"/>
        </w:rPr>
      </w:pPr>
      <w:r>
        <w:rPr>
          <w:lang w:val="en-US" w:eastAsia="zh-CN"/>
        </w:rPr>
        <w:t>Adopt the following TP for TS 38.214 for the above agreements</w:t>
      </w:r>
    </w:p>
    <w:p w14:paraId="15AB11FA" w14:textId="77777777" w:rsidR="00EA42F4" w:rsidRDefault="00EA42F4" w:rsidP="00EA42F4">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5EDD68AE" w14:textId="77777777" w:rsidR="00EA42F4" w:rsidRDefault="00EA42F4" w:rsidP="00EA42F4">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14:paraId="6F05B246" w14:textId="77777777" w:rsidR="00EA42F4" w:rsidRDefault="00EA42F4" w:rsidP="00EA42F4">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8952A2E" w14:textId="77777777" w:rsidR="00EA42F4" w:rsidRDefault="00EA42F4" w:rsidP="00EA42F4">
      <w:pPr>
        <w:pStyle w:val="affff4"/>
        <w:numPr>
          <w:ilvl w:val="0"/>
          <w:numId w:val="77"/>
        </w:numPr>
        <w:spacing w:afterLines="50" w:after="120" w:line="240" w:lineRule="auto"/>
        <w:ind w:firstLine="400"/>
        <w:rPr>
          <w:color w:val="FF0000"/>
          <w:lang w:eastAsia="zh-CN"/>
        </w:rPr>
      </w:pPr>
      <w:r>
        <w:rPr>
          <w:strike/>
          <w:color w:val="FF0000"/>
          <w:lang w:eastAsia="zh-CN"/>
        </w:rPr>
        <w:t>t</w:t>
      </w:r>
      <w:r>
        <w:rPr>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w:t>
      </w:r>
      <w:r>
        <w:lastRenderedPageBreak/>
        <w:t xml:space="preserve">[ABC], each sub-configuration can be configured with the higher layer parameter </w:t>
      </w:r>
      <w:r>
        <w:rPr>
          <w:i/>
          <w:iCs/>
        </w:rPr>
        <w:t>codebookType</w:t>
      </w:r>
      <w:r>
        <w:t xml:space="preserve"> set to 'typeI-SinglePanel' or 'typeI-MultiPanel'. </w:t>
      </w:r>
    </w:p>
    <w:p w14:paraId="1D7FFF34" w14:textId="77777777" w:rsidR="00EA42F4" w:rsidRDefault="00EA42F4" w:rsidP="00EA42F4">
      <w:pPr>
        <w:pStyle w:val="affff4"/>
        <w:numPr>
          <w:ilvl w:val="0"/>
          <w:numId w:val="77"/>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Pr>
          <w:position w:val="-5"/>
        </w:rPr>
        <w:pict w14:anchorId="3575A388">
          <v:shape id="_x0000_i1228" type="#_x0000_t75" style="width:67.65pt;height:12.05pt" equationxml="&lt;">
            <v:imagedata r:id="rId239" o:title="" chromakey="white"/>
          </v:shape>
        </w:pict>
      </w:r>
      <w:r>
        <w:instrText xml:space="preserve"> </w:instrText>
      </w:r>
      <w:r>
        <w:fldChar w:fldCharType="separate"/>
      </w:r>
      <w:r>
        <w:rPr>
          <w:position w:val="-5"/>
        </w:rPr>
        <w:pict w14:anchorId="7D0F6DE5">
          <v:shape id="_x0000_i1229" type="#_x0000_t75" style="width:67.65pt;height:12.05pt" equationxml="&lt;">
            <v:imagedata r:id="rId239" o:title="" chromakey="white"/>
          </v:shape>
        </w:pict>
      </w:r>
      <w:r>
        <w:fldChar w:fldCharType="end"/>
      </w:r>
      <w:r>
        <w:t xml:space="preserve">, where </w:t>
      </w:r>
      <w:r>
        <w:fldChar w:fldCharType="begin"/>
      </w:r>
      <w:r>
        <w:instrText xml:space="preserve"> QUOTE </w:instrText>
      </w:r>
      <w:r>
        <w:rPr>
          <w:position w:val="-5"/>
        </w:rPr>
        <w:pict w14:anchorId="53F7F40F">
          <v:shape id="_x0000_i1230" type="#_x0000_t75" style="width:9.4pt;height:12.05pt" equationxml="&lt;">
            <v:imagedata r:id="rId240" o:title="" chromakey="white"/>
          </v:shape>
        </w:pict>
      </w:r>
      <w:r>
        <w:instrText xml:space="preserve"> </w:instrText>
      </w:r>
      <w:r>
        <w:fldChar w:fldCharType="separate"/>
      </w:r>
      <w:r>
        <w:rPr>
          <w:position w:val="-5"/>
        </w:rPr>
        <w:pict w14:anchorId="6A5AC5AE">
          <v:shape id="_x0000_i1231" type="#_x0000_t75" style="width:9.4pt;height:12.05pt" equationxml="&lt;">
            <v:imagedata r:id="rId240" o:title="" chromakey="white"/>
          </v:shape>
        </w:pict>
      </w:r>
      <w:r>
        <w:fldChar w:fldCharType="end"/>
      </w:r>
      <w:r>
        <w:t xml:space="preserve"> is the MSB and </w:t>
      </w:r>
      <w:r>
        <w:fldChar w:fldCharType="begin"/>
      </w:r>
      <w:r>
        <w:instrText xml:space="preserve"> QUOTE </w:instrText>
      </w:r>
      <w:r>
        <w:rPr>
          <w:position w:val="-5"/>
        </w:rPr>
        <w:pict w14:anchorId="375E8312">
          <v:shape id="_x0000_i1232" type="#_x0000_t75" style="width:25.8pt;height:12.05pt" equationxml="&lt;">
            <v:imagedata r:id="rId241" o:title="" chromakey="white"/>
          </v:shape>
        </w:pict>
      </w:r>
      <w:r>
        <w:instrText xml:space="preserve"> </w:instrText>
      </w:r>
      <w:r>
        <w:fldChar w:fldCharType="separate"/>
      </w:r>
      <w:r>
        <w:rPr>
          <w:position w:val="-5"/>
        </w:rPr>
        <w:pict w14:anchorId="3FD721BB">
          <v:shape id="_x0000_i1233" type="#_x0000_t75" style="width:25.8pt;height:12.05pt" equationxml="&lt;">
            <v:imagedata r:id="rId241" o:title="" chromakey="white"/>
          </v:shape>
        </w:pict>
      </w:r>
      <w:r>
        <w:fldChar w:fldCharType="end"/>
      </w:r>
      <w:r>
        <w:t xml:space="preserve"> is the LSB, bit </w:t>
      </w:r>
      <w:r>
        <w:rPr>
          <w:iCs/>
        </w:rPr>
        <w:fldChar w:fldCharType="begin"/>
      </w:r>
      <w:r>
        <w:rPr>
          <w:iCs/>
        </w:rPr>
        <w:instrText xml:space="preserve"> QUOTE </w:instrText>
      </w:r>
      <w:r>
        <w:rPr>
          <w:position w:val="-5"/>
        </w:rPr>
        <w:pict w14:anchorId="3B35D4C2">
          <v:shape id="_x0000_i1234" type="#_x0000_t75" style="width:8.7pt;height:12.05pt" equationxml="&lt;">
            <v:imagedata r:id="rId242" o:title="" chromakey="white"/>
          </v:shape>
        </w:pict>
      </w:r>
      <w:r>
        <w:rPr>
          <w:iCs/>
        </w:rPr>
        <w:instrText xml:space="preserve"> </w:instrText>
      </w:r>
      <w:r>
        <w:rPr>
          <w:iCs/>
        </w:rPr>
        <w:fldChar w:fldCharType="separate"/>
      </w:r>
      <w:r>
        <w:rPr>
          <w:position w:val="-5"/>
        </w:rPr>
        <w:pict w14:anchorId="1B2FD771">
          <v:shape id="_x0000_i1235" type="#_x0000_t75" style="width:8.7pt;height:12.05pt" equationxml="&lt;">
            <v:imagedata r:id="rId242" o:title="" chromakey="white"/>
          </v:shape>
        </w:pict>
      </w:r>
      <w:r>
        <w:rPr>
          <w:iCs/>
        </w:rPr>
        <w:fldChar w:fldCharType="end"/>
      </w:r>
      <w:r>
        <w:rPr>
          <w:iCs/>
        </w:rPr>
        <w:t xml:space="preserve"> corresponds to antenna port </w:t>
      </w:r>
      <w:r>
        <w:fldChar w:fldCharType="begin"/>
      </w:r>
      <w:r>
        <w:instrText xml:space="preserve"> QUOTE </w:instrText>
      </w:r>
      <w:r>
        <w:rPr>
          <w:position w:val="-5"/>
        </w:rPr>
        <w:pict w14:anchorId="1568D009">
          <v:shape id="_x0000_i1236" type="#_x0000_t75" style="width:36.5pt;height:12.05pt" equationxml="&lt;">
            <v:imagedata r:id="rId243" o:title="" chromakey="white"/>
          </v:shape>
        </w:pict>
      </w:r>
      <w:r>
        <w:instrText xml:space="preserve"> </w:instrText>
      </w:r>
      <w:r>
        <w:fldChar w:fldCharType="separate"/>
      </w:r>
      <w:r>
        <w:rPr>
          <w:position w:val="-5"/>
        </w:rPr>
        <w:pict w14:anchorId="7101B5C5">
          <v:shape id="_x0000_i1237" type="#_x0000_t75" style="width:36.5pt;height:12.05pt" equationxml="&lt;">
            <v:imagedata r:id="rId243" o:title="" chromakey="white"/>
          </v:shape>
        </w:pict>
      </w:r>
      <w:r>
        <w:fldChar w:fldCharType="end"/>
      </w:r>
      <w:r>
        <w:t xml:space="preserve">, and </w:t>
      </w:r>
      <w:r>
        <w:fldChar w:fldCharType="begin"/>
      </w:r>
      <w:r>
        <w:instrText xml:space="preserve"> QUOTE </w:instrText>
      </w:r>
      <w:r>
        <w:rPr>
          <w:position w:val="-5"/>
        </w:rPr>
        <w:pict w14:anchorId="69A731DD">
          <v:shape id="_x0000_i1238" type="#_x0000_t75" style="width:14.4pt;height:12.05pt" equationxml="&lt;">
            <v:imagedata r:id="rId244" o:title="" chromakey="white"/>
          </v:shape>
        </w:pict>
      </w:r>
      <w:r>
        <w:instrText xml:space="preserve"> </w:instrText>
      </w:r>
      <w:r>
        <w:fldChar w:fldCharType="separate"/>
      </w:r>
      <w:r>
        <w:rPr>
          <w:position w:val="-5"/>
        </w:rPr>
        <w:pict w14:anchorId="4E30C952">
          <v:shape id="_x0000_i1239" type="#_x0000_t75" style="width:14.4pt;height:12.05pt" equationxml="&lt;">
            <v:imagedata r:id="rId244"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14:paraId="526E3539" w14:textId="77777777" w:rsidR="00EA42F4" w:rsidRDefault="00EA42F4" w:rsidP="00EA42F4">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fc"/>
        <w:tblW w:w="0" w:type="auto"/>
        <w:tblLook w:val="04A0" w:firstRow="1" w:lastRow="0" w:firstColumn="1" w:lastColumn="0" w:noHBand="0" w:noVBand="1"/>
      </w:tblPr>
      <w:tblGrid>
        <w:gridCol w:w="1413"/>
        <w:gridCol w:w="8216"/>
      </w:tblGrid>
      <w:tr w:rsidR="00C82C84" w14:paraId="336191E8" w14:textId="77777777" w:rsidTr="00C82C84">
        <w:tc>
          <w:tcPr>
            <w:tcW w:w="1413" w:type="dxa"/>
          </w:tcPr>
          <w:p w14:paraId="2BEF58C9" w14:textId="77777777" w:rsidR="00C82C84" w:rsidRPr="00C82C84" w:rsidRDefault="00C82C84" w:rsidP="00C82C84">
            <w:pPr>
              <w:pStyle w:val="a8"/>
              <w:spacing w:after="0" w:line="256" w:lineRule="auto"/>
              <w:rPr>
                <w:rFonts w:cs="Times"/>
                <w:szCs w:val="24"/>
                <w:lang w:eastAsia="x-none"/>
              </w:rPr>
            </w:pPr>
            <w:r>
              <w:rPr>
                <w:rFonts w:cs="Times"/>
              </w:rPr>
              <w:t>Reason for changes</w:t>
            </w:r>
          </w:p>
        </w:tc>
        <w:tc>
          <w:tcPr>
            <w:tcW w:w="8216" w:type="dxa"/>
          </w:tcPr>
          <w:p w14:paraId="182DE2C6" w14:textId="493FCDEE" w:rsidR="00C82C84" w:rsidRDefault="00481C95" w:rsidP="00C82C84">
            <w:pPr>
              <w:rPr>
                <w:rFonts w:hint="eastAsia"/>
                <w:lang w:eastAsia="zh-CN"/>
              </w:rPr>
            </w:pPr>
            <w:r>
              <w:rPr>
                <w:rFonts w:hint="eastAsia"/>
                <w:lang w:eastAsia="zh-CN"/>
              </w:rPr>
              <w:t>T</w:t>
            </w:r>
            <w:r>
              <w:rPr>
                <w:lang w:eastAsia="zh-CN"/>
              </w:rPr>
              <w:t>o enable contiguous antenna port indexing for PMI derivation for Type 1 SD with port subset indication.</w:t>
            </w:r>
          </w:p>
        </w:tc>
      </w:tr>
      <w:tr w:rsidR="00C82C84" w14:paraId="25204CF0" w14:textId="77777777" w:rsidTr="00C82C84">
        <w:tc>
          <w:tcPr>
            <w:tcW w:w="1413" w:type="dxa"/>
          </w:tcPr>
          <w:p w14:paraId="4127522A" w14:textId="77777777" w:rsidR="00C82C84" w:rsidRDefault="00C82C84" w:rsidP="00C82C84">
            <w:r w:rsidRPr="00C82C84">
              <w:t>Summary of changes</w:t>
            </w:r>
          </w:p>
        </w:tc>
        <w:tc>
          <w:tcPr>
            <w:tcW w:w="8216" w:type="dxa"/>
          </w:tcPr>
          <w:p w14:paraId="1C87E9C8" w14:textId="7A8461AC" w:rsidR="00C82C84" w:rsidRDefault="00481C95" w:rsidP="00C82C84">
            <w:pPr>
              <w:rPr>
                <w:rFonts w:hint="eastAsia"/>
                <w:lang w:eastAsia="zh-CN"/>
              </w:rPr>
            </w:pPr>
            <w:r>
              <w:rPr>
                <w:rFonts w:hint="eastAsia"/>
                <w:lang w:eastAsia="zh-CN"/>
              </w:rPr>
              <w:t>P</w:t>
            </w:r>
            <w:r>
              <w:rPr>
                <w:lang w:eastAsia="zh-CN"/>
              </w:rPr>
              <w:t>ort re-indexing procedure is added.</w:t>
            </w:r>
          </w:p>
        </w:tc>
      </w:tr>
      <w:tr w:rsidR="00C82C84" w14:paraId="0D85D5EA" w14:textId="77777777" w:rsidTr="00C82C84">
        <w:tc>
          <w:tcPr>
            <w:tcW w:w="1413" w:type="dxa"/>
          </w:tcPr>
          <w:p w14:paraId="63345E44" w14:textId="77777777" w:rsidR="00C82C84" w:rsidRPr="00C82C84" w:rsidRDefault="00C82C84" w:rsidP="00C82C84">
            <w:pPr>
              <w:pStyle w:val="a8"/>
              <w:spacing w:after="0" w:line="256" w:lineRule="auto"/>
              <w:rPr>
                <w:rFonts w:cs="Times"/>
              </w:rPr>
            </w:pPr>
            <w:r>
              <w:rPr>
                <w:rFonts w:cs="Times"/>
              </w:rPr>
              <w:t>Consequences if not approved</w:t>
            </w:r>
          </w:p>
        </w:tc>
        <w:tc>
          <w:tcPr>
            <w:tcW w:w="8216" w:type="dxa"/>
          </w:tcPr>
          <w:p w14:paraId="6B1130B1" w14:textId="0DC268C0" w:rsidR="00C82C84" w:rsidRDefault="00481C95" w:rsidP="00C82C84">
            <w:pPr>
              <w:rPr>
                <w:rFonts w:hint="eastAsia"/>
                <w:lang w:eastAsia="zh-CN"/>
              </w:rPr>
            </w:pPr>
            <w:r>
              <w:rPr>
                <w:rFonts w:hint="eastAsia"/>
                <w:lang w:eastAsia="zh-CN"/>
              </w:rPr>
              <w:t>A</w:t>
            </w:r>
            <w:r>
              <w:rPr>
                <w:lang w:eastAsia="zh-CN"/>
              </w:rPr>
              <w:t xml:space="preserve">ntenna port will be non-consecutive which cause misalignment for PMI derivation. </w:t>
            </w:r>
          </w:p>
        </w:tc>
      </w:tr>
      <w:tr w:rsidR="00C82C84" w14:paraId="689966B8" w14:textId="77777777" w:rsidTr="00C82C84">
        <w:tc>
          <w:tcPr>
            <w:tcW w:w="9629" w:type="dxa"/>
            <w:gridSpan w:val="2"/>
          </w:tcPr>
          <w:p w14:paraId="626C1CCA" w14:textId="77777777" w:rsidR="00C82C84" w:rsidRDefault="00C82C84" w:rsidP="00C82C84">
            <w:r>
              <w:rPr>
                <w:rFonts w:cs="Times" w:hint="eastAsia"/>
                <w:lang w:eastAsia="zh-CN"/>
              </w:rPr>
              <w:t>N</w:t>
            </w:r>
            <w:r>
              <w:rPr>
                <w:rFonts w:cs="Times"/>
                <w:lang w:eastAsia="zh-CN"/>
              </w:rPr>
              <w:t xml:space="preserve">ote: </w:t>
            </w:r>
            <w:r w:rsidRPr="00C82C84">
              <w:rPr>
                <w:rFonts w:cs="Times"/>
                <w:lang w:eastAsia="zh-CN"/>
              </w:rPr>
              <w:t>this table is added by Rapporteur</w:t>
            </w:r>
          </w:p>
        </w:tc>
      </w:tr>
    </w:tbl>
    <w:p w14:paraId="68FCA28C" w14:textId="77777777" w:rsidR="00EA42F4" w:rsidRDefault="00EA42F4">
      <w:pPr>
        <w:rPr>
          <w:lang w:val="en-US"/>
        </w:rPr>
      </w:pPr>
    </w:p>
    <w:p w14:paraId="3EF4C2B4" w14:textId="77777777" w:rsidR="00EA42F4" w:rsidRDefault="00EA42F4" w:rsidP="00EA42F4">
      <w:pPr>
        <w:pStyle w:val="affff4"/>
        <w:widowControl w:val="0"/>
        <w:adjustRightInd w:val="0"/>
        <w:snapToGrid w:val="0"/>
        <w:ind w:left="0"/>
        <w:rPr>
          <w:bCs/>
          <w:i/>
          <w:lang w:eastAsia="zh-CN"/>
        </w:rPr>
      </w:pPr>
    </w:p>
    <w:p w14:paraId="4EDE582B" w14:textId="77777777" w:rsidR="00EA42F4" w:rsidRDefault="00EA42F4" w:rsidP="00EA42F4">
      <w:pPr>
        <w:pStyle w:val="a8"/>
        <w:spacing w:after="0"/>
        <w:rPr>
          <w:rFonts w:cs="Times"/>
          <w:b/>
          <w:bCs/>
          <w:highlight w:val="green"/>
          <w:lang w:eastAsia="zh-CN"/>
        </w:rPr>
      </w:pPr>
      <w:r>
        <w:rPr>
          <w:rFonts w:cs="Times"/>
          <w:b/>
          <w:bCs/>
          <w:highlight w:val="green"/>
          <w:lang w:eastAsia="zh-CN"/>
        </w:rPr>
        <w:t>Agreement</w:t>
      </w:r>
      <w:r>
        <w:rPr>
          <w:b/>
          <w:bCs/>
          <w:color w:val="FF0000"/>
        </w:rPr>
        <w:t>@114bis</w:t>
      </w:r>
    </w:p>
    <w:p w14:paraId="42E94F39" w14:textId="77777777" w:rsidR="00EA42F4" w:rsidRDefault="00EA42F4" w:rsidP="00EA42F4">
      <w:pPr>
        <w:pStyle w:val="a8"/>
        <w:numPr>
          <w:ilvl w:val="0"/>
          <w:numId w:val="78"/>
        </w:numPr>
        <w:spacing w:after="0" w:line="256" w:lineRule="auto"/>
        <w:rPr>
          <w:rFonts w:cs="Times"/>
          <w:szCs w:val="24"/>
          <w:lang w:eastAsia="x-none"/>
        </w:rPr>
      </w:pPr>
      <w:r>
        <w:rPr>
          <w:rFonts w:cs="Times"/>
        </w:rPr>
        <w:t>Reason for changes</w:t>
      </w:r>
    </w:p>
    <w:p w14:paraId="0B91233D" w14:textId="77777777" w:rsidR="00EA42F4" w:rsidRDefault="00EA42F4" w:rsidP="00EA42F4">
      <w:pPr>
        <w:pStyle w:val="a8"/>
        <w:numPr>
          <w:ilvl w:val="1"/>
          <w:numId w:val="78"/>
        </w:numPr>
        <w:spacing w:after="0" w:line="256" w:lineRule="auto"/>
        <w:rPr>
          <w:rFonts w:cs="Times"/>
        </w:rPr>
      </w:pPr>
      <w:r>
        <w:rPr>
          <w:rFonts w:cs="Times"/>
        </w:rPr>
        <w:t>Current text incorrectly implies that all CSI reports contain sub-reports</w:t>
      </w:r>
    </w:p>
    <w:p w14:paraId="5A01935B" w14:textId="77777777" w:rsidR="00EA42F4" w:rsidRDefault="00EA42F4" w:rsidP="00EA42F4">
      <w:pPr>
        <w:pStyle w:val="a8"/>
        <w:numPr>
          <w:ilvl w:val="1"/>
          <w:numId w:val="78"/>
        </w:numPr>
        <w:spacing w:after="0" w:line="256" w:lineRule="auto"/>
        <w:rPr>
          <w:rFonts w:cs="Times"/>
        </w:rPr>
      </w:pPr>
      <w:r>
        <w:rPr>
          <w:rFonts w:cs="Times"/>
        </w:rPr>
        <w:t>Variable used for number of CSI sub-reports is incorrect</w:t>
      </w:r>
    </w:p>
    <w:p w14:paraId="097EECBE" w14:textId="77777777" w:rsidR="00EA42F4" w:rsidRDefault="00EA42F4" w:rsidP="00EA42F4">
      <w:pPr>
        <w:pStyle w:val="a8"/>
        <w:numPr>
          <w:ilvl w:val="1"/>
          <w:numId w:val="78"/>
        </w:numPr>
        <w:spacing w:after="0" w:line="256" w:lineRule="auto"/>
        <w:rPr>
          <w:rFonts w:cs="Times"/>
        </w:rPr>
      </w:pPr>
      <w:r>
        <w:rPr>
          <w:rFonts w:cs="Times"/>
        </w:rPr>
        <w:t>Current text “upper part to lower part” does not accurate in the context of sub-reports when not all CSI reports necessarily contain sub-reports, which should be a segment of the UCI sequence only for the corresponding sub-report(s)</w:t>
      </w:r>
    </w:p>
    <w:p w14:paraId="654CF0F7" w14:textId="77777777" w:rsidR="00EA42F4" w:rsidRDefault="00EA42F4" w:rsidP="00EA42F4">
      <w:pPr>
        <w:pStyle w:val="a8"/>
        <w:numPr>
          <w:ilvl w:val="0"/>
          <w:numId w:val="78"/>
        </w:numPr>
        <w:spacing w:after="0" w:line="256" w:lineRule="auto"/>
        <w:rPr>
          <w:rFonts w:cs="Times"/>
        </w:rPr>
      </w:pPr>
      <w:r>
        <w:rPr>
          <w:rFonts w:cs="Times"/>
        </w:rPr>
        <w:t>Summary of changes</w:t>
      </w:r>
    </w:p>
    <w:p w14:paraId="53C5198F" w14:textId="77777777" w:rsidR="00EA42F4" w:rsidRDefault="00EA42F4" w:rsidP="00EA42F4">
      <w:pPr>
        <w:pStyle w:val="a8"/>
        <w:numPr>
          <w:ilvl w:val="1"/>
          <w:numId w:val="78"/>
        </w:numPr>
        <w:spacing w:after="0" w:line="256" w:lineRule="auto"/>
        <w:rPr>
          <w:rFonts w:cs="Times"/>
        </w:rPr>
      </w:pPr>
      <w:r>
        <w:rPr>
          <w:rFonts w:cs="Times"/>
        </w:rPr>
        <w:t>Changes to note in Tables 6.3.1.1.2-13, 6.3.1.1.2-14, 6.3.2.1.2-6, and 6.3.2.1.2-7 to fix the above issues</w:t>
      </w:r>
    </w:p>
    <w:p w14:paraId="4B725705" w14:textId="77777777" w:rsidR="00EA42F4" w:rsidRDefault="00EA42F4" w:rsidP="00EA42F4">
      <w:pPr>
        <w:pStyle w:val="a8"/>
        <w:numPr>
          <w:ilvl w:val="0"/>
          <w:numId w:val="78"/>
        </w:numPr>
        <w:spacing w:after="0" w:line="256" w:lineRule="auto"/>
        <w:rPr>
          <w:rFonts w:cs="Times"/>
        </w:rPr>
      </w:pPr>
      <w:r>
        <w:rPr>
          <w:rFonts w:cs="Times"/>
        </w:rPr>
        <w:t>Consequences if not approved</w:t>
      </w:r>
    </w:p>
    <w:p w14:paraId="7C812D02" w14:textId="77777777" w:rsidR="00EA42F4" w:rsidRDefault="00EA42F4" w:rsidP="00EA42F4">
      <w:pPr>
        <w:pStyle w:val="a8"/>
        <w:numPr>
          <w:ilvl w:val="1"/>
          <w:numId w:val="78"/>
        </w:numPr>
        <w:spacing w:after="0" w:line="256" w:lineRule="auto"/>
        <w:rPr>
          <w:rFonts w:cs="Times"/>
        </w:rPr>
      </w:pPr>
      <w:r>
        <w:rPr>
          <w:rFonts w:cs="Times"/>
        </w:rPr>
        <w:t>Incorrect CSI mapping to UCI bit sequence for both CSI on PUCCH and PUSCH</w:t>
      </w:r>
    </w:p>
    <w:p w14:paraId="02A8AFE6" w14:textId="77777777" w:rsidR="00EA42F4" w:rsidRDefault="00EA42F4" w:rsidP="00EA42F4">
      <w:pPr>
        <w:pStyle w:val="a8"/>
        <w:spacing w:after="0"/>
      </w:pPr>
    </w:p>
    <w:p w14:paraId="1C70BBEF" w14:textId="77777777" w:rsidR="00EA42F4" w:rsidRDefault="00EA42F4" w:rsidP="00EA42F4">
      <w:pPr>
        <w:pStyle w:val="a8"/>
        <w:keepNext/>
      </w:pPr>
      <w:r>
        <w:t>------------------------------ Text Proposal (TP#1) for 38.212, Sections 6.3.1.1.2 and 6.3.2.1.2 --------------------------</w:t>
      </w:r>
    </w:p>
    <w:p w14:paraId="2BE68E34" w14:textId="77777777" w:rsidR="00EA42F4" w:rsidRDefault="00EA42F4" w:rsidP="00EA42F4">
      <w:pPr>
        <w:pStyle w:val="a8"/>
        <w:jc w:val="center"/>
        <w:rPr>
          <w:color w:val="FF0000"/>
        </w:rPr>
      </w:pPr>
      <w:r>
        <w:rPr>
          <w:color w:val="FF0000"/>
        </w:rPr>
        <w:t>*** Unchanged text omitted ***</w:t>
      </w:r>
    </w:p>
    <w:p w14:paraId="46EA2B38" w14:textId="77777777" w:rsidR="00EA42F4" w:rsidRDefault="00EA42F4" w:rsidP="00EA42F4">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Pr>
          <w:rFonts w:ascii="Times" w:eastAsia="宋体" w:hAnsi="Times"/>
          <w:position w:val="-10"/>
          <w:szCs w:val="24"/>
          <w:lang w:eastAsia="en-US"/>
        </w:rPr>
        <w:object w:dxaOrig="1714" w:dyaOrig="283" w14:anchorId="40A8270E">
          <v:shape id="_x0000_i1252" type="#_x0000_t75" style="width:85.75pt;height:14.05pt" o:ole="">
            <v:imagedata r:id="rId28" o:title=""/>
          </v:shape>
          <o:OLEObject Type="Embed" ProgID="Equation.3" ShapeID="_x0000_i1252" DrawAspect="Content" ObjectID="_1758714354" r:id="rId245"/>
        </w:object>
      </w:r>
      <w:r>
        <w:rPr>
          <w:rFonts w:eastAsia="宋体"/>
          <w:lang w:eastAsia="zh-CN"/>
        </w:rPr>
        <w:t xml:space="preserve"> starting with </w:t>
      </w:r>
      <w:r>
        <w:rPr>
          <w:rFonts w:ascii="Times" w:eastAsia="宋体" w:hAnsi="Times"/>
          <w:position w:val="-12"/>
          <w:szCs w:val="24"/>
          <w:lang w:eastAsia="en-US"/>
        </w:rPr>
        <w:object w:dxaOrig="274" w:dyaOrig="420" w14:anchorId="0DEF1CE1">
          <v:shape id="_x0000_i1253" type="#_x0000_t75" style="width:13.75pt;height:21.1pt" o:ole="">
            <v:imagedata r:id="rId30" o:title=""/>
          </v:shape>
          <o:OLEObject Type="Embed" ProgID="Equation.3" ShapeID="_x0000_i1253" DrawAspect="Content" ObjectID="_1758714355" r:id="rId246"/>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274" w:dyaOrig="420" w14:anchorId="2933A095">
          <v:shape id="_x0000_i1254" type="#_x0000_t75" style="width:13.75pt;height:21.1pt" o:ole="">
            <v:imagedata r:id="rId30" o:title=""/>
          </v:shape>
          <o:OLEObject Type="Embed" ProgID="Equation.3" ShapeID="_x0000_i1254" DrawAspect="Content" ObjectID="_1758714356" r:id="rId247"/>
        </w:object>
      </w:r>
      <w:r>
        <w:rPr>
          <w:rFonts w:eastAsia="宋体"/>
          <w:lang w:eastAsia="zh-CN"/>
        </w:rPr>
        <w:t>.</w:t>
      </w:r>
    </w:p>
    <w:p w14:paraId="2088E461" w14:textId="77777777" w:rsidR="00EA42F4" w:rsidRDefault="00EA42F4" w:rsidP="00EA42F4">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0"/>
          <w:szCs w:val="24"/>
          <w:lang w:eastAsia="en-US"/>
        </w:rPr>
        <w:object w:dxaOrig="1757" w:dyaOrig="300" w14:anchorId="3CA43A7D">
          <v:shape id="_x0000_i1255" type="#_x0000_t75" style="width:87.75pt;height:15.05pt" o:ole="">
            <v:imagedata r:id="rId28" o:title=""/>
          </v:shape>
          <o:OLEObject Type="Embed" ProgID="Equation.3" ShapeID="_x0000_i1255" DrawAspect="Content" ObjectID="_1758714357" r:id="rId248"/>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EA42F4" w14:paraId="240158FC" w14:textId="77777777" w:rsidTr="00EA42F4">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AE1955" w14:textId="77777777" w:rsidR="00EA42F4" w:rsidRDefault="00EA42F4">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0E9F48" w14:textId="77777777" w:rsidR="00EA42F4" w:rsidRDefault="00EA42F4">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EA42F4" w14:paraId="05CCABE2" w14:textId="77777777" w:rsidTr="00EA42F4">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62BF8E7E" w14:textId="77777777" w:rsidR="00EA42F4" w:rsidRDefault="00EA42F4">
            <w:pPr>
              <w:keepNext/>
              <w:keepLines/>
              <w:jc w:val="center"/>
              <w:rPr>
                <w:rFonts w:ascii="Arial" w:eastAsia="宋体" w:hAnsi="Arial"/>
                <w:sz w:val="18"/>
                <w:lang w:eastAsia="zh-CN"/>
              </w:rPr>
            </w:pPr>
            <w:r>
              <w:rPr>
                <w:rFonts w:ascii="Arial" w:eastAsia="宋体" w:hAnsi="Arial"/>
                <w:position w:val="-102"/>
                <w:sz w:val="18"/>
                <w:szCs w:val="24"/>
                <w:lang w:eastAsia="en-US"/>
              </w:rPr>
              <w:object w:dxaOrig="437" w:dyaOrig="2186" w14:anchorId="03649665">
                <v:shape id="_x0000_i1256" type="#_x0000_t75" style="width:21.75pt;height:109.15pt" o:ole="">
                  <v:imagedata r:id="rId34" o:title=""/>
                </v:shape>
                <o:OLEObject Type="Embed" ProgID="Equation.3" ShapeID="_x0000_i1256" DrawAspect="Content" ObjectID="_1758714358" r:id="rId249"/>
              </w:object>
            </w:r>
          </w:p>
        </w:tc>
        <w:tc>
          <w:tcPr>
            <w:tcW w:w="4092" w:type="dxa"/>
            <w:tcBorders>
              <w:top w:val="single" w:sz="4" w:space="0" w:color="auto"/>
              <w:left w:val="single" w:sz="4" w:space="0" w:color="auto"/>
              <w:bottom w:val="single" w:sz="4" w:space="0" w:color="auto"/>
              <w:right w:val="single" w:sz="4" w:space="0" w:color="auto"/>
            </w:tcBorders>
            <w:vAlign w:val="center"/>
            <w:hideMark/>
          </w:tcPr>
          <w:p w14:paraId="69CA5488"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CSI report #1</w:t>
            </w:r>
          </w:p>
          <w:p w14:paraId="1219E0AB"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EA42F4" w14:paraId="259ED69A"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AB394" w14:textId="77777777" w:rsidR="00EA42F4" w:rsidRDefault="00EA42F4">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hideMark/>
          </w:tcPr>
          <w:p w14:paraId="21F7EA44"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CSI report #2</w:t>
            </w:r>
          </w:p>
          <w:p w14:paraId="3EE300B4"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EA42F4" w14:paraId="19588CE1"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BAA49" w14:textId="77777777" w:rsidR="00EA42F4" w:rsidRDefault="00EA42F4">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hideMark/>
          </w:tcPr>
          <w:p w14:paraId="43E09247"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w:t>
            </w:r>
          </w:p>
        </w:tc>
      </w:tr>
      <w:tr w:rsidR="00EA42F4" w14:paraId="356AFBA8"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15A78" w14:textId="77777777" w:rsidR="00EA42F4" w:rsidRDefault="00EA42F4">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hideMark/>
          </w:tcPr>
          <w:p w14:paraId="1B98996B"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CSI report #n</w:t>
            </w:r>
          </w:p>
          <w:p w14:paraId="48426008"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EA42F4" w14:paraId="4DCEC215" w14:textId="77777777" w:rsidTr="00EA42F4">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hideMark/>
          </w:tcPr>
          <w:p w14:paraId="64453352" w14:textId="77777777" w:rsidR="00EA42F4" w:rsidRDefault="00EA42F4">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CSI</w:t>
            </w:r>
            <w:proofErr w:type="gramEnd"/>
            <w:r>
              <w:rPr>
                <w:rFonts w:ascii="Arial" w:eastAsia="宋体" w:hAnsi="Arial" w:cs="Arial"/>
                <w:sz w:val="18"/>
                <w:szCs w:val="18"/>
                <w:lang w:eastAsia="zh-CN"/>
              </w:rPr>
              <w:t xml:space="preserve">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Pr>
                <w:position w:val="-4"/>
              </w:rPr>
              <w:pict w14:anchorId="44EA5105">
                <v:shape id="_x0000_i1257" type="#_x0000_t75" style="width:52.6pt;height:10.7pt" equationxml="&lt;">
                  <v:imagedata r:id="rId250"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Pr>
                <w:position w:val="-4"/>
              </w:rPr>
              <w:pict w14:anchorId="6C330CB9">
                <v:shape id="_x0000_i1258" type="#_x0000_t75" style="width:52.6pt;height:10.7pt" equationxml="&lt;">
                  <v:imagedata r:id="rId250"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 bit sequence of CSI report #i, 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0FF86BAF" w14:textId="77777777" w:rsidR="00EA42F4" w:rsidRDefault="00EA42F4" w:rsidP="00EA42F4">
      <w:pPr>
        <w:rPr>
          <w:rFonts w:ascii="Times" w:eastAsia="宋体" w:hAnsi="Times"/>
          <w:szCs w:val="24"/>
          <w:lang w:eastAsia="zh-CN"/>
        </w:rPr>
      </w:pPr>
      <w:r>
        <w:rPr>
          <w:rFonts w:eastAsia="宋体"/>
          <w:lang w:eastAsia="zh-CN"/>
        </w:rPr>
        <w:t xml:space="preserve">If at least one of the CSI reports for transmission on a PUCCH is of two parts, two UCI bit sequences are generated, </w:t>
      </w:r>
      <w:r>
        <w:rPr>
          <w:rFonts w:ascii="Times" w:eastAsia="宋体" w:hAnsi="Times"/>
          <w:position w:val="-14"/>
          <w:szCs w:val="24"/>
          <w:lang w:eastAsia="en-US"/>
        </w:rPr>
        <w:object w:dxaOrig="2100" w:dyaOrig="360" w14:anchorId="7D7C0239">
          <v:shape id="_x0000_i1259" type="#_x0000_t75" style="width:105.15pt;height:18.1pt" o:ole="">
            <v:imagedata r:id="rId36" o:title=""/>
          </v:shape>
          <o:OLEObject Type="Embed" ProgID="Equation.3" ShapeID="_x0000_i1259" DrawAspect="Content" ObjectID="_1758714359" r:id="rId251"/>
        </w:object>
      </w:r>
      <w:r>
        <w:rPr>
          <w:rFonts w:eastAsia="宋体"/>
          <w:lang w:eastAsia="zh-CN"/>
        </w:rPr>
        <w:t xml:space="preserve"> and </w:t>
      </w:r>
      <w:r>
        <w:rPr>
          <w:rFonts w:ascii="Times" w:eastAsia="宋体" w:hAnsi="Times"/>
          <w:position w:val="-14"/>
          <w:szCs w:val="24"/>
          <w:lang w:eastAsia="en-US"/>
        </w:rPr>
        <w:object w:dxaOrig="2160" w:dyaOrig="360" w14:anchorId="196E5000">
          <v:shape id="_x0000_i1260" type="#_x0000_t75" style="width:108.15pt;height:18.1pt" o:ole="">
            <v:imagedata r:id="rId38" o:title=""/>
          </v:shape>
          <o:OLEObject Type="Embed" ProgID="Equation.3" ShapeID="_x0000_i1260" DrawAspect="Content" ObjectID="_1758714360" r:id="rId252"/>
        </w:object>
      </w:r>
      <w:r>
        <w:rPr>
          <w:rFonts w:eastAsia="宋体"/>
          <w:lang w:eastAsia="zh-CN"/>
        </w:rPr>
        <w:t xml:space="preserve">. The CSI fields of all CSI reports, in the order from upper part to lower part in Table 6.3.1.1.2-13, are mapped to the UCI bit sequence </w:t>
      </w:r>
      <w:r>
        <w:rPr>
          <w:rFonts w:ascii="Times" w:eastAsia="宋体" w:hAnsi="Times"/>
          <w:position w:val="-14"/>
          <w:szCs w:val="24"/>
          <w:lang w:eastAsia="en-US"/>
        </w:rPr>
        <w:object w:dxaOrig="2100" w:dyaOrig="360" w14:anchorId="37FFDD40">
          <v:shape id="_x0000_i1261" type="#_x0000_t75" style="width:105.15pt;height:18.1pt" o:ole="">
            <v:imagedata r:id="rId36" o:title=""/>
          </v:shape>
          <o:OLEObject Type="Embed" ProgID="Equation.3" ShapeID="_x0000_i1261" DrawAspect="Content" ObjectID="_1758714361" r:id="rId253"/>
        </w:object>
      </w:r>
      <w:r>
        <w:rPr>
          <w:rFonts w:eastAsia="宋体"/>
          <w:lang w:eastAsia="zh-CN"/>
        </w:rPr>
        <w:t xml:space="preserve"> starting with </w:t>
      </w:r>
      <w:r>
        <w:rPr>
          <w:rFonts w:ascii="Times" w:eastAsia="宋体" w:hAnsi="Times"/>
          <w:position w:val="-12"/>
          <w:szCs w:val="24"/>
          <w:lang w:eastAsia="en-US"/>
        </w:rPr>
        <w:object w:dxaOrig="317" w:dyaOrig="317" w14:anchorId="6DD7C480">
          <v:shape id="_x0000_i1262" type="#_x0000_t75" style="width:15.75pt;height:15.75pt" o:ole="">
            <v:imagedata r:id="rId41" o:title=""/>
          </v:shape>
          <o:OLEObject Type="Embed" ProgID="Equation.3" ShapeID="_x0000_i1262" DrawAspect="Content" ObjectID="_1758714362" r:id="rId254"/>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317" w:dyaOrig="317" w14:anchorId="099A640E">
          <v:shape id="_x0000_i1263" type="#_x0000_t75" style="width:15.75pt;height:15.75pt" o:ole="">
            <v:imagedata r:id="rId41" o:title=""/>
          </v:shape>
          <o:OLEObject Type="Embed" ProgID="Equation.3" ShapeID="_x0000_i1263" DrawAspect="Content" ObjectID="_1758714363" r:id="rId255"/>
        </w:object>
      </w:r>
      <w:r>
        <w:rPr>
          <w:rFonts w:eastAsia="宋体"/>
          <w:lang w:eastAsia="zh-CN"/>
        </w:rPr>
        <w:t xml:space="preserve">. The CSI fields of all CSI reports, in the order from upper part to lower part in Table 6.3.1.1.2-14, are mapped to the UCI bit sequence </w:t>
      </w:r>
      <w:r>
        <w:rPr>
          <w:rFonts w:ascii="Times" w:eastAsia="宋体" w:hAnsi="Times"/>
          <w:position w:val="-14"/>
          <w:szCs w:val="24"/>
          <w:lang w:eastAsia="en-US"/>
        </w:rPr>
        <w:object w:dxaOrig="2160" w:dyaOrig="360" w14:anchorId="02FD22D0">
          <v:shape id="_x0000_i1264" type="#_x0000_t75" style="width:108.15pt;height:18.1pt" o:ole="">
            <v:imagedata r:id="rId38" o:title=""/>
          </v:shape>
          <o:OLEObject Type="Embed" ProgID="Equation.3" ShapeID="_x0000_i1264" DrawAspect="Content" ObjectID="_1758714364" r:id="rId256"/>
        </w:object>
      </w:r>
      <w:r>
        <w:rPr>
          <w:rFonts w:eastAsia="宋体"/>
          <w:lang w:eastAsia="zh-CN"/>
        </w:rPr>
        <w:t xml:space="preserve"> starting with </w:t>
      </w:r>
      <w:r>
        <w:rPr>
          <w:rFonts w:ascii="Times" w:eastAsia="宋体" w:hAnsi="Times"/>
          <w:position w:val="-12"/>
          <w:szCs w:val="24"/>
          <w:lang w:eastAsia="en-US"/>
        </w:rPr>
        <w:object w:dxaOrig="360" w:dyaOrig="317" w14:anchorId="442D421B">
          <v:shape id="_x0000_i1265" type="#_x0000_t75" style="width:18.1pt;height:15.75pt" o:ole="">
            <v:imagedata r:id="rId45" o:title=""/>
          </v:shape>
          <o:OLEObject Type="Embed" ProgID="Equation.3" ShapeID="_x0000_i1265" DrawAspect="Content" ObjectID="_1758714365" r:id="rId257"/>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Pr>
          <w:rFonts w:ascii="Times" w:eastAsia="宋体" w:hAnsi="Times"/>
          <w:position w:val="-12"/>
          <w:szCs w:val="24"/>
          <w:lang w:eastAsia="en-US"/>
        </w:rPr>
        <w:object w:dxaOrig="317" w:dyaOrig="317" w14:anchorId="174DD6A9">
          <v:shape id="_x0000_i1266" type="#_x0000_t75" style="width:15.75pt;height:15.75pt" o:ole="">
            <v:imagedata r:id="rId45" o:title=""/>
          </v:shape>
          <o:OLEObject Type="Embed" ProgID="Equation.3" ShapeID="_x0000_i1266" DrawAspect="Content" ObjectID="_1758714366" r:id="rId258"/>
        </w:object>
      </w:r>
      <w:r>
        <w:rPr>
          <w:rFonts w:eastAsia="宋体"/>
        </w:rPr>
        <w:t xml:space="preserve">. </w:t>
      </w:r>
      <w:r>
        <w:rPr>
          <w:rFonts w:eastAsia="宋体"/>
          <w:lang w:eastAsia="zh-CN"/>
        </w:rPr>
        <w:t xml:space="preserve">If the length of UCI bit sequence </w:t>
      </w:r>
      <w:r>
        <w:rPr>
          <w:rFonts w:ascii="Times" w:eastAsia="宋体" w:hAnsi="Times"/>
          <w:position w:val="-14"/>
          <w:szCs w:val="24"/>
          <w:lang w:eastAsia="en-US"/>
        </w:rPr>
        <w:object w:dxaOrig="2160" w:dyaOrig="377" w14:anchorId="2030DB80">
          <v:shape id="_x0000_i1267" type="#_x0000_t75" style="width:108.15pt;height:18.75pt" o:ole="">
            <v:imagedata r:id="rId38" o:title=""/>
          </v:shape>
          <o:OLEObject Type="Embed" ProgID="Equation.3" ShapeID="_x0000_i1267" DrawAspect="Content" ObjectID="_1758714367" r:id="rId259"/>
        </w:object>
      </w:r>
      <w:r>
        <w:rPr>
          <w:rFonts w:eastAsia="宋体"/>
          <w:lang w:eastAsia="zh-CN"/>
        </w:rPr>
        <w:t xml:space="preserve"> is less than 3 bits, zeros shall be appended to the UCI bit sequence until its length equals 3.</w:t>
      </w:r>
    </w:p>
    <w:p w14:paraId="4847DA10" w14:textId="77777777" w:rsidR="00EA42F4" w:rsidRDefault="00EA42F4" w:rsidP="00EA42F4">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00" w:dyaOrig="360" w14:anchorId="0D6189A1">
          <v:shape id="_x0000_i1268" type="#_x0000_t75" style="width:105.15pt;height:18.1pt" o:ole="">
            <v:imagedata r:id="rId36" o:title=""/>
          </v:shape>
          <o:OLEObject Type="Embed" ProgID="Equation.3" ShapeID="_x0000_i1268" DrawAspect="Content" ObjectID="_1758714368" r:id="rId260"/>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EA42F4" w14:paraId="0A73F5C6" w14:textId="77777777" w:rsidTr="00EA42F4">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856837" w14:textId="77777777" w:rsidR="00EA42F4" w:rsidRDefault="00EA42F4">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FBB5A3" w14:textId="77777777" w:rsidR="00EA42F4" w:rsidRDefault="00EA42F4">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EA42F4" w14:paraId="46BDECCB" w14:textId="77777777" w:rsidTr="00EA42F4">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1DA87251" w14:textId="77777777" w:rsidR="00EA42F4" w:rsidRDefault="00EA42F4">
            <w:pPr>
              <w:keepNext/>
              <w:keepLines/>
              <w:jc w:val="center"/>
              <w:rPr>
                <w:rFonts w:ascii="Arial" w:eastAsia="宋体" w:hAnsi="Arial"/>
                <w:sz w:val="18"/>
                <w:lang w:eastAsia="zh-CN"/>
              </w:rPr>
            </w:pPr>
            <w:r>
              <w:rPr>
                <w:rFonts w:ascii="Arial" w:eastAsia="宋体" w:hAnsi="Arial"/>
                <w:position w:val="-112"/>
                <w:sz w:val="18"/>
                <w:szCs w:val="24"/>
                <w:lang w:eastAsia="en-US"/>
              </w:rPr>
              <w:object w:dxaOrig="463" w:dyaOrig="2014" w14:anchorId="71E9ADF1">
                <v:shape id="_x0000_i1269" type="#_x0000_t75" style="width:23.1pt;height:100.8pt" o:ole="">
                  <v:imagedata r:id="rId50" o:title=""/>
                </v:shape>
                <o:OLEObject Type="Embed" ProgID="Equation.3" ShapeID="_x0000_i1269" DrawAspect="Content" ObjectID="_1758714369" r:id="rId261"/>
              </w:object>
            </w:r>
          </w:p>
        </w:tc>
        <w:tc>
          <w:tcPr>
            <w:tcW w:w="6502" w:type="dxa"/>
            <w:tcBorders>
              <w:top w:val="single" w:sz="4" w:space="0" w:color="auto"/>
              <w:left w:val="single" w:sz="4" w:space="0" w:color="auto"/>
              <w:bottom w:val="single" w:sz="4" w:space="0" w:color="auto"/>
              <w:right w:val="single" w:sz="4" w:space="0" w:color="auto"/>
            </w:tcBorders>
            <w:vAlign w:val="center"/>
            <w:hideMark/>
          </w:tcPr>
          <w:p w14:paraId="6236488B"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14:paraId="5789E266"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14:paraId="5FBF3E17"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EA42F4" w14:paraId="373F0D15"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20BEC" w14:textId="77777777" w:rsidR="00EA42F4" w:rsidRDefault="00EA42F4">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hideMark/>
          </w:tcPr>
          <w:p w14:paraId="3E005751"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14:paraId="2E229E8F"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14:paraId="0129AF84"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EA42F4" w14:paraId="00B29C51"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5A5F7" w14:textId="77777777" w:rsidR="00EA42F4" w:rsidRDefault="00EA42F4">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hideMark/>
          </w:tcPr>
          <w:p w14:paraId="6D1CB0AC"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w:t>
            </w:r>
          </w:p>
        </w:tc>
      </w:tr>
      <w:tr w:rsidR="00EA42F4" w14:paraId="7EB83741"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37D35" w14:textId="77777777" w:rsidR="00EA42F4" w:rsidRDefault="00EA42F4">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hideMark/>
          </w:tcPr>
          <w:p w14:paraId="6F87336B"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14:paraId="30CC7B05"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14:paraId="2F983F11"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EA42F4" w14:paraId="5939CD00" w14:textId="77777777" w:rsidTr="00EA42F4">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7C2CAEC6" w14:textId="77777777" w:rsidR="00EA42F4" w:rsidRDefault="00EA42F4">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Pr>
                <w:position w:val="-4"/>
              </w:rPr>
              <w:pict w14:anchorId="2CC2E931">
                <v:shape id="_x0000_i1270" type="#_x0000_t75" style="width:52.6pt;height:10.7pt" equationxml="&lt;">
                  <v:imagedata r:id="rId250"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Pr>
                <w:position w:val="-4"/>
              </w:rPr>
              <w:pict w14:anchorId="4C78D358">
                <v:shape id="_x0000_i1271" type="#_x0000_t75" style="width:52.6pt;height:10.7pt" equationxml="&lt;">
                  <v:imagedata r:id="rId250"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proofErr w:type="gramStart"/>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w:t>
            </w:r>
            <w:proofErr w:type="gramEnd"/>
            <w:r>
              <w:rPr>
                <w:rFonts w:ascii="Arial" w:eastAsia="宋体" w:hAnsi="Arial" w:cs="Arial"/>
                <w:sz w:val="18"/>
                <w:szCs w:val="18"/>
                <w:lang w:eastAsia="zh-CN"/>
              </w:rPr>
              <w:t xml:space="preserve">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197A6892" w14:textId="77777777" w:rsidR="00EA42F4" w:rsidRDefault="00EA42F4" w:rsidP="00EA42F4">
      <w:pPr>
        <w:rPr>
          <w:rFonts w:ascii="Times" w:eastAsia="宋体" w:hAnsi="Times"/>
          <w:szCs w:val="24"/>
          <w:lang w:eastAsia="zh-CN"/>
        </w:rPr>
      </w:pPr>
    </w:p>
    <w:p w14:paraId="080A6E47" w14:textId="77777777" w:rsidR="00EA42F4" w:rsidRDefault="00EA42F4" w:rsidP="00EA42F4">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14:paraId="133546FA" w14:textId="77777777" w:rsidR="00EA42F4" w:rsidRDefault="00EA42F4" w:rsidP="00EA42F4">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360" w14:anchorId="5250A8F1">
          <v:shape id="_x0000_i1272" type="#_x0000_t75" style="width:108.15pt;height:18.1pt" o:ole="">
            <v:imagedata r:id="rId38" o:title=""/>
          </v:shape>
          <o:OLEObject Type="Embed" ProgID="Equation.3" ShapeID="_x0000_i1272" DrawAspect="Content" ObjectID="_1758714370" r:id="rId262"/>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EA42F4" w14:paraId="316A54FE" w14:textId="77777777" w:rsidTr="00EA42F4">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F0AC99" w14:textId="77777777" w:rsidR="00EA42F4" w:rsidRDefault="00EA42F4">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1A6A3D" w14:textId="77777777" w:rsidR="00EA42F4" w:rsidRDefault="00EA42F4">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EA42F4" w14:paraId="1C25E737" w14:textId="77777777" w:rsidTr="00EA42F4">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574B5BE7" w14:textId="77777777" w:rsidR="00EA42F4" w:rsidRDefault="00EA42F4">
            <w:pPr>
              <w:keepNext/>
              <w:keepLines/>
              <w:jc w:val="center"/>
              <w:rPr>
                <w:rFonts w:ascii="Arial" w:eastAsia="宋体" w:hAnsi="Arial"/>
                <w:sz w:val="18"/>
                <w:lang w:eastAsia="zh-CN"/>
              </w:rPr>
            </w:pPr>
            <w:r>
              <w:rPr>
                <w:rFonts w:ascii="Arial" w:eastAsia="宋体" w:hAnsi="Arial"/>
                <w:position w:val="-112"/>
                <w:sz w:val="18"/>
                <w:szCs w:val="24"/>
                <w:lang w:eastAsia="en-US"/>
              </w:rPr>
              <w:object w:dxaOrig="514" w:dyaOrig="2014" w14:anchorId="7B6DF472">
                <v:shape id="_x0000_i1273" type="#_x0000_t75" style="width:25.8pt;height:100.8pt" o:ole="">
                  <v:imagedata r:id="rId53" o:title=""/>
                </v:shape>
                <o:OLEObject Type="Embed" ProgID="Equation.3" ShapeID="_x0000_i1273" DrawAspect="Content" ObjectID="_1758714371" r:id="rId263"/>
              </w:object>
            </w:r>
          </w:p>
        </w:tc>
        <w:tc>
          <w:tcPr>
            <w:tcW w:w="5229" w:type="dxa"/>
            <w:tcBorders>
              <w:top w:val="single" w:sz="4" w:space="0" w:color="auto"/>
              <w:left w:val="single" w:sz="4" w:space="0" w:color="auto"/>
              <w:bottom w:val="single" w:sz="4" w:space="0" w:color="auto"/>
              <w:right w:val="single" w:sz="4" w:space="0" w:color="auto"/>
            </w:tcBorders>
            <w:vAlign w:val="center"/>
            <w:hideMark/>
          </w:tcPr>
          <w:p w14:paraId="01119FA3"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EA42F4" w14:paraId="106BEBC7"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3E8E4"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7DAA7C35"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EA42F4" w14:paraId="4DA810EC"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0E1C6"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2F22306A"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w:t>
            </w:r>
          </w:p>
        </w:tc>
      </w:tr>
      <w:tr w:rsidR="00EA42F4" w14:paraId="3F5BF720"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E1356"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2258AFC6"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EA42F4" w14:paraId="63D9F467"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4694E"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7DE8B7A3"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EA42F4" w14:paraId="192BE807"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0DED"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075D1644"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EA42F4" w14:paraId="31E70651"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1064C"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3F0B5C77"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w:t>
            </w:r>
          </w:p>
        </w:tc>
      </w:tr>
      <w:tr w:rsidR="00EA42F4" w14:paraId="731A0AC8"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A170A"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5D82844B"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EA42F4" w14:paraId="52D6ABF7" w14:textId="77777777" w:rsidTr="00EA42F4">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hideMark/>
          </w:tcPr>
          <w:p w14:paraId="491C9D2E" w14:textId="77777777" w:rsidR="00EA42F4" w:rsidRDefault="00EA42F4">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Pr>
                <w:position w:val="-5"/>
              </w:rPr>
              <w:pict w14:anchorId="4447C3E2">
                <v:shape id="_x0000_i1274" type="#_x0000_t75" style="width:58.6pt;height:12.05pt" equationxml="&lt;">
                  <v:imagedata r:id="rId264"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Pr>
                <w:position w:val="-5"/>
              </w:rPr>
              <w:pict w14:anchorId="1032825B">
                <v:shape id="_x0000_i1275" type="#_x0000_t75" style="width:58.6pt;height:12.05pt" equationxml="&lt;">
                  <v:imagedata r:id="rId264"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14:paraId="69C6D7BB" w14:textId="77777777" w:rsidR="00EA42F4" w:rsidRDefault="00EA42F4" w:rsidP="00EA42F4">
            <w:pPr>
              <w:keepNext/>
              <w:keepLines/>
              <w:numPr>
                <w:ilvl w:val="0"/>
                <w:numId w:val="79"/>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14:paraId="0C4F21F7" w14:textId="77777777" w:rsidR="00EA42F4" w:rsidRDefault="00EA42F4" w:rsidP="00EA42F4">
            <w:pPr>
              <w:keepNext/>
              <w:keepLines/>
              <w:numPr>
                <w:ilvl w:val="0"/>
                <w:numId w:val="79"/>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proofErr w:type="gramStart"/>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w:t>
            </w:r>
            <w:proofErr w:type="gramEnd"/>
            <w:r>
              <w:rPr>
                <w:rFonts w:ascii="Arial" w:eastAsia="宋体" w:hAnsi="Arial" w:cs="Arial"/>
                <w:sz w:val="18"/>
                <w:szCs w:val="18"/>
                <w:lang w:eastAsia="zh-CN"/>
              </w:rPr>
              <w:t xml:space="preserve">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108FF528" w14:textId="77777777" w:rsidR="00EA42F4" w:rsidRDefault="00EA42F4" w:rsidP="00EA42F4">
      <w:pPr>
        <w:rPr>
          <w:rFonts w:ascii="Times" w:eastAsia="宋体" w:hAnsi="Times"/>
          <w:lang w:eastAsia="zh-CN"/>
        </w:rPr>
      </w:pPr>
    </w:p>
    <w:p w14:paraId="7DBCAB83" w14:textId="77777777" w:rsidR="00EA42F4" w:rsidRDefault="00EA42F4" w:rsidP="00EA42F4">
      <w:pPr>
        <w:rPr>
          <w:rFonts w:eastAsia="宋体"/>
          <w:lang w:eastAsia="zh-CN"/>
        </w:rPr>
      </w:pPr>
      <w:r>
        <w:rPr>
          <w:rFonts w:eastAsia="宋体"/>
          <w:lang w:eastAsia="zh-CN"/>
        </w:rPr>
        <w:lastRenderedPageBreak/>
        <w:t>where CSI report #1, CSI report #2, …, CSI report #n in Table 6.3.1.1.2-14 correspond to the CSI reports in increasing order of CSI report priority values according to Clause 5.2.5 of [6, TS38.214].</w:t>
      </w:r>
    </w:p>
    <w:p w14:paraId="4A0CB255" w14:textId="77777777" w:rsidR="00EA42F4" w:rsidRDefault="00EA42F4" w:rsidP="00EA42F4">
      <w:pPr>
        <w:pStyle w:val="a8"/>
        <w:jc w:val="center"/>
        <w:rPr>
          <w:rFonts w:eastAsia="Batang"/>
          <w:color w:val="FF0000"/>
          <w:lang w:eastAsia="x-none"/>
        </w:rPr>
      </w:pPr>
      <w:r>
        <w:rPr>
          <w:color w:val="FF0000"/>
        </w:rPr>
        <w:t>*** Unchanged text omitted ***</w:t>
      </w:r>
    </w:p>
    <w:p w14:paraId="64223687" w14:textId="77777777" w:rsidR="00EA42F4" w:rsidRDefault="00EA42F4" w:rsidP="00EA42F4">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283" w14:anchorId="7CBF9AF2">
          <v:shape id="_x0000_i1276" type="#_x0000_t75" style="width:108.15pt;height:14.05pt" o:ole="">
            <v:imagedata r:id="rId36" o:title=""/>
          </v:shape>
          <o:OLEObject Type="Embed" ProgID="Equation.3" ShapeID="_x0000_i1276" DrawAspect="Content" ObjectID="_1758714372" r:id="rId265"/>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EA42F4" w14:paraId="4485A39E" w14:textId="77777777" w:rsidTr="00EA42F4">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F92B61B" w14:textId="77777777" w:rsidR="00EA42F4" w:rsidRDefault="00EA42F4">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60F437" w14:textId="77777777" w:rsidR="00EA42F4" w:rsidRDefault="00EA42F4">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EA42F4" w14:paraId="2452C536" w14:textId="77777777" w:rsidTr="00EA42F4">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55E2C2BB" w14:textId="77777777" w:rsidR="00EA42F4" w:rsidRDefault="00EA42F4">
            <w:pPr>
              <w:keepNext/>
              <w:keepLines/>
              <w:jc w:val="center"/>
              <w:rPr>
                <w:rFonts w:ascii="Arial" w:eastAsia="宋体" w:hAnsi="Arial"/>
                <w:sz w:val="18"/>
                <w:lang w:eastAsia="zh-CN"/>
              </w:rPr>
            </w:pPr>
            <w:r>
              <w:rPr>
                <w:rFonts w:ascii="Arial" w:eastAsia="宋体" w:hAnsi="Arial"/>
                <w:position w:val="-112"/>
                <w:sz w:val="18"/>
                <w:szCs w:val="24"/>
                <w:lang w:eastAsia="en-US"/>
              </w:rPr>
              <w:object w:dxaOrig="437" w:dyaOrig="2014" w14:anchorId="5DA83777">
                <v:shape id="_x0000_i1277" type="#_x0000_t75" style="width:21.75pt;height:100.8pt" o:ole="">
                  <v:imagedata r:id="rId50" o:title=""/>
                </v:shape>
                <o:OLEObject Type="Embed" ProgID="Equation.3" ShapeID="_x0000_i1277" DrawAspect="Content" ObjectID="_1758714373" r:id="rId266"/>
              </w:object>
            </w:r>
          </w:p>
        </w:tc>
        <w:tc>
          <w:tcPr>
            <w:tcW w:w="5288" w:type="dxa"/>
            <w:tcBorders>
              <w:top w:val="single" w:sz="4" w:space="0" w:color="auto"/>
              <w:left w:val="single" w:sz="4" w:space="0" w:color="auto"/>
              <w:bottom w:val="single" w:sz="4" w:space="0" w:color="auto"/>
              <w:right w:val="single" w:sz="4" w:space="0" w:color="auto"/>
            </w:tcBorders>
            <w:vAlign w:val="center"/>
            <w:hideMark/>
          </w:tcPr>
          <w:p w14:paraId="77557412"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EA42F4" w14:paraId="14AEF7C2"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46709" w14:textId="77777777" w:rsidR="00EA42F4" w:rsidRDefault="00EA42F4">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24D18383"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EA42F4" w14:paraId="4688FF90"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385AD" w14:textId="77777777" w:rsidR="00EA42F4" w:rsidRDefault="00EA42F4">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600BFA2A"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w:t>
            </w:r>
          </w:p>
        </w:tc>
      </w:tr>
      <w:tr w:rsidR="00EA42F4" w14:paraId="022FFE01"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11D25" w14:textId="77777777" w:rsidR="00EA42F4" w:rsidRDefault="00EA42F4">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hideMark/>
          </w:tcPr>
          <w:p w14:paraId="5B87C225"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EA42F4" w14:paraId="00C09B95" w14:textId="77777777" w:rsidTr="00EA42F4">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hideMark/>
          </w:tcPr>
          <w:p w14:paraId="063029CF" w14:textId="77777777" w:rsidR="00EA42F4" w:rsidRDefault="00EA42F4">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Pr>
                <w:position w:val="-5"/>
              </w:rPr>
              <w:pict w14:anchorId="1964AC52">
                <v:shape id="_x0000_i1278" type="#_x0000_t75" style="width:58.6pt;height:12.05pt" equationxml="&lt;">
                  <v:imagedata r:id="rId264"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Pr>
                <w:position w:val="-5"/>
              </w:rPr>
              <w:pict w14:anchorId="46338255">
                <v:shape id="_x0000_i1279" type="#_x0000_t75" style="width:58.6pt;height:12.05pt" equationxml="&lt;">
                  <v:imagedata r:id="rId264"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w:t>
            </w:r>
            <w:proofErr w:type="gramEnd"/>
            <w:r>
              <w:rPr>
                <w:rFonts w:ascii="Arial" w:eastAsia="宋体" w:hAnsi="Arial" w:cs="Arial"/>
                <w:sz w:val="18"/>
                <w:szCs w:val="18"/>
                <w:lang w:eastAsia="zh-CN"/>
              </w:rPr>
              <w:t xml:space="preserve">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781D6222" w14:textId="77777777" w:rsidR="00EA42F4" w:rsidRDefault="00EA42F4" w:rsidP="00EA42F4">
      <w:pPr>
        <w:rPr>
          <w:rFonts w:ascii="Times" w:eastAsia="Batang" w:hAnsi="Times"/>
          <w:szCs w:val="24"/>
          <w:lang w:eastAsia="zh-CN"/>
        </w:rPr>
      </w:pPr>
    </w:p>
    <w:p w14:paraId="1A4A9A16" w14:textId="77777777" w:rsidR="00EA42F4" w:rsidRDefault="00EA42F4" w:rsidP="00EA42F4">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14:paraId="3B05ED1F" w14:textId="77777777" w:rsidR="00EA42F4" w:rsidRDefault="00EA42F4" w:rsidP="00EA42F4">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343" w14:anchorId="411BC7BA">
          <v:shape id="_x0000_i1280" type="#_x0000_t75" style="width:108.15pt;height:17.1pt" o:ole="">
            <v:imagedata r:id="rId38" o:title=""/>
          </v:shape>
          <o:OLEObject Type="Embed" ProgID="Equation.3" ShapeID="_x0000_i1280" DrawAspect="Content" ObjectID="_1758714374" r:id="rId267"/>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EA42F4" w14:paraId="088E8743" w14:textId="77777777" w:rsidTr="00EA42F4">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D66A1C4" w14:textId="77777777" w:rsidR="00EA42F4" w:rsidRDefault="00EA42F4">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558BE70" w14:textId="77777777" w:rsidR="00EA42F4" w:rsidRDefault="00EA42F4">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EA42F4" w14:paraId="0004AE15" w14:textId="77777777" w:rsidTr="00EA42F4">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hideMark/>
          </w:tcPr>
          <w:p w14:paraId="5EE7CE22" w14:textId="77777777" w:rsidR="00EA42F4" w:rsidRDefault="00EA42F4">
            <w:pPr>
              <w:keepNext/>
              <w:keepLines/>
              <w:jc w:val="center"/>
              <w:rPr>
                <w:rFonts w:ascii="Arial" w:eastAsia="宋体" w:hAnsi="Arial"/>
                <w:sz w:val="18"/>
                <w:lang w:eastAsia="zh-CN"/>
              </w:rPr>
            </w:pPr>
            <w:r>
              <w:rPr>
                <w:rFonts w:ascii="Arial" w:eastAsia="宋体" w:hAnsi="Arial"/>
                <w:position w:val="-112"/>
                <w:sz w:val="18"/>
                <w:szCs w:val="24"/>
                <w:lang w:eastAsia="en-US"/>
              </w:rPr>
              <w:object w:dxaOrig="514" w:dyaOrig="2014" w14:anchorId="61CA0408">
                <v:shape id="_x0000_i1281" type="#_x0000_t75" style="width:25.8pt;height:100.8pt" o:ole="">
                  <v:imagedata r:id="rId53" o:title=""/>
                </v:shape>
                <o:OLEObject Type="Embed" ProgID="Equation.3" ShapeID="_x0000_i1281" DrawAspect="Content" ObjectID="_1758714375" r:id="rId268"/>
              </w:object>
            </w:r>
          </w:p>
        </w:tc>
        <w:tc>
          <w:tcPr>
            <w:tcW w:w="5229" w:type="dxa"/>
            <w:tcBorders>
              <w:top w:val="single" w:sz="4" w:space="0" w:color="auto"/>
              <w:left w:val="single" w:sz="4" w:space="0" w:color="auto"/>
              <w:bottom w:val="single" w:sz="4" w:space="0" w:color="auto"/>
              <w:right w:val="single" w:sz="4" w:space="0" w:color="auto"/>
            </w:tcBorders>
            <w:vAlign w:val="center"/>
            <w:hideMark/>
          </w:tcPr>
          <w:p w14:paraId="7DDBE269"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14:paraId="7789E435"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EA42F4" w14:paraId="6225335E"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7139A"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14D7C8BA"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14:paraId="353C3760"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EA42F4" w14:paraId="14F91E6B"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080A7"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07C468E7"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w:t>
            </w:r>
          </w:p>
        </w:tc>
      </w:tr>
      <w:tr w:rsidR="00EA42F4" w14:paraId="0C220AF5"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0A0B3"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7CF1C4D8"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14:paraId="6219A028"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EA42F4" w14:paraId="422EF0C4"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B061D"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6EF64758"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t>,</w:t>
            </w:r>
          </w:p>
          <w:p w14:paraId="791BFFBD"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EA42F4" w14:paraId="2413D035"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779D4"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6E697FB2"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t>,</w:t>
            </w:r>
          </w:p>
          <w:p w14:paraId="6054CD04"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304A0E50"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EA42F4" w14:paraId="42DE5674"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73D20"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2760AD1F"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w:t>
            </w:r>
          </w:p>
        </w:tc>
      </w:tr>
      <w:tr w:rsidR="00EA42F4" w14:paraId="50C8DD22" w14:textId="77777777" w:rsidTr="00EA42F4">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771F6" w14:textId="77777777" w:rsidR="00EA42F4" w:rsidRDefault="00EA42F4">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hideMark/>
          </w:tcPr>
          <w:p w14:paraId="40CBD1B2"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proofErr w:type="gramStart"/>
            <w:r>
              <w:rPr>
                <w:rFonts w:ascii="Arial" w:eastAsia="宋体" w:hAnsi="Arial"/>
                <w:color w:val="00B050"/>
                <w:sz w:val="18"/>
                <w:lang w:eastAsia="zh-CN"/>
              </w:rPr>
              <w:t>/[</w:t>
            </w:r>
            <w:proofErr w:type="gramEnd"/>
            <w:r>
              <w:rPr>
                <w:rFonts w:ascii="Arial" w:eastAsia="宋体" w:hAnsi="Arial"/>
                <w:color w:val="00B050"/>
                <w:sz w:val="18"/>
                <w:lang w:eastAsia="zh-CN"/>
              </w:rPr>
              <w:t>New Table]</w:t>
            </w:r>
            <w:r>
              <w:rPr>
                <w:rFonts w:ascii="Arial" w:eastAsia="宋体" w:hAnsi="Arial"/>
                <w:sz w:val="18"/>
                <w:lang w:eastAsia="zh-CN"/>
              </w:rPr>
              <w:t>,</w:t>
            </w:r>
          </w:p>
          <w:p w14:paraId="66385FA5"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1BBA2FCF" w14:textId="77777777" w:rsidR="00EA42F4" w:rsidRDefault="00EA42F4">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EA42F4" w14:paraId="5E7C755D" w14:textId="77777777" w:rsidTr="00EA42F4">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44D83F63" w14:textId="77777777" w:rsidR="00EA42F4" w:rsidRDefault="00EA42F4">
            <w:pPr>
              <w:keepNext/>
              <w:keepLines/>
              <w:rPr>
                <w:rFonts w:ascii="Arial" w:eastAsia="宋体" w:hAnsi="Arial"/>
                <w:sz w:val="18"/>
                <w:lang w:eastAsia="zh-CN"/>
              </w:rPr>
            </w:pPr>
            <w:r>
              <w:rPr>
                <w:rFonts w:ascii="Arial" w:eastAsia="宋体" w:hAnsi="Arial"/>
                <w:sz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CSI</w:t>
            </w:r>
            <w:proofErr w:type="gramEnd"/>
            <w:r>
              <w:rPr>
                <w:rFonts w:ascii="Arial" w:eastAsia="宋体" w:hAnsi="Arial"/>
                <w:sz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Pr>
                <w:position w:val="-5"/>
              </w:rPr>
              <w:pict w14:anchorId="1E09A277">
                <v:shape id="_x0000_i1282" type="#_x0000_t75" style="width:58.6pt;height:12.05pt" equationxml="&lt;">
                  <v:imagedata r:id="rId264"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Pr>
                <w:position w:val="-5"/>
              </w:rPr>
              <w:pict w14:anchorId="72AA76DC">
                <v:shape id="_x0000_i1283" type="#_x0000_t75" style="width:58.6pt;height:12.05pt" equationxml="&lt;">
                  <v:imagedata r:id="rId264" o:title="" chromakey="white"/>
                </v:shape>
              </w:pict>
            </w:r>
            <w:r>
              <w:rPr>
                <w:rFonts w:ascii="Arial" w:eastAsia="宋体" w:hAnsi="Arial"/>
                <w:sz w:val="18"/>
                <w:lang w:eastAsia="zh-CN"/>
              </w:rPr>
              <w:fldChar w:fldCharType="end"/>
            </w:r>
            <w:r>
              <w:rPr>
                <w:rFonts w:ascii="Arial" w:eastAsia="宋体" w:hAnsi="Arial"/>
                <w:sz w:val="18"/>
                <w:lang w:eastAsia="zh-CN"/>
              </w:rPr>
              <w:t>,</w:t>
            </w:r>
          </w:p>
          <w:p w14:paraId="3704913B" w14:textId="77777777" w:rsidR="00EA42F4" w:rsidRDefault="00EA42F4" w:rsidP="00EA42F4">
            <w:pPr>
              <w:keepNext/>
              <w:keepLines/>
              <w:numPr>
                <w:ilvl w:val="0"/>
                <w:numId w:val="79"/>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14:paraId="45445D39" w14:textId="77777777" w:rsidR="00EA42F4" w:rsidRDefault="00EA42F4" w:rsidP="00EA42F4">
            <w:pPr>
              <w:keepNext/>
              <w:keepLines/>
              <w:numPr>
                <w:ilvl w:val="0"/>
                <w:numId w:val="79"/>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correspond</w:t>
            </w:r>
            <w:proofErr w:type="gramEnd"/>
            <w:r>
              <w:rPr>
                <w:rFonts w:ascii="Arial" w:eastAsia="宋体" w:hAnsi="Arial"/>
                <w:sz w:val="18"/>
                <w:lang w:eastAsia="zh-CN"/>
              </w:rPr>
              <w:t xml:space="preserve"> to the CSI sub-reports in increasing order of </w:t>
            </w:r>
            <w:r>
              <w:rPr>
                <w:rFonts w:ascii="Arial" w:eastAsia="宋体" w:hAnsi="Arial"/>
                <w:i/>
                <w:sz w:val="18"/>
                <w:lang w:eastAsia="zh-CN"/>
              </w:rPr>
              <w:t>CSI-ReportSubConfigID</w:t>
            </w:r>
            <w:r>
              <w:rPr>
                <w:rFonts w:ascii="Arial" w:eastAsia="宋体" w:hAnsi="Arial"/>
                <w:sz w:val="18"/>
                <w:lang w:eastAsia="zh-CN"/>
              </w:rPr>
              <w:t>.</w:t>
            </w:r>
          </w:p>
          <w:p w14:paraId="6AB936E9" w14:textId="77777777" w:rsidR="00EA42F4" w:rsidRDefault="00EA42F4">
            <w:pPr>
              <w:keepNext/>
              <w:keepLines/>
              <w:rPr>
                <w:rFonts w:ascii="Arial" w:eastAsia="宋体" w:hAnsi="Arial"/>
                <w:sz w:val="18"/>
                <w:lang w:eastAsia="zh-CN"/>
              </w:rPr>
            </w:pPr>
          </w:p>
        </w:tc>
      </w:tr>
    </w:tbl>
    <w:p w14:paraId="67AF6020" w14:textId="77777777" w:rsidR="00EA42F4" w:rsidRDefault="00EA42F4" w:rsidP="00EA42F4">
      <w:pPr>
        <w:rPr>
          <w:rFonts w:ascii="Times" w:eastAsia="宋体" w:hAnsi="Times"/>
          <w:lang w:eastAsia="zh-CN"/>
        </w:rPr>
      </w:pPr>
    </w:p>
    <w:p w14:paraId="4E07A8AE" w14:textId="77777777" w:rsidR="00EA42F4" w:rsidRDefault="00EA42F4" w:rsidP="00EA42F4">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14:paraId="16DEFB1F" w14:textId="77777777" w:rsidR="00EA42F4" w:rsidRDefault="00EA42F4" w:rsidP="00EA42F4">
      <w:pPr>
        <w:pStyle w:val="a8"/>
        <w:jc w:val="center"/>
        <w:rPr>
          <w:rFonts w:eastAsia="Batang"/>
          <w:color w:val="FF0000"/>
          <w:lang w:eastAsia="x-none"/>
        </w:rPr>
      </w:pPr>
      <w:r>
        <w:rPr>
          <w:color w:val="FF0000"/>
        </w:rPr>
        <w:t>*** Unchanged text omitted ***</w:t>
      </w:r>
    </w:p>
    <w:p w14:paraId="03549AEC" w14:textId="77777777" w:rsidR="00EA42F4" w:rsidRPr="00E54361" w:rsidRDefault="00EA42F4" w:rsidP="00EA42F4">
      <w:pPr>
        <w:rPr>
          <w:lang w:val="en-US"/>
        </w:rPr>
      </w:pPr>
      <w:r>
        <w:t>---------------------------------------------------------- End Text Proposal --------------------------------------------------------</w:t>
      </w:r>
    </w:p>
    <w:p w14:paraId="5FC80E39" w14:textId="77777777" w:rsidR="00E54361" w:rsidRDefault="00E54361"/>
    <w:p w14:paraId="18D68D48" w14:textId="77777777" w:rsidR="00BB12D1" w:rsidRDefault="00242C72">
      <w:pPr>
        <w:spacing w:line="240" w:lineRule="auto"/>
        <w:outlineLvl w:val="3"/>
        <w:rPr>
          <w:b/>
          <w:sz w:val="24"/>
          <w:u w:val="single"/>
        </w:rPr>
      </w:pPr>
      <w:r>
        <w:rPr>
          <w:b/>
          <w:sz w:val="24"/>
          <w:u w:val="single"/>
        </w:rPr>
        <w:t>(Rapporteur note: CPU/active resource/antenna ports counting)</w:t>
      </w:r>
    </w:p>
    <w:p w14:paraId="79F6D533"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0D5E01C3" w14:textId="77777777" w:rsidR="00BB12D1" w:rsidRDefault="00242C72">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6A764F9B" w14:textId="77777777" w:rsidR="00BB12D1" w:rsidRDefault="00EC23A8">
      <w:pPr>
        <w:numPr>
          <w:ilvl w:val="0"/>
          <w:numId w:val="3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OCPU=KS</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42C72">
        <w:rPr>
          <w:rFonts w:eastAsia="Malgun Gothic" w:hint="eastAsia"/>
          <w:lang w:eastAsia="ko-KR"/>
        </w:rPr>
        <w:t xml:space="preserve"> </w:t>
      </w:r>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 xml:space="preserve">Ks </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is the total number of CSI-RS resources corresponding to i-th sub-configuration in the CSI-RS resource set for channel measurement.</w:t>
      </w:r>
    </w:p>
    <w:p w14:paraId="57D8EF3C" w14:textId="77777777" w:rsidR="00BB12D1" w:rsidRDefault="00242C72">
      <w:pPr>
        <w:numPr>
          <w:ilvl w:val="1"/>
          <w:numId w:val="37"/>
        </w:numPr>
        <w:spacing w:after="0" w:line="240" w:lineRule="auto"/>
        <w:rPr>
          <w:rFonts w:eastAsia="Malgun Gothic"/>
          <w:lang w:eastAsia="ko-KR"/>
        </w:rPr>
      </w:pPr>
      <w:r>
        <w:rPr>
          <w:rFonts w:eastAsia="等线"/>
        </w:rPr>
        <w:t>the summation is over N for A-CSI R</w:t>
      </w:r>
      <w:r>
        <w:rPr>
          <w:rFonts w:eastAsia="等线" w:hint="eastAsia"/>
        </w:rPr>
        <w:t>S</w:t>
      </w:r>
    </w:p>
    <w:p w14:paraId="385EA94A" w14:textId="77777777" w:rsidR="00BB12D1" w:rsidRDefault="00242C72">
      <w:pPr>
        <w:numPr>
          <w:ilvl w:val="1"/>
          <w:numId w:val="37"/>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22914337" w14:textId="77777777" w:rsidR="00BB12D1" w:rsidRDefault="00BB12D1"/>
    <w:p w14:paraId="39CC6BD3"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72514522" w14:textId="77777777" w:rsidR="00BB12D1" w:rsidRDefault="00242C72">
      <w:pPr>
        <w:spacing w:line="240" w:lineRule="auto"/>
        <w:rPr>
          <w:rFonts w:eastAsia="等线"/>
        </w:rPr>
      </w:pPr>
      <w:r>
        <w:rPr>
          <w:rFonts w:eastAsia="等线"/>
        </w:rPr>
        <w:t xml:space="preserve">Alt 2: </w:t>
      </w:r>
      <w:r>
        <w:rPr>
          <w:rFonts w:eastAsia="等线" w:hint="eastAsia"/>
        </w:rPr>
        <w:t>For P-CSI reporting from L configured sub-configurations, support:</w:t>
      </w:r>
    </w:p>
    <w:p w14:paraId="32D60E22" w14:textId="77777777" w:rsidR="00BB12D1" w:rsidRDefault="00242C72">
      <w:pPr>
        <w:numPr>
          <w:ilvl w:val="0"/>
          <w:numId w:val="37"/>
        </w:numPr>
        <w:spacing w:after="0" w:line="240" w:lineRule="auto"/>
      </w:pPr>
      <w:r>
        <w:rPr>
          <w:rFonts w:hint="eastAsia"/>
        </w:rPr>
        <w:t>All L configured sub-configurations are reported in every periodic occasion.</w:t>
      </w:r>
    </w:p>
    <w:p w14:paraId="58E8EDAA" w14:textId="77777777" w:rsidR="00BB12D1" w:rsidRDefault="00242C72">
      <w:pPr>
        <w:numPr>
          <w:ilvl w:val="0"/>
          <w:numId w:val="37"/>
        </w:numPr>
        <w:spacing w:after="0" w:line="240" w:lineRule="auto"/>
      </w:pPr>
      <w:r>
        <w:t xml:space="preserve">The maximum value of L can be different for A-CSI, SP-CSI, and P-CSI. </w:t>
      </w:r>
    </w:p>
    <w:p w14:paraId="7AF27F40" w14:textId="77777777" w:rsidR="00BB12D1" w:rsidRDefault="00EC23A8">
      <w:pPr>
        <w:numPr>
          <w:ilvl w:val="0"/>
          <w:numId w:val="37"/>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OCPU=KS</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242C72">
        <w:rPr>
          <w:rFonts w:eastAsia="Malgun Gothic" w:hint="eastAsia"/>
          <w:lang w:eastAsia="ko-KR"/>
        </w:rPr>
        <w:t xml:space="preserve"> </w:t>
      </w:r>
      <w:r w:rsidR="00242C72">
        <w:rPr>
          <w:rFonts w:eastAsia="Malgun Gothic"/>
          <w:lang w:eastAsia="ko-KR"/>
        </w:rPr>
        <w:fldChar w:fldCharType="begin"/>
      </w:r>
      <w:r w:rsidR="00242C72">
        <w:rPr>
          <w:rFonts w:eastAsia="Malgun Gothic"/>
          <w:lang w:eastAsia="ko-KR"/>
        </w:rPr>
        <w:instrText xml:space="preserve"> QUOTE </w:instrText>
      </w:r>
      <w:r w:rsidR="00242C72">
        <w:rPr>
          <w:rFonts w:ascii="Cambria Math" w:eastAsia="Malgun Gothic" w:hAnsi="Cambria Math"/>
          <w:lang w:eastAsia="ko-KR"/>
        </w:rPr>
        <w:instrText xml:space="preserve">Ks </w:instrText>
      </w:r>
      <w:r w:rsidR="00242C72">
        <w:rPr>
          <w:rFonts w:eastAsia="Malgun Gothic"/>
          <w:lang w:eastAsia="ko-KR"/>
        </w:rPr>
        <w:instrText xml:space="preserve"> </w:instrText>
      </w:r>
      <w:r w:rsidR="00242C72">
        <w:rPr>
          <w:rFonts w:eastAsia="Malgun Gothic"/>
          <w:lang w:eastAsia="ko-KR"/>
        </w:rPr>
        <w:fldChar w:fldCharType="end"/>
      </w:r>
      <w:r w:rsidR="00242C72">
        <w:rPr>
          <w:rFonts w:eastAsia="Malgun Gothic"/>
          <w:lang w:eastAsia="ko-KR"/>
        </w:rPr>
        <w:t>is the total number of CSI-RS resources corresponding to i-th sub-configuration in the CSI-RS resource set for channel measurement. (N=L in the equation)</w:t>
      </w:r>
    </w:p>
    <w:p w14:paraId="4408BB0D" w14:textId="77777777" w:rsidR="00BB12D1" w:rsidRDefault="00242C72">
      <w:pPr>
        <w:numPr>
          <w:ilvl w:val="0"/>
          <w:numId w:val="37"/>
        </w:numPr>
        <w:spacing w:after="0" w:line="240" w:lineRule="auto"/>
        <w:rPr>
          <w:rFonts w:eastAsia="Malgun Gothic"/>
          <w:lang w:eastAsia="ko-KR"/>
        </w:rPr>
      </w:pPr>
      <w:r>
        <w:rPr>
          <w:rFonts w:eastAsia="Malgun Gothic"/>
          <w:lang w:eastAsia="ko-KR"/>
        </w:rPr>
        <w:t>FFS: Details on active CSI-RS resource / port counting</w:t>
      </w:r>
    </w:p>
    <w:p w14:paraId="1DFCC4DB" w14:textId="77777777" w:rsidR="00BB12D1" w:rsidRDefault="00BB12D1"/>
    <w:p w14:paraId="0518C4F4" w14:textId="77777777" w:rsidR="00BB12D1" w:rsidRDefault="00242C72">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22486B61" w14:textId="77777777" w:rsidR="00BB12D1" w:rsidRDefault="00242C72">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4F4C3E8E" w14:textId="77777777" w:rsidR="00BB12D1" w:rsidRDefault="00BB12D1"/>
    <w:p w14:paraId="3B08B104" w14:textId="77777777" w:rsidR="00BB12D1" w:rsidRDefault="00242C72">
      <w:pPr>
        <w:spacing w:line="240" w:lineRule="auto"/>
        <w:rPr>
          <w:b/>
          <w:bCs/>
          <w:highlight w:val="green"/>
        </w:rPr>
      </w:pPr>
      <w:r>
        <w:rPr>
          <w:b/>
          <w:bCs/>
          <w:highlight w:val="green"/>
        </w:rPr>
        <w:t>Agreement</w:t>
      </w:r>
      <w:r>
        <w:rPr>
          <w:b/>
          <w:bCs/>
          <w:color w:val="FF0000"/>
        </w:rPr>
        <w:t>@114</w:t>
      </w:r>
    </w:p>
    <w:p w14:paraId="577BC1B7" w14:textId="77777777" w:rsidR="00BB12D1" w:rsidRDefault="00242C72">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41C36C76" w14:textId="77777777" w:rsidR="00BB12D1" w:rsidRDefault="00242C72">
      <w:pPr>
        <w:pStyle w:val="affff4"/>
        <w:numPr>
          <w:ilvl w:val="0"/>
          <w:numId w:val="41"/>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0124C2B0" w14:textId="77777777" w:rsidR="00BB12D1" w:rsidRDefault="00242C72">
      <w:pPr>
        <w:pStyle w:val="affff4"/>
        <w:numPr>
          <w:ilvl w:val="0"/>
          <w:numId w:val="41"/>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7A4D88EA" w14:textId="77777777" w:rsidR="00BB12D1" w:rsidRDefault="00242C72">
      <w:pPr>
        <w:numPr>
          <w:ilvl w:val="0"/>
          <w:numId w:val="37"/>
        </w:numPr>
        <w:spacing w:after="0" w:line="240" w:lineRule="auto"/>
        <w:jc w:val="left"/>
      </w:pPr>
      <w:r>
        <w:rPr>
          <w:bCs/>
          <w:iCs/>
        </w:rPr>
        <w:t>It is understood that further discussions are necessary.</w:t>
      </w:r>
    </w:p>
    <w:p w14:paraId="0B8A74F2" w14:textId="77777777" w:rsidR="00BB12D1" w:rsidRDefault="00BB12D1"/>
    <w:p w14:paraId="59B51133" w14:textId="77777777" w:rsidR="00E54361" w:rsidRDefault="00E54361" w:rsidP="00E54361">
      <w:pPr>
        <w:spacing w:after="0" w:line="240" w:lineRule="auto"/>
        <w:rPr>
          <w:b/>
          <w:bCs/>
          <w:highlight w:val="green"/>
          <w:lang w:val="en-US" w:eastAsia="zh-CN"/>
        </w:rPr>
      </w:pPr>
      <w:r>
        <w:rPr>
          <w:b/>
          <w:bCs/>
          <w:highlight w:val="green"/>
          <w:lang w:val="en-US" w:eastAsia="zh-CN"/>
        </w:rPr>
        <w:t>Agreement</w:t>
      </w:r>
      <w:r>
        <w:rPr>
          <w:b/>
          <w:bCs/>
          <w:color w:val="FF0000"/>
        </w:rPr>
        <w:t>@114bis</w:t>
      </w:r>
    </w:p>
    <w:p w14:paraId="1261AE97" w14:textId="77777777" w:rsidR="00E54361" w:rsidRDefault="00E54361" w:rsidP="00E54361">
      <w:pPr>
        <w:numPr>
          <w:ilvl w:val="0"/>
          <w:numId w:val="74"/>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Pr>
          <w:position w:val="-5"/>
        </w:rPr>
        <w:pict w14:anchorId="109EC8A4">
          <v:shape id="_x0000_i1178" type="#_x0000_t75" style="width:31.8pt;height:12.05pt" equationxml="&lt;">
            <v:imagedata r:id="rId269" o:title="" chromakey="white"/>
          </v:shape>
        </w:pict>
      </w:r>
      <w:r>
        <w:rPr>
          <w:iCs/>
        </w:rPr>
        <w:instrText xml:space="preserve"> </w:instrText>
      </w:r>
      <w:r>
        <w:rPr>
          <w:iCs/>
        </w:rPr>
        <w:fldChar w:fldCharType="separate"/>
      </w:r>
      <w:r>
        <w:rPr>
          <w:position w:val="-5"/>
        </w:rPr>
        <w:pict w14:anchorId="3683F2A7">
          <v:shape id="_x0000_i1179" type="#_x0000_t75" style="width:31.8pt;height:12.05pt" equationxml="&lt;">
            <v:imagedata r:id="rId269" o:title="" chromakey="white"/>
          </v:shape>
        </w:pict>
      </w:r>
      <w:r>
        <w:rPr>
          <w:iCs/>
        </w:rPr>
        <w:fldChar w:fldCharType="end"/>
      </w:r>
      <w:r>
        <w:rPr>
          <w:iCs/>
        </w:rPr>
        <w:t xml:space="preserve"> in Table 5.4-2 of TS 38.214 for CSI computation delay requirements.</w:t>
      </w:r>
    </w:p>
    <w:p w14:paraId="4873A142" w14:textId="77777777" w:rsidR="00E54361" w:rsidRDefault="00E54361" w:rsidP="00E54361">
      <w:pPr>
        <w:numPr>
          <w:ilvl w:val="0"/>
          <w:numId w:val="74"/>
        </w:numPr>
        <w:spacing w:after="0" w:line="240" w:lineRule="auto"/>
        <w:jc w:val="left"/>
        <w:rPr>
          <w:rStyle w:val="normaltextrun"/>
        </w:rPr>
      </w:pPr>
      <w:r>
        <w:rPr>
          <w:rStyle w:val="normaltextrun"/>
        </w:rPr>
        <w:t>For CPU occupation and update,</w:t>
      </w:r>
      <w:r>
        <w:t xml:space="preserve"> </w:t>
      </w:r>
      <w:r>
        <w:rPr>
          <w:rStyle w:val="normaltextrun"/>
        </w:rPr>
        <w:t>if there are not enough CPUs for processing the entire CSI report, legacy UE behavior is used</w:t>
      </w:r>
    </w:p>
    <w:p w14:paraId="16FE48FB" w14:textId="77777777" w:rsidR="00E54361" w:rsidRDefault="00E54361" w:rsidP="00E54361">
      <w:pPr>
        <w:spacing w:after="0" w:line="240" w:lineRule="auto"/>
        <w:rPr>
          <w:sz w:val="18"/>
          <w:szCs w:val="22"/>
          <w:lang w:eastAsia="x-none"/>
        </w:rPr>
      </w:pPr>
      <w:r>
        <w:rPr>
          <w:sz w:val="18"/>
          <w:szCs w:val="22"/>
          <w:lang w:eastAsia="x-none"/>
        </w:rPr>
        <w:t>Only Z2, Z2’ will be supported.</w:t>
      </w:r>
    </w:p>
    <w:p w14:paraId="34427D28" w14:textId="77777777" w:rsidR="00E54361" w:rsidRPr="00E54361" w:rsidRDefault="00E54361">
      <w:pPr>
        <w:rPr>
          <w:lang w:val="en-US"/>
        </w:rPr>
      </w:pPr>
    </w:p>
    <w:p w14:paraId="75C8354E" w14:textId="77777777" w:rsidR="00E54361" w:rsidRPr="00E54361" w:rsidRDefault="00E54361" w:rsidP="00E54361">
      <w:pPr>
        <w:spacing w:after="0" w:line="240" w:lineRule="auto"/>
        <w:jc w:val="left"/>
        <w:rPr>
          <w:rFonts w:ascii="Times" w:eastAsia="Batang" w:hAnsi="Times"/>
          <w:b/>
          <w:bCs/>
          <w:szCs w:val="24"/>
          <w:highlight w:val="green"/>
          <w:lang w:eastAsia="x-none"/>
        </w:rPr>
      </w:pPr>
      <w:r w:rsidRPr="00E54361">
        <w:rPr>
          <w:rFonts w:ascii="Times" w:eastAsia="Batang" w:hAnsi="Times"/>
          <w:b/>
          <w:bCs/>
          <w:szCs w:val="24"/>
          <w:highlight w:val="green"/>
          <w:lang w:eastAsia="x-none"/>
        </w:rPr>
        <w:t>Agreement</w:t>
      </w:r>
      <w:r>
        <w:rPr>
          <w:b/>
          <w:bCs/>
          <w:color w:val="FF0000"/>
        </w:rPr>
        <w:t>@114bis</w:t>
      </w:r>
    </w:p>
    <w:p w14:paraId="1CB1E002" w14:textId="77777777" w:rsidR="00E54361" w:rsidRPr="00E54361" w:rsidRDefault="00E54361" w:rsidP="00E54361">
      <w:pPr>
        <w:numPr>
          <w:ilvl w:val="0"/>
          <w:numId w:val="74"/>
        </w:numPr>
        <w:spacing w:after="0" w:line="240" w:lineRule="auto"/>
        <w:jc w:val="left"/>
        <w:rPr>
          <w:rFonts w:ascii="Times" w:eastAsia="Batang" w:hAnsi="Times"/>
          <w:szCs w:val="24"/>
          <w:lang w:val="en-US" w:eastAsia="en-US"/>
        </w:rPr>
      </w:pPr>
      <w:r w:rsidRPr="00E54361">
        <w:rPr>
          <w:rFonts w:ascii="Times" w:eastAsia="Batang" w:hAnsi="Times"/>
          <w:szCs w:val="24"/>
          <w:lang w:eastAsia="zh-CN"/>
        </w:rPr>
        <w:t xml:space="preserve">For CSI reporting in PUCCH, </w:t>
      </w:r>
      <w:r w:rsidRPr="00E54361">
        <w:rPr>
          <w:rFonts w:ascii="Times" w:eastAsia="Batang" w:hAnsi="Times"/>
          <w:szCs w:val="24"/>
          <w:lang w:eastAsia="en-US"/>
        </w:rPr>
        <w:t>Table 6.3.1.1.2-7, Table 6.3.1.1.2-9 and Table 6.3.1.1.2-10 in TS38.212 are applicable for NES</w:t>
      </w:r>
    </w:p>
    <w:p w14:paraId="6EEB6B24" w14:textId="77777777" w:rsidR="00E54361" w:rsidRPr="00E54361" w:rsidRDefault="00E54361" w:rsidP="00E54361">
      <w:pPr>
        <w:numPr>
          <w:ilvl w:val="0"/>
          <w:numId w:val="74"/>
        </w:numPr>
        <w:spacing w:after="0" w:line="240" w:lineRule="auto"/>
        <w:jc w:val="left"/>
        <w:rPr>
          <w:rFonts w:ascii="Times" w:eastAsia="Batang" w:hAnsi="Times"/>
          <w:szCs w:val="24"/>
          <w:lang w:val="en-US" w:eastAsia="en-US"/>
        </w:rPr>
      </w:pPr>
      <w:r w:rsidRPr="00E54361">
        <w:rPr>
          <w:rFonts w:ascii="Times" w:eastAsia="Batang" w:hAnsi="Times"/>
          <w:szCs w:val="24"/>
          <w:lang w:eastAsia="en-US"/>
        </w:rPr>
        <w:t>For CSI reporting on PUSCH, Table 6.3.2.1.2-3 and Table 6.3.2.1.2-4 in TS38.212 are applicable for NES</w:t>
      </w:r>
    </w:p>
    <w:p w14:paraId="587A29AE" w14:textId="77777777" w:rsidR="00E54361" w:rsidRPr="00E54361" w:rsidRDefault="00E54361" w:rsidP="00E54361">
      <w:pPr>
        <w:numPr>
          <w:ilvl w:val="0"/>
          <w:numId w:val="74"/>
        </w:numPr>
        <w:spacing w:after="0" w:line="240" w:lineRule="auto"/>
        <w:jc w:val="left"/>
        <w:rPr>
          <w:rFonts w:ascii="Times" w:eastAsia="Batang" w:hAnsi="Times"/>
          <w:szCs w:val="24"/>
          <w:lang w:val="en-US" w:eastAsia="en-US"/>
        </w:rPr>
      </w:pPr>
      <w:r w:rsidRPr="00E54361">
        <w:rPr>
          <w:rFonts w:ascii="Times" w:eastAsia="Batang" w:hAnsi="Times"/>
          <w:szCs w:val="24"/>
          <w:lang w:eastAsia="en-US"/>
        </w:rPr>
        <w:t>Further discuss in this meeting about the applicability of below for NES</w:t>
      </w:r>
    </w:p>
    <w:p w14:paraId="619DDDBD" w14:textId="77777777" w:rsidR="00E54361" w:rsidRPr="00E54361" w:rsidRDefault="00E54361" w:rsidP="00E54361">
      <w:pPr>
        <w:numPr>
          <w:ilvl w:val="1"/>
          <w:numId w:val="75"/>
        </w:numPr>
        <w:spacing w:after="0" w:line="240" w:lineRule="auto"/>
        <w:jc w:val="left"/>
        <w:rPr>
          <w:rFonts w:ascii="Times" w:eastAsia="Batang" w:hAnsi="Times"/>
          <w:szCs w:val="24"/>
          <w:lang w:val="en-US" w:eastAsia="en-US"/>
        </w:rPr>
      </w:pPr>
      <w:r w:rsidRPr="00E54361">
        <w:rPr>
          <w:rFonts w:ascii="Times" w:eastAsia="Batang" w:hAnsi="Times"/>
          <w:szCs w:val="24"/>
          <w:lang w:val="en-US" w:eastAsia="en-US"/>
        </w:rPr>
        <w:t xml:space="preserve">Table 6.3.1.1.2-8/8A/11 </w:t>
      </w:r>
      <w:r w:rsidRPr="00E54361">
        <w:rPr>
          <w:rFonts w:ascii="Times" w:eastAsia="Batang" w:hAnsi="Times"/>
          <w:szCs w:val="24"/>
          <w:lang w:eastAsia="en-US"/>
        </w:rPr>
        <w:t xml:space="preserve">in TS38.212 </w:t>
      </w:r>
      <w:r w:rsidRPr="00E54361">
        <w:rPr>
          <w:rFonts w:ascii="Times" w:eastAsia="Batang" w:hAnsi="Times"/>
          <w:szCs w:val="24"/>
          <w:lang w:val="en-US" w:eastAsia="en-US"/>
        </w:rPr>
        <w:t>(or a new table for replacement of Table 6.3.1.1.2-11)</w:t>
      </w:r>
    </w:p>
    <w:p w14:paraId="00507A39" w14:textId="77777777" w:rsidR="00E54361" w:rsidRPr="00E54361" w:rsidRDefault="00E54361" w:rsidP="00E54361">
      <w:pPr>
        <w:numPr>
          <w:ilvl w:val="1"/>
          <w:numId w:val="75"/>
        </w:numPr>
        <w:spacing w:after="120" w:line="240" w:lineRule="auto"/>
        <w:ind w:left="1361" w:hanging="357"/>
        <w:jc w:val="left"/>
        <w:rPr>
          <w:rFonts w:ascii="Times" w:eastAsia="Batang" w:hAnsi="Times"/>
          <w:szCs w:val="24"/>
          <w:lang w:val="en-US" w:eastAsia="en-US"/>
        </w:rPr>
      </w:pPr>
      <w:r w:rsidRPr="00E54361">
        <w:rPr>
          <w:rFonts w:ascii="Times" w:eastAsia="Batang" w:hAnsi="Times"/>
          <w:szCs w:val="24"/>
          <w:lang w:val="en-US" w:eastAsia="en-US"/>
        </w:rPr>
        <w:t xml:space="preserve">Table 6.3.2.1.2-5 </w:t>
      </w:r>
      <w:r w:rsidRPr="00E54361">
        <w:rPr>
          <w:rFonts w:ascii="Times" w:eastAsia="Batang" w:hAnsi="Times"/>
          <w:szCs w:val="24"/>
          <w:lang w:eastAsia="en-US"/>
        </w:rPr>
        <w:t xml:space="preserve">in TS38.212 </w:t>
      </w:r>
      <w:r w:rsidRPr="00E54361">
        <w:rPr>
          <w:rFonts w:ascii="Times" w:eastAsia="Batang" w:hAnsi="Times"/>
          <w:szCs w:val="24"/>
          <w:lang w:val="en-US" w:eastAsia="en-US"/>
        </w:rPr>
        <w:t>(or a new table for replacement)</w:t>
      </w:r>
    </w:p>
    <w:p w14:paraId="2A6D9907" w14:textId="77777777" w:rsidR="00E54361" w:rsidRPr="00E54361" w:rsidRDefault="00E54361">
      <w:pPr>
        <w:rPr>
          <w:lang w:val="en-US"/>
        </w:rPr>
      </w:pPr>
    </w:p>
    <w:p w14:paraId="49945D7D" w14:textId="77777777" w:rsidR="00BB12D1" w:rsidRDefault="00242C72">
      <w:pPr>
        <w:spacing w:line="240" w:lineRule="auto"/>
        <w:outlineLvl w:val="2"/>
        <w:rPr>
          <w:b/>
          <w:sz w:val="24"/>
          <w:u w:val="single"/>
        </w:rPr>
      </w:pPr>
      <w:r>
        <w:rPr>
          <w:b/>
          <w:sz w:val="24"/>
          <w:u w:val="single"/>
        </w:rPr>
        <w:t>Power domain (PD) adaptation and joint operation</w:t>
      </w:r>
    </w:p>
    <w:p w14:paraId="5BD35242" w14:textId="77777777" w:rsidR="00BB12D1" w:rsidRDefault="00242C72">
      <w:pPr>
        <w:spacing w:line="240" w:lineRule="auto"/>
        <w:rPr>
          <w:b/>
          <w:bCs/>
          <w:highlight w:val="green"/>
        </w:rPr>
      </w:pPr>
      <w:r>
        <w:rPr>
          <w:b/>
          <w:bCs/>
          <w:highlight w:val="green"/>
        </w:rPr>
        <w:t>Agreement</w:t>
      </w:r>
      <w:r>
        <w:rPr>
          <w:b/>
          <w:bCs/>
          <w:color w:val="FF0000"/>
        </w:rPr>
        <w:t>@112</w:t>
      </w:r>
    </w:p>
    <w:p w14:paraId="5507A39D" w14:textId="77777777" w:rsidR="00BB12D1" w:rsidRDefault="00242C72">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211C9E9F" w14:textId="77777777" w:rsidR="00BB12D1" w:rsidRDefault="00242C72">
      <w:pPr>
        <w:numPr>
          <w:ilvl w:val="0"/>
          <w:numId w:val="52"/>
        </w:numPr>
        <w:spacing w:after="0" w:line="240" w:lineRule="auto"/>
      </w:pPr>
      <w:r>
        <w:t>Where/how to configure multiple power offset values</w:t>
      </w:r>
    </w:p>
    <w:p w14:paraId="61FDF268" w14:textId="77777777"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14:paraId="664965E8" w14:textId="77777777"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28D7653A" w14:textId="77777777" w:rsidR="00BB12D1" w:rsidRDefault="00242C72">
      <w:pPr>
        <w:pStyle w:val="affff4"/>
        <w:numPr>
          <w:ilvl w:val="1"/>
          <w:numId w:val="53"/>
        </w:numPr>
        <w:suppressAutoHyphens/>
        <w:spacing w:after="0" w:line="240" w:lineRule="auto"/>
        <w:rPr>
          <w:rFonts w:ascii="Times" w:eastAsia="Batang" w:hAnsi="Times"/>
          <w:bCs/>
        </w:rPr>
      </w:pPr>
      <w:r>
        <w:rPr>
          <w:rFonts w:ascii="Times" w:eastAsia="Batang" w:hAnsi="Times"/>
          <w:bCs/>
        </w:rPr>
        <w:t>Whether other UE report content can be included</w:t>
      </w:r>
    </w:p>
    <w:p w14:paraId="6A5323C8" w14:textId="77777777" w:rsidR="00BB12D1" w:rsidRDefault="00BB12D1">
      <w:pPr>
        <w:spacing w:line="240" w:lineRule="auto"/>
        <w:rPr>
          <w:rFonts w:ascii="Times" w:eastAsia="Batang" w:hAnsi="Times"/>
          <w:b/>
          <w:bCs/>
          <w:highlight w:val="green"/>
        </w:rPr>
      </w:pPr>
    </w:p>
    <w:p w14:paraId="129094F6" w14:textId="77777777" w:rsidR="00BB12D1" w:rsidRDefault="00242C72">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4FAF6B05" w14:textId="77777777" w:rsidR="00BB12D1" w:rsidRDefault="00242C72">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17A98DDD" w14:textId="77777777" w:rsidR="00BB12D1" w:rsidRDefault="00242C72">
      <w:pPr>
        <w:numPr>
          <w:ilvl w:val="0"/>
          <w:numId w:val="56"/>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5EB4121A" w14:textId="77777777" w:rsidR="00BB12D1" w:rsidRDefault="00242C72">
      <w:pPr>
        <w:numPr>
          <w:ilvl w:val="0"/>
          <w:numId w:val="56"/>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3D275FD7" w14:textId="77777777" w:rsidR="00BB12D1" w:rsidRDefault="00242C72">
      <w:pPr>
        <w:numPr>
          <w:ilvl w:val="0"/>
          <w:numId w:val="56"/>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2A948044" w14:textId="77777777" w:rsidR="00BB12D1" w:rsidRDefault="00BB12D1"/>
    <w:p w14:paraId="1E097D48" w14:textId="77777777" w:rsidR="00BB12D1" w:rsidRDefault="00242C72">
      <w:pPr>
        <w:spacing w:line="240" w:lineRule="auto"/>
        <w:rPr>
          <w:rFonts w:ascii="Times" w:eastAsia="Batang" w:hAnsi="Times"/>
          <w:b/>
          <w:szCs w:val="24"/>
          <w:highlight w:val="green"/>
          <w:lang w:eastAsia="en-US"/>
        </w:rPr>
      </w:pPr>
      <w:r>
        <w:rPr>
          <w:rFonts w:ascii="Times" w:eastAsia="Batang" w:hAnsi="Times"/>
          <w:b/>
          <w:szCs w:val="24"/>
          <w:highlight w:val="green"/>
          <w:lang w:eastAsia="en-US"/>
        </w:rPr>
        <w:lastRenderedPageBreak/>
        <w:t>Agreement</w:t>
      </w:r>
      <w:r>
        <w:rPr>
          <w:b/>
          <w:bCs/>
          <w:color w:val="FF0000"/>
        </w:rPr>
        <w:t>@112bis-e</w:t>
      </w:r>
    </w:p>
    <w:p w14:paraId="6D17FF0E" w14:textId="77777777" w:rsidR="00BB12D1" w:rsidRDefault="00242C72">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4CA0BC5D" w14:textId="77777777"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14:paraId="4D67146D" w14:textId="77777777"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06876EDF" w14:textId="77777777" w:rsidR="00BB12D1" w:rsidRDefault="00242C72">
      <w:pPr>
        <w:numPr>
          <w:ilvl w:val="0"/>
          <w:numId w:val="61"/>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14B50940" w14:textId="77777777" w:rsidR="00BB12D1" w:rsidRDefault="00BB12D1"/>
    <w:p w14:paraId="0030A47C"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522E06B" w14:textId="77777777" w:rsidR="00BB12D1" w:rsidRDefault="00242C72">
      <w:pPr>
        <w:spacing w:line="240" w:lineRule="auto"/>
        <w:rPr>
          <w:rFonts w:eastAsia="等线"/>
          <w:lang w:eastAsia="zh-CN"/>
        </w:rPr>
      </w:pPr>
      <w:r>
        <w:rPr>
          <w:rFonts w:eastAsia="等线"/>
        </w:rPr>
        <w:t>Joint operation of SD and PD adaptation is supported.</w:t>
      </w:r>
    </w:p>
    <w:p w14:paraId="06084BA2" w14:textId="77777777" w:rsidR="00BB12D1" w:rsidRDefault="00BB12D1"/>
    <w:p w14:paraId="074A30CA" w14:textId="77777777" w:rsidR="00BB12D1" w:rsidRDefault="00242C72">
      <w:pPr>
        <w:spacing w:line="240" w:lineRule="auto"/>
        <w:rPr>
          <w:b/>
          <w:bCs/>
          <w:highlight w:val="green"/>
          <w:lang w:eastAsia="zh-CN"/>
        </w:rPr>
      </w:pPr>
      <w:r>
        <w:rPr>
          <w:b/>
          <w:bCs/>
          <w:highlight w:val="green"/>
          <w:lang w:eastAsia="zh-CN"/>
        </w:rPr>
        <w:t>Agreement</w:t>
      </w:r>
      <w:r>
        <w:rPr>
          <w:b/>
          <w:bCs/>
          <w:color w:val="FF0000"/>
        </w:rPr>
        <w:t>@114</w:t>
      </w:r>
    </w:p>
    <w:p w14:paraId="443E6BEE" w14:textId="77777777" w:rsidR="00BB12D1" w:rsidRDefault="00242C72">
      <w:pPr>
        <w:pStyle w:val="affff4"/>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29BF6C4B" w14:textId="77777777" w:rsidR="00BB12D1" w:rsidRDefault="00242C72">
      <w:pPr>
        <w:widowControl w:val="0"/>
        <w:numPr>
          <w:ilvl w:val="0"/>
          <w:numId w:val="62"/>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2FAA4320" w14:textId="77777777" w:rsidR="00BB12D1" w:rsidRDefault="00242C72">
      <w:pPr>
        <w:widowControl w:val="0"/>
        <w:numPr>
          <w:ilvl w:val="1"/>
          <w:numId w:val="62"/>
        </w:numPr>
        <w:autoSpaceDE w:val="0"/>
        <w:autoSpaceDN w:val="0"/>
        <w:adjustRightInd w:val="0"/>
        <w:spacing w:after="0" w:line="240" w:lineRule="auto"/>
        <w:ind w:left="1440"/>
        <w:jc w:val="left"/>
        <w:rPr>
          <w:rFonts w:eastAsia="等线"/>
        </w:rPr>
      </w:pPr>
      <w:r>
        <w:t>Only legacy values are applicable for the resulted power control offset values</w:t>
      </w:r>
    </w:p>
    <w:p w14:paraId="31DE0036" w14:textId="77777777" w:rsidR="00BB12D1" w:rsidRDefault="00242C72">
      <w:pPr>
        <w:widowControl w:val="0"/>
        <w:numPr>
          <w:ilvl w:val="1"/>
          <w:numId w:val="62"/>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2CBAEC70" w14:textId="77777777" w:rsidR="00BB12D1" w:rsidRDefault="00BB12D1">
      <w:pPr>
        <w:spacing w:line="240" w:lineRule="auto"/>
      </w:pPr>
    </w:p>
    <w:p w14:paraId="1A0D4FD8" w14:textId="77777777" w:rsidR="00BB12D1" w:rsidRDefault="00242C72" w:rsidP="00E54361">
      <w:pPr>
        <w:spacing w:after="0" w:line="240" w:lineRule="auto"/>
        <w:rPr>
          <w:b/>
          <w:bCs/>
          <w:highlight w:val="green"/>
          <w:lang w:eastAsia="zh-CN"/>
        </w:rPr>
      </w:pPr>
      <w:r>
        <w:rPr>
          <w:b/>
          <w:bCs/>
          <w:highlight w:val="green"/>
          <w:lang w:eastAsia="zh-CN"/>
        </w:rPr>
        <w:t>Agreement</w:t>
      </w:r>
      <w:r>
        <w:rPr>
          <w:b/>
          <w:bCs/>
          <w:color w:val="FF0000"/>
        </w:rPr>
        <w:t>@114</w:t>
      </w:r>
    </w:p>
    <w:p w14:paraId="0BBCCC11" w14:textId="77777777" w:rsidR="00BB12D1" w:rsidRDefault="00242C72" w:rsidP="00E54361">
      <w:pPr>
        <w:spacing w:after="0" w:line="240" w:lineRule="auto"/>
        <w:rPr>
          <w:lang w:eastAsia="zh-CN"/>
        </w:rPr>
      </w:pPr>
      <w:r>
        <w:rPr>
          <w:lang w:eastAsia="zh-CN"/>
        </w:rPr>
        <w:t xml:space="preserve">For joint operation of SD and PD, each subConfig contains corresponding parameters for an </w:t>
      </w:r>
      <w:proofErr w:type="gramStart"/>
      <w:r>
        <w:rPr>
          <w:lang w:eastAsia="zh-CN"/>
        </w:rPr>
        <w:t>SD adaptation and/or parameters</w:t>
      </w:r>
      <w:proofErr w:type="gramEnd"/>
      <w:r>
        <w:rPr>
          <w:lang w:eastAsia="zh-CN"/>
        </w:rPr>
        <w:t xml:space="preserve"> for a PD adaptation.</w:t>
      </w:r>
    </w:p>
    <w:p w14:paraId="64ED5D4C" w14:textId="77777777" w:rsidR="00E54361" w:rsidRDefault="00E54361" w:rsidP="00E54361">
      <w:pPr>
        <w:spacing w:after="0" w:line="240" w:lineRule="auto"/>
        <w:rPr>
          <w:rFonts w:hint="eastAsia"/>
          <w:lang w:eastAsia="zh-CN"/>
        </w:rPr>
      </w:pPr>
    </w:p>
    <w:p w14:paraId="01212480" w14:textId="77777777" w:rsidR="00E54361" w:rsidRDefault="00E54361" w:rsidP="00E54361">
      <w:pPr>
        <w:spacing w:after="0" w:line="240" w:lineRule="auto"/>
        <w:rPr>
          <w:b/>
          <w:bCs/>
          <w:highlight w:val="green"/>
          <w:lang w:eastAsia="x-none"/>
        </w:rPr>
      </w:pPr>
      <w:r>
        <w:rPr>
          <w:b/>
          <w:bCs/>
          <w:highlight w:val="green"/>
          <w:lang w:eastAsia="x-none"/>
        </w:rPr>
        <w:t>Agreement</w:t>
      </w:r>
      <w:r>
        <w:rPr>
          <w:b/>
          <w:bCs/>
          <w:color w:val="FF0000"/>
        </w:rPr>
        <w:t>@114bis</w:t>
      </w:r>
    </w:p>
    <w:p w14:paraId="6F81E796" w14:textId="77777777" w:rsidR="00E54361" w:rsidRDefault="00E54361" w:rsidP="00E54361">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E54361" w14:paraId="627256A3" w14:textId="77777777" w:rsidTr="00E54361">
        <w:tc>
          <w:tcPr>
            <w:tcW w:w="10160" w:type="dxa"/>
            <w:tcBorders>
              <w:top w:val="double" w:sz="4" w:space="0" w:color="A5A5A5"/>
              <w:left w:val="double" w:sz="4" w:space="0" w:color="A5A5A5"/>
              <w:bottom w:val="double" w:sz="4" w:space="0" w:color="A5A5A5"/>
              <w:right w:val="double" w:sz="4" w:space="0" w:color="A5A5A5"/>
            </w:tcBorders>
            <w:hideMark/>
          </w:tcPr>
          <w:p w14:paraId="659E6252" w14:textId="77777777" w:rsidR="00E54361" w:rsidRDefault="00E54361">
            <w:pPr>
              <w:rPr>
                <w:b/>
                <w:bCs/>
                <w:lang w:val="en-US"/>
              </w:rPr>
            </w:pPr>
            <w:r>
              <w:rPr>
                <w:b/>
                <w:bCs/>
                <w:lang w:val="en-US"/>
              </w:rPr>
              <w:t>5.2.2.5</w:t>
            </w:r>
            <w:r>
              <w:rPr>
                <w:b/>
                <w:bCs/>
                <w:lang w:val="en-US"/>
              </w:rPr>
              <w:tab/>
              <w:t>CSI reference resource definition</w:t>
            </w:r>
          </w:p>
          <w:p w14:paraId="082EE0B3" w14:textId="77777777" w:rsidR="00E54361" w:rsidRDefault="00E54361">
            <w:pPr>
              <w:jc w:val="center"/>
            </w:pPr>
            <w:r>
              <w:t>&lt;omitted text&gt;</w:t>
            </w:r>
          </w:p>
          <w:p w14:paraId="096EDEA4" w14:textId="77777777" w:rsidR="00E54361" w:rsidRDefault="00E54361">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7D5FE21C" w14:textId="77777777" w:rsidR="00E54361" w:rsidRDefault="00E54361">
            <w:pPr>
              <w:jc w:val="center"/>
              <w:rPr>
                <w:rFonts w:eastAsia="Batang"/>
                <w:b/>
                <w:bCs/>
              </w:rPr>
            </w:pPr>
            <w:r>
              <w:t>&lt;omitted text&gt;</w:t>
            </w:r>
          </w:p>
        </w:tc>
      </w:tr>
    </w:tbl>
    <w:p w14:paraId="57729ED4" w14:textId="77777777" w:rsidR="00E54361" w:rsidRDefault="00E54361" w:rsidP="00E54361">
      <w:pPr>
        <w:pStyle w:val="affff4"/>
        <w:numPr>
          <w:ilvl w:val="0"/>
          <w:numId w:val="74"/>
        </w:numPr>
        <w:spacing w:line="256" w:lineRule="auto"/>
        <w:rPr>
          <w:rFonts w:ascii="Times" w:eastAsia="Batang" w:hAnsi="Times"/>
          <w:lang w:val="en-US" w:eastAsia="zh-CN"/>
        </w:rPr>
      </w:pPr>
      <w:r>
        <w:rPr>
          <w:lang w:val="en-US" w:eastAsia="zh-CN"/>
        </w:rPr>
        <w:t>The range of [powerOffset] in the above TP is [0…23] in dB with step size of 1 dB.</w:t>
      </w:r>
    </w:p>
    <w:p w14:paraId="63440F45" w14:textId="77777777" w:rsidR="00BB12D1" w:rsidRPr="00E54361" w:rsidRDefault="00BB12D1">
      <w:pPr>
        <w:rPr>
          <w:lang w:val="en-US"/>
        </w:rPr>
      </w:pPr>
    </w:p>
    <w:p w14:paraId="450AA541" w14:textId="77777777" w:rsidR="00E54361" w:rsidRDefault="00E54361" w:rsidP="00E54361">
      <w:pPr>
        <w:spacing w:after="0" w:line="240" w:lineRule="auto"/>
        <w:rPr>
          <w:b/>
          <w:bCs/>
          <w:highlight w:val="green"/>
          <w:lang w:eastAsia="x-none"/>
        </w:rPr>
      </w:pPr>
      <w:bookmarkStart w:id="99" w:name="_GoBack"/>
      <w:r>
        <w:rPr>
          <w:b/>
          <w:bCs/>
          <w:highlight w:val="green"/>
          <w:lang w:eastAsia="x-none"/>
        </w:rPr>
        <w:t>Agreement</w:t>
      </w:r>
      <w:r>
        <w:rPr>
          <w:b/>
          <w:bCs/>
          <w:color w:val="FF0000"/>
        </w:rPr>
        <w:t>@114bis</w:t>
      </w:r>
      <w:bookmarkEnd w:id="99"/>
    </w:p>
    <w:p w14:paraId="44728AA0" w14:textId="77777777" w:rsidR="00E54361" w:rsidRDefault="00E54361" w:rsidP="00E54361">
      <w:pPr>
        <w:pStyle w:val="affff4"/>
        <w:spacing w:after="0" w:line="240" w:lineRule="auto"/>
        <w:ind w:left="0"/>
        <w:rPr>
          <w:lang w:val="en-US" w:eastAsia="zh-CN"/>
        </w:rPr>
      </w:pPr>
      <w:r>
        <w:rPr>
          <w:lang w:val="en-US" w:eastAsia="zh-CN"/>
        </w:rPr>
        <w:t xml:space="preserve">Adopt the following TP for TS 38.214, Clause </w:t>
      </w:r>
      <w:r>
        <w:rPr>
          <w:color w:val="000000"/>
          <w:lang w:val="en-US"/>
        </w:rPr>
        <w:t>5.2.1.1</w:t>
      </w:r>
    </w:p>
    <w:p w14:paraId="793CF80F" w14:textId="77777777" w:rsidR="00E54361" w:rsidRDefault="00E54361" w:rsidP="00E54361">
      <w:pPr>
        <w:spacing w:after="0" w:line="240" w:lineRule="auto"/>
        <w:rPr>
          <w:color w:val="FF0000"/>
          <w:lang w:eastAsia="zh-CN"/>
        </w:rPr>
      </w:pPr>
      <w:r>
        <w:rPr>
          <w:color w:val="FF0000"/>
          <w:lang w:eastAsia="zh-CN"/>
        </w:rPr>
        <w:t>=== start of TP===</w:t>
      </w:r>
    </w:p>
    <w:p w14:paraId="330552C8" w14:textId="77777777" w:rsidR="00E54361" w:rsidRDefault="00E54361" w:rsidP="00E54361">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lastRenderedPageBreak/>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r>
        <w:rPr>
          <w:i/>
          <w:color w:val="FF0000"/>
        </w:rPr>
        <w:t>powerControlOffset</w:t>
      </w:r>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14:paraId="6E459BE5" w14:textId="472DE2D8" w:rsidR="00E54361" w:rsidRDefault="00E54361" w:rsidP="00E54361">
      <w:pPr>
        <w:spacing w:after="0" w:line="240" w:lineRule="auto"/>
        <w:rPr>
          <w:color w:val="FF0000"/>
          <w:lang w:eastAsia="zh-CN"/>
        </w:rPr>
      </w:pPr>
      <w:r>
        <w:rPr>
          <w:color w:val="FF0000"/>
          <w:lang w:eastAsia="zh-CN"/>
        </w:rPr>
        <w:t>=== end of TP===</w:t>
      </w:r>
    </w:p>
    <w:p w14:paraId="46644C63" w14:textId="5E53B3D6" w:rsidR="00C82C84" w:rsidRPr="00C82C84" w:rsidRDefault="00C82C84" w:rsidP="00E54361">
      <w:pPr>
        <w:spacing w:after="0" w:line="240" w:lineRule="auto"/>
        <w:rPr>
          <w:rFonts w:hint="eastAsia"/>
          <w:color w:val="FF0000"/>
          <w:lang w:eastAsia="zh-CN"/>
        </w:rPr>
      </w:pPr>
    </w:p>
    <w:tbl>
      <w:tblPr>
        <w:tblStyle w:val="afffc"/>
        <w:tblW w:w="0" w:type="auto"/>
        <w:tblLook w:val="04A0" w:firstRow="1" w:lastRow="0" w:firstColumn="1" w:lastColumn="0" w:noHBand="0" w:noVBand="1"/>
      </w:tblPr>
      <w:tblGrid>
        <w:gridCol w:w="1413"/>
        <w:gridCol w:w="8216"/>
      </w:tblGrid>
      <w:tr w:rsidR="00C82C84" w14:paraId="26DFC98E" w14:textId="77777777" w:rsidTr="00C82C84">
        <w:tc>
          <w:tcPr>
            <w:tcW w:w="1413" w:type="dxa"/>
          </w:tcPr>
          <w:p w14:paraId="08502C92" w14:textId="17C34F02" w:rsidR="00C82C84" w:rsidRPr="00C82C84" w:rsidRDefault="00C82C84" w:rsidP="00C82C84">
            <w:pPr>
              <w:pStyle w:val="a8"/>
              <w:spacing w:after="0" w:line="256" w:lineRule="auto"/>
              <w:rPr>
                <w:rFonts w:cs="Times"/>
                <w:szCs w:val="24"/>
                <w:lang w:eastAsia="x-none"/>
              </w:rPr>
            </w:pPr>
            <w:r>
              <w:rPr>
                <w:rFonts w:cs="Times"/>
              </w:rPr>
              <w:t>Reason for changes</w:t>
            </w:r>
          </w:p>
        </w:tc>
        <w:tc>
          <w:tcPr>
            <w:tcW w:w="8216" w:type="dxa"/>
          </w:tcPr>
          <w:p w14:paraId="06CAA31A" w14:textId="1BF3AC2A" w:rsidR="00C82C84" w:rsidRDefault="00C82C84">
            <w:pPr>
              <w:rPr>
                <w:rFonts w:hint="eastAsia"/>
                <w:lang w:eastAsia="zh-CN"/>
              </w:rPr>
            </w:pPr>
            <w:r>
              <w:rPr>
                <w:rFonts w:hint="eastAsia"/>
                <w:lang w:eastAsia="zh-CN"/>
              </w:rPr>
              <w:t>C</w:t>
            </w:r>
            <w:r>
              <w:rPr>
                <w:lang w:eastAsia="zh-CN"/>
              </w:rPr>
              <w:t xml:space="preserve">larify that the power offset is </w:t>
            </w:r>
            <w:r w:rsidR="00481C95">
              <w:rPr>
                <w:lang w:eastAsia="zh-CN"/>
              </w:rPr>
              <w:t xml:space="preserve">an additional RRC parameter, i.e. </w:t>
            </w:r>
            <w:r>
              <w:rPr>
                <w:lang w:eastAsia="zh-CN"/>
              </w:rPr>
              <w:t xml:space="preserve">not the </w:t>
            </w:r>
            <w:r w:rsidR="00481C95">
              <w:rPr>
                <w:lang w:eastAsia="zh-CN"/>
              </w:rPr>
              <w:t>parameter PowerControlOffset thus not the power of PDSCH relative to CSI-RS.</w:t>
            </w:r>
          </w:p>
        </w:tc>
      </w:tr>
      <w:tr w:rsidR="00C82C84" w14:paraId="4A2A09F9" w14:textId="77777777" w:rsidTr="00C82C84">
        <w:tc>
          <w:tcPr>
            <w:tcW w:w="1413" w:type="dxa"/>
          </w:tcPr>
          <w:p w14:paraId="72440D65" w14:textId="657E7D43" w:rsidR="00C82C84" w:rsidRDefault="00C82C84">
            <w:r w:rsidRPr="00C82C84">
              <w:t>Summary of changes</w:t>
            </w:r>
          </w:p>
        </w:tc>
        <w:tc>
          <w:tcPr>
            <w:tcW w:w="8216" w:type="dxa"/>
          </w:tcPr>
          <w:p w14:paraId="37C2E077" w14:textId="6C4ED67B" w:rsidR="00C82C84" w:rsidRDefault="00481C95">
            <w:pPr>
              <w:rPr>
                <w:rFonts w:hint="eastAsia"/>
                <w:lang w:eastAsia="zh-CN"/>
              </w:rPr>
            </w:pPr>
            <w:r>
              <w:rPr>
                <w:lang w:eastAsia="zh-CN"/>
              </w:rPr>
              <w:t>Adding clarification.</w:t>
            </w:r>
          </w:p>
        </w:tc>
      </w:tr>
      <w:tr w:rsidR="00C82C84" w14:paraId="0856492B" w14:textId="77777777" w:rsidTr="00C82C84">
        <w:tc>
          <w:tcPr>
            <w:tcW w:w="1413" w:type="dxa"/>
          </w:tcPr>
          <w:p w14:paraId="49CD8001" w14:textId="617EB391" w:rsidR="00C82C84" w:rsidRPr="00C82C84" w:rsidRDefault="00C82C84" w:rsidP="00C82C84">
            <w:pPr>
              <w:pStyle w:val="a8"/>
              <w:spacing w:after="0" w:line="256" w:lineRule="auto"/>
              <w:rPr>
                <w:rFonts w:cs="Times"/>
              </w:rPr>
            </w:pPr>
            <w:r>
              <w:rPr>
                <w:rFonts w:cs="Times"/>
              </w:rPr>
              <w:t>Consequences if not approved</w:t>
            </w:r>
          </w:p>
        </w:tc>
        <w:tc>
          <w:tcPr>
            <w:tcW w:w="8216" w:type="dxa"/>
          </w:tcPr>
          <w:p w14:paraId="6BB48B70" w14:textId="6F55F7A0" w:rsidR="00C82C84" w:rsidRDefault="00481C95">
            <w:pPr>
              <w:rPr>
                <w:rFonts w:hint="eastAsia"/>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C82C84" w14:paraId="762A6739" w14:textId="77777777" w:rsidTr="00C82C84">
        <w:tc>
          <w:tcPr>
            <w:tcW w:w="9629" w:type="dxa"/>
            <w:gridSpan w:val="2"/>
          </w:tcPr>
          <w:p w14:paraId="45CA1F95" w14:textId="027BB176" w:rsidR="00C82C84" w:rsidRDefault="00C82C84">
            <w:r>
              <w:rPr>
                <w:rFonts w:cs="Times" w:hint="eastAsia"/>
                <w:lang w:eastAsia="zh-CN"/>
              </w:rPr>
              <w:t>N</w:t>
            </w:r>
            <w:r>
              <w:rPr>
                <w:rFonts w:cs="Times"/>
                <w:lang w:eastAsia="zh-CN"/>
              </w:rPr>
              <w:t xml:space="preserve">ote: </w:t>
            </w:r>
            <w:r w:rsidRPr="00C82C84">
              <w:rPr>
                <w:rFonts w:cs="Times"/>
                <w:lang w:eastAsia="zh-CN"/>
              </w:rPr>
              <w:t>this table is added by Rapporteur</w:t>
            </w:r>
          </w:p>
        </w:tc>
      </w:tr>
    </w:tbl>
    <w:p w14:paraId="7F7A86D7" w14:textId="571C29E1" w:rsidR="00E54361" w:rsidRDefault="00E54361"/>
    <w:p w14:paraId="6703B9F9" w14:textId="77777777" w:rsidR="00C82C84" w:rsidRDefault="00C82C84"/>
    <w:p w14:paraId="1A93E09E" w14:textId="77777777" w:rsidR="00BB12D1" w:rsidRDefault="00242C72">
      <w:pPr>
        <w:spacing w:line="240" w:lineRule="auto"/>
        <w:outlineLvl w:val="2"/>
        <w:rPr>
          <w:b/>
          <w:sz w:val="24"/>
          <w:u w:val="single"/>
        </w:rPr>
      </w:pPr>
      <w:r>
        <w:rPr>
          <w:b/>
          <w:sz w:val="24"/>
          <w:u w:val="single"/>
        </w:rPr>
        <w:t>L1 signaling aspects</w:t>
      </w:r>
    </w:p>
    <w:p w14:paraId="361CC047" w14:textId="77777777" w:rsidR="00BB12D1" w:rsidRDefault="00BB12D1">
      <w:pPr>
        <w:spacing w:line="240" w:lineRule="auto"/>
        <w:rPr>
          <w:b/>
          <w:bCs/>
          <w:highlight w:val="green"/>
        </w:rPr>
      </w:pPr>
    </w:p>
    <w:p w14:paraId="08092416" w14:textId="77777777" w:rsidR="00BB12D1" w:rsidRDefault="00242C72">
      <w:pPr>
        <w:spacing w:line="240" w:lineRule="auto"/>
        <w:rPr>
          <w:b/>
          <w:bCs/>
          <w:highlight w:val="green"/>
        </w:rPr>
      </w:pPr>
      <w:r>
        <w:rPr>
          <w:b/>
          <w:bCs/>
          <w:highlight w:val="green"/>
        </w:rPr>
        <w:t>Agreement</w:t>
      </w:r>
      <w:r>
        <w:rPr>
          <w:b/>
          <w:bCs/>
          <w:color w:val="FF0000"/>
        </w:rPr>
        <w:t>@112</w:t>
      </w:r>
    </w:p>
    <w:p w14:paraId="61BA0D9F" w14:textId="77777777" w:rsidR="00BB12D1" w:rsidRDefault="00242C72">
      <w:pPr>
        <w:spacing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39A97E5B" w14:textId="77777777" w:rsidR="00BB12D1" w:rsidRDefault="00242C72">
      <w:pPr>
        <w:numPr>
          <w:ilvl w:val="0"/>
          <w:numId w:val="52"/>
        </w:numPr>
        <w:spacing w:after="0" w:line="240" w:lineRule="auto"/>
      </w:pPr>
      <w:r>
        <w:t>Whether there is a need for transition time per adaptation (for UE)</w:t>
      </w:r>
    </w:p>
    <w:p w14:paraId="36612A9F" w14:textId="77777777" w:rsidR="00BB12D1" w:rsidRDefault="00242C72">
      <w:pPr>
        <w:numPr>
          <w:ilvl w:val="0"/>
          <w:numId w:val="52"/>
        </w:numPr>
        <w:spacing w:after="0" w:line="240" w:lineRule="auto"/>
      </w:pPr>
      <w:r>
        <w:t>Whether/How to inform UE on spatial adaptation pattern update and/or PDSCH/CSI-RS transmission power change due to adaptation.</w:t>
      </w:r>
    </w:p>
    <w:p w14:paraId="48ACED21" w14:textId="77777777" w:rsidR="00BB12D1" w:rsidRDefault="00BB12D1"/>
    <w:p w14:paraId="2D11DCE3" w14:textId="77777777" w:rsidR="00BB12D1" w:rsidRDefault="00242C72">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2153B866" w14:textId="77777777" w:rsidR="00BB12D1" w:rsidRDefault="00242C72">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23D5E2EB" w14:textId="77777777" w:rsidR="00BB12D1" w:rsidRDefault="00BB12D1"/>
    <w:p w14:paraId="5F6F1E3F"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44E83EAA" w14:textId="77777777" w:rsidR="00BB12D1" w:rsidRDefault="00242C72">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1CB8C931" w14:textId="77777777" w:rsidR="00BB12D1" w:rsidRDefault="00242C72">
      <w:pPr>
        <w:numPr>
          <w:ilvl w:val="0"/>
          <w:numId w:val="62"/>
        </w:numPr>
        <w:spacing w:after="0" w:line="240" w:lineRule="auto"/>
        <w:ind w:left="720"/>
        <w:jc w:val="left"/>
        <w:rPr>
          <w:rFonts w:eastAsia="等线"/>
          <w:lang w:eastAsia="zh-CN"/>
        </w:rPr>
      </w:pPr>
      <w:r>
        <w:rPr>
          <w:rFonts w:eastAsia="等线"/>
          <w:lang w:eastAsia="zh-CN"/>
        </w:rPr>
        <w:t>For A-CSI and SP-CSI on PUSCH report, support DCI-based triggering</w:t>
      </w:r>
    </w:p>
    <w:p w14:paraId="780B1093" w14:textId="77777777" w:rsidR="00BB12D1" w:rsidRDefault="00242C72">
      <w:pPr>
        <w:numPr>
          <w:ilvl w:val="1"/>
          <w:numId w:val="62"/>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5B87C4F2" w14:textId="77777777" w:rsidR="00BB12D1" w:rsidRDefault="00242C72">
      <w:pPr>
        <w:numPr>
          <w:ilvl w:val="2"/>
          <w:numId w:val="62"/>
        </w:numPr>
        <w:spacing w:after="0" w:line="240" w:lineRule="auto"/>
        <w:ind w:left="2160"/>
        <w:jc w:val="left"/>
        <w:rPr>
          <w:rFonts w:eastAsia="等线"/>
          <w:lang w:eastAsia="zh-CN"/>
        </w:rPr>
      </w:pPr>
      <w:r>
        <w:rPr>
          <w:rFonts w:eastAsia="等线"/>
          <w:lang w:eastAsia="zh-CN"/>
        </w:rPr>
        <w:t>FFS: How to do the counting</w:t>
      </w:r>
    </w:p>
    <w:p w14:paraId="029B6756" w14:textId="77777777" w:rsidR="00BB12D1" w:rsidRDefault="00242C72">
      <w:pPr>
        <w:numPr>
          <w:ilvl w:val="1"/>
          <w:numId w:val="62"/>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1ED8058B" w14:textId="77777777" w:rsidR="00BB12D1" w:rsidRDefault="00242C72">
      <w:pPr>
        <w:numPr>
          <w:ilvl w:val="0"/>
          <w:numId w:val="62"/>
        </w:numPr>
        <w:spacing w:after="0" w:line="240" w:lineRule="auto"/>
        <w:ind w:left="720"/>
        <w:jc w:val="left"/>
        <w:rPr>
          <w:rFonts w:eastAsia="等线"/>
          <w:lang w:eastAsia="zh-CN"/>
        </w:rPr>
      </w:pPr>
      <w:r>
        <w:rPr>
          <w:rFonts w:eastAsia="等线"/>
          <w:lang w:eastAsia="zh-CN"/>
        </w:rPr>
        <w:t>For SP-CSI on PUCCH report, support MAC-CE-based triggering</w:t>
      </w:r>
    </w:p>
    <w:p w14:paraId="60595AEC" w14:textId="77777777" w:rsidR="00BB12D1" w:rsidRDefault="00242C72">
      <w:pPr>
        <w:numPr>
          <w:ilvl w:val="1"/>
          <w:numId w:val="62"/>
        </w:numPr>
        <w:spacing w:after="0" w:line="240" w:lineRule="auto"/>
        <w:ind w:left="1440"/>
        <w:jc w:val="left"/>
        <w:rPr>
          <w:rFonts w:eastAsia="等线"/>
          <w:lang w:eastAsia="zh-CN"/>
        </w:rPr>
      </w:pPr>
      <w:r>
        <w:rPr>
          <w:rFonts w:eastAsia="等线"/>
          <w:lang w:eastAsia="zh-CN"/>
        </w:rPr>
        <w:lastRenderedPageBreak/>
        <w:t>FFS: For P-CSI-RS/SP-CSI-RS, CPU and CSI-RS resource/port counting depend on L or N sub-configurations</w:t>
      </w:r>
    </w:p>
    <w:p w14:paraId="5F01EDC5" w14:textId="77777777" w:rsidR="00BB12D1" w:rsidRDefault="00242C72">
      <w:pPr>
        <w:spacing w:line="240" w:lineRule="auto"/>
        <w:rPr>
          <w:rFonts w:eastAsia="等线"/>
          <w:lang w:eastAsia="zh-CN"/>
        </w:rPr>
      </w:pPr>
      <w:r>
        <w:rPr>
          <w:rFonts w:eastAsia="等线"/>
          <w:lang w:eastAsia="zh-CN"/>
        </w:rPr>
        <w:t>Note: UE complexity reduction is not precluded</w:t>
      </w:r>
    </w:p>
    <w:p w14:paraId="680B76D4" w14:textId="77777777" w:rsidR="00BB12D1" w:rsidRDefault="00242C72">
      <w:pPr>
        <w:numPr>
          <w:ilvl w:val="0"/>
          <w:numId w:val="62"/>
        </w:numPr>
        <w:spacing w:after="0" w:line="240" w:lineRule="auto"/>
        <w:ind w:left="720"/>
        <w:jc w:val="left"/>
        <w:rPr>
          <w:rFonts w:eastAsia="等线"/>
          <w:lang w:eastAsia="zh-CN"/>
        </w:rPr>
      </w:pPr>
      <w:r>
        <w:rPr>
          <w:rFonts w:eastAsia="等线"/>
          <w:lang w:eastAsia="zh-CN"/>
        </w:rPr>
        <w:t xml:space="preserve">For DCI-based triggering, </w:t>
      </w:r>
    </w:p>
    <w:p w14:paraId="1ADAA22C" w14:textId="77777777" w:rsidR="00BB12D1" w:rsidRDefault="00242C72">
      <w:pPr>
        <w:numPr>
          <w:ilvl w:val="1"/>
          <w:numId w:val="62"/>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14:paraId="508C2ED3" w14:textId="77777777" w:rsidR="00BB12D1" w:rsidRDefault="00242C72">
      <w:pPr>
        <w:numPr>
          <w:ilvl w:val="2"/>
          <w:numId w:val="62"/>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2CED4160" w14:textId="77777777" w:rsidR="00BB12D1" w:rsidRDefault="00242C72">
      <w:pPr>
        <w:numPr>
          <w:ilvl w:val="0"/>
          <w:numId w:val="62"/>
        </w:numPr>
        <w:spacing w:after="0" w:line="240" w:lineRule="auto"/>
        <w:ind w:left="720"/>
        <w:jc w:val="left"/>
        <w:rPr>
          <w:rFonts w:eastAsia="等线"/>
          <w:lang w:eastAsia="zh-CN"/>
        </w:rPr>
      </w:pPr>
      <w:r>
        <w:rPr>
          <w:rFonts w:eastAsia="等线"/>
          <w:lang w:eastAsia="zh-CN"/>
        </w:rPr>
        <w:t xml:space="preserve">For MAC-CE based triggering </w:t>
      </w:r>
    </w:p>
    <w:p w14:paraId="24F1C8DB" w14:textId="77777777" w:rsidR="00BB12D1" w:rsidRDefault="00242C72">
      <w:pPr>
        <w:numPr>
          <w:ilvl w:val="1"/>
          <w:numId w:val="62"/>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14:paraId="6AB35040" w14:textId="77777777" w:rsidR="00BB12D1" w:rsidRDefault="00242C72">
      <w:pPr>
        <w:numPr>
          <w:ilvl w:val="2"/>
          <w:numId w:val="62"/>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14:paraId="7C1A8728" w14:textId="77777777" w:rsidR="00BB12D1" w:rsidRDefault="00242C72">
      <w:pPr>
        <w:numPr>
          <w:ilvl w:val="2"/>
          <w:numId w:val="62"/>
        </w:numPr>
        <w:spacing w:after="0" w:line="240" w:lineRule="auto"/>
        <w:ind w:left="2160"/>
        <w:jc w:val="left"/>
        <w:rPr>
          <w:rFonts w:eastAsia="等线"/>
          <w:lang w:eastAsia="zh-CN"/>
        </w:rPr>
      </w:pPr>
      <w:r>
        <w:rPr>
          <w:rFonts w:eastAsia="等线"/>
          <w:lang w:eastAsia="zh-CN"/>
        </w:rPr>
        <w:t>Only one MAC CE is used for this triggering</w:t>
      </w:r>
    </w:p>
    <w:p w14:paraId="20BFF68E" w14:textId="77777777" w:rsidR="00BB12D1" w:rsidRDefault="00BB12D1"/>
    <w:p w14:paraId="7F626426" w14:textId="77777777" w:rsidR="00BB12D1" w:rsidRDefault="00242C72">
      <w:pPr>
        <w:spacing w:line="240" w:lineRule="auto"/>
        <w:rPr>
          <w:b/>
          <w:bCs/>
          <w:highlight w:val="green"/>
          <w:lang w:eastAsia="zh-CN"/>
        </w:rPr>
      </w:pPr>
      <w:r>
        <w:rPr>
          <w:b/>
          <w:bCs/>
          <w:highlight w:val="green"/>
          <w:lang w:eastAsia="zh-CN"/>
        </w:rPr>
        <w:t>Agreement</w:t>
      </w:r>
      <w:r>
        <w:rPr>
          <w:b/>
          <w:bCs/>
          <w:color w:val="FF0000"/>
        </w:rPr>
        <w:t>@114</w:t>
      </w:r>
    </w:p>
    <w:p w14:paraId="7CA8F957" w14:textId="77777777" w:rsidR="00BB12D1" w:rsidRDefault="00242C72">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79728267" w14:textId="77777777" w:rsidR="00BB12D1" w:rsidRDefault="00242C72">
      <w:pPr>
        <w:pStyle w:val="affff4"/>
        <w:numPr>
          <w:ilvl w:val="0"/>
          <w:numId w:val="37"/>
        </w:numPr>
        <w:spacing w:after="0" w:line="240" w:lineRule="auto"/>
      </w:pPr>
      <w:r>
        <w:t>No change to current CSI request field in DCI.</w:t>
      </w:r>
    </w:p>
    <w:p w14:paraId="390196BD" w14:textId="77777777" w:rsidR="00BB12D1" w:rsidRDefault="00BB12D1">
      <w:pPr>
        <w:spacing w:line="240" w:lineRule="auto"/>
        <w:rPr>
          <w:b/>
          <w:bCs/>
          <w:highlight w:val="green"/>
          <w:lang w:eastAsia="zh-CN"/>
        </w:rPr>
      </w:pPr>
    </w:p>
    <w:p w14:paraId="0D00AB1A" w14:textId="77777777" w:rsidR="00BB12D1" w:rsidRDefault="00242C72">
      <w:pPr>
        <w:spacing w:line="240" w:lineRule="auto"/>
        <w:rPr>
          <w:b/>
          <w:bCs/>
          <w:highlight w:val="green"/>
          <w:lang w:eastAsia="zh-CN"/>
        </w:rPr>
      </w:pPr>
      <w:r>
        <w:rPr>
          <w:b/>
          <w:bCs/>
          <w:highlight w:val="green"/>
          <w:lang w:eastAsia="zh-CN"/>
        </w:rPr>
        <w:t>Agreement</w:t>
      </w:r>
      <w:r>
        <w:rPr>
          <w:b/>
          <w:bCs/>
          <w:color w:val="FF0000"/>
        </w:rPr>
        <w:t>@114</w:t>
      </w:r>
    </w:p>
    <w:p w14:paraId="6DB0C123" w14:textId="77777777" w:rsidR="00BB12D1" w:rsidRDefault="00242C72">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30EE3A80" w14:textId="77777777" w:rsidR="00BB12D1" w:rsidRDefault="00242C72">
      <w:pPr>
        <w:pStyle w:val="affff4"/>
        <w:numPr>
          <w:ilvl w:val="0"/>
          <w:numId w:val="37"/>
        </w:numPr>
        <w:spacing w:after="0" w:line="240" w:lineRule="auto"/>
      </w:pPr>
      <w:r>
        <w:t>No change to current CSI request field in DCI.</w:t>
      </w:r>
    </w:p>
    <w:p w14:paraId="3E4711CC" w14:textId="77777777" w:rsidR="00BB12D1" w:rsidRDefault="00BB12D1"/>
    <w:p w14:paraId="47829C05" w14:textId="77777777" w:rsidR="00BB12D1" w:rsidRDefault="00242C72">
      <w:pPr>
        <w:spacing w:after="0" w:line="240" w:lineRule="auto"/>
        <w:rPr>
          <w:b/>
        </w:rPr>
      </w:pPr>
      <w:r>
        <w:rPr>
          <w:b/>
        </w:rPr>
        <w:t>Conclusion</w:t>
      </w:r>
      <w:r>
        <w:rPr>
          <w:b/>
          <w:bCs/>
          <w:color w:val="FF0000"/>
        </w:rPr>
        <w:t>@114</w:t>
      </w:r>
    </w:p>
    <w:p w14:paraId="78A84EA5" w14:textId="77777777" w:rsidR="00BB12D1" w:rsidRDefault="00242C72">
      <w:pPr>
        <w:spacing w:after="0" w:line="240" w:lineRule="auto"/>
        <w:rPr>
          <w:bCs/>
        </w:rPr>
      </w:pPr>
      <w:r>
        <w:rPr>
          <w:bCs/>
        </w:rPr>
        <w:t>There is no consensus to support the following:</w:t>
      </w:r>
    </w:p>
    <w:p w14:paraId="6BDE002F" w14:textId="77777777" w:rsidR="00BB12D1" w:rsidRDefault="00242C72">
      <w:pPr>
        <w:spacing w:after="0" w:line="240" w:lineRule="auto"/>
      </w:pPr>
      <w:r>
        <w:t>Option 1: support indication of spatial and/or transmission power adaptation in one of the following approaches (same approach for SD and PD adaptation) in addition to the agreed triggering/activation signalling</w:t>
      </w:r>
    </w:p>
    <w:p w14:paraId="3EB9E8CF" w14:textId="77777777" w:rsidR="00BB12D1" w:rsidRDefault="00242C72">
      <w:pPr>
        <w:numPr>
          <w:ilvl w:val="0"/>
          <w:numId w:val="37"/>
        </w:numPr>
        <w:spacing w:after="0" w:line="240" w:lineRule="auto"/>
      </w:pPr>
      <w:r>
        <w:t>Alt 1: MAC-CE/RRC for indication of corresponding subConfig ID that gNB has applied as adaptation</w:t>
      </w:r>
    </w:p>
    <w:p w14:paraId="7D253007" w14:textId="77777777" w:rsidR="00BB12D1" w:rsidRDefault="00242C72">
      <w:pPr>
        <w:numPr>
          <w:ilvl w:val="1"/>
          <w:numId w:val="37"/>
        </w:numPr>
        <w:spacing w:after="0" w:line="240" w:lineRule="auto"/>
      </w:pPr>
      <w:r>
        <w:t xml:space="preserve">Note: need to take this RAN2 LS in </w:t>
      </w:r>
      <w:hyperlink r:id="rId270" w:history="1">
        <w:r>
          <w:rPr>
            <w:rStyle w:val="aff7"/>
          </w:rPr>
          <w:t>R1-2306380</w:t>
        </w:r>
      </w:hyperlink>
      <w:r>
        <w:t xml:space="preserve"> into account</w:t>
      </w:r>
    </w:p>
    <w:p w14:paraId="16B06CCA" w14:textId="77777777" w:rsidR="00BB12D1" w:rsidRDefault="00242C72">
      <w:pPr>
        <w:numPr>
          <w:ilvl w:val="0"/>
          <w:numId w:val="37"/>
        </w:numPr>
        <w:spacing w:after="0" w:line="240" w:lineRule="auto"/>
      </w:pPr>
      <w:r>
        <w:t>A</w:t>
      </w:r>
      <w:r>
        <w:rPr>
          <w:rFonts w:hint="eastAsia"/>
        </w:rPr>
        <w:t>lt</w:t>
      </w:r>
      <w:r>
        <w:t xml:space="preserve"> 2: UE specific DCI</w:t>
      </w:r>
    </w:p>
    <w:p w14:paraId="094A38C2" w14:textId="77777777" w:rsidR="00BB12D1" w:rsidRDefault="00242C72">
      <w:pPr>
        <w:numPr>
          <w:ilvl w:val="1"/>
          <w:numId w:val="37"/>
        </w:numPr>
        <w:spacing w:after="0" w:line="240" w:lineRule="auto"/>
      </w:pPr>
      <w:r>
        <w:t>A new field in existing non-fallback UE specific DCI formats is introduced</w:t>
      </w:r>
    </w:p>
    <w:p w14:paraId="7F7026DD" w14:textId="77777777" w:rsidR="00BB12D1" w:rsidRDefault="00242C72">
      <w:pPr>
        <w:numPr>
          <w:ilvl w:val="2"/>
          <w:numId w:val="37"/>
        </w:numPr>
        <w:spacing w:after="0" w:line="240" w:lineRule="auto"/>
      </w:pPr>
      <w:r>
        <w:t>If agreed, the number of bits are to be discussed at CR stage.</w:t>
      </w:r>
    </w:p>
    <w:p w14:paraId="0C8FFBED" w14:textId="77777777" w:rsidR="00BB12D1" w:rsidRDefault="00BB12D1">
      <w:pPr>
        <w:spacing w:after="0" w:line="240" w:lineRule="auto"/>
      </w:pPr>
    </w:p>
    <w:p w14:paraId="0AC06E85" w14:textId="77777777" w:rsidR="00BB12D1" w:rsidRDefault="00242C72">
      <w:pPr>
        <w:spacing w:line="240" w:lineRule="auto"/>
        <w:outlineLvl w:val="2"/>
        <w:rPr>
          <w:b/>
          <w:sz w:val="24"/>
          <w:u w:val="single"/>
        </w:rPr>
      </w:pPr>
      <w:r>
        <w:rPr>
          <w:b/>
          <w:sz w:val="24"/>
          <w:u w:val="single"/>
        </w:rPr>
        <w:t>BM/TCI states related aspects</w:t>
      </w:r>
    </w:p>
    <w:p w14:paraId="135C995E" w14:textId="77777777" w:rsidR="00BB12D1" w:rsidRDefault="00242C72">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27475B3" w14:textId="77777777" w:rsidR="00BB12D1" w:rsidRDefault="00242C72">
      <w:pPr>
        <w:numPr>
          <w:ilvl w:val="0"/>
          <w:numId w:val="28"/>
        </w:numPr>
        <w:spacing w:after="0" w:line="240" w:lineRule="auto"/>
        <w:ind w:left="284" w:hanging="284"/>
        <w:jc w:val="left"/>
        <w:rPr>
          <w:rFonts w:eastAsia="等线"/>
        </w:rPr>
      </w:pPr>
      <w:r>
        <w:rPr>
          <w:rFonts w:eastAsia="等线"/>
        </w:rPr>
        <w:t>Downselect one of the following for BM enhancements in RAN1#114</w:t>
      </w:r>
    </w:p>
    <w:p w14:paraId="28D449F7" w14:textId="77777777" w:rsidR="00BB12D1" w:rsidRDefault="00242C72">
      <w:pPr>
        <w:numPr>
          <w:ilvl w:val="2"/>
          <w:numId w:val="54"/>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73265ED2" w14:textId="77777777" w:rsidR="00BB12D1" w:rsidRDefault="00242C72">
      <w:pPr>
        <w:numPr>
          <w:ilvl w:val="2"/>
          <w:numId w:val="54"/>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2210932E" w14:textId="77777777" w:rsidR="00BB12D1" w:rsidRDefault="00242C72">
      <w:pPr>
        <w:numPr>
          <w:ilvl w:val="2"/>
          <w:numId w:val="54"/>
        </w:numPr>
        <w:spacing w:after="0" w:line="240" w:lineRule="auto"/>
        <w:ind w:left="567" w:hanging="284"/>
        <w:jc w:val="left"/>
        <w:rPr>
          <w:rFonts w:eastAsia="等线"/>
        </w:rPr>
      </w:pPr>
      <w:r>
        <w:rPr>
          <w:rFonts w:eastAsia="等线"/>
        </w:rPr>
        <w:t>Case 3: No further work on BM enhancements</w:t>
      </w:r>
    </w:p>
    <w:p w14:paraId="70EB0CF9" w14:textId="77777777" w:rsidR="00BB12D1" w:rsidRDefault="00242C72">
      <w:pPr>
        <w:numPr>
          <w:ilvl w:val="0"/>
          <w:numId w:val="28"/>
        </w:numPr>
        <w:spacing w:after="0" w:line="240" w:lineRule="auto"/>
        <w:ind w:left="284" w:hanging="284"/>
        <w:jc w:val="left"/>
        <w:rPr>
          <w:rFonts w:eastAsia="等线"/>
        </w:rPr>
      </w:pPr>
      <w:r>
        <w:rPr>
          <w:rFonts w:eastAsia="等线"/>
        </w:rPr>
        <w:t>Downselect one of the following for TCI configuration enhancement in RAN1#114</w:t>
      </w:r>
    </w:p>
    <w:p w14:paraId="045D8E51" w14:textId="77777777" w:rsidR="00BB12D1" w:rsidRDefault="00242C72">
      <w:pPr>
        <w:numPr>
          <w:ilvl w:val="2"/>
          <w:numId w:val="54"/>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14:paraId="14297599" w14:textId="77777777" w:rsidR="00BB12D1" w:rsidRDefault="00242C72">
      <w:pPr>
        <w:numPr>
          <w:ilvl w:val="2"/>
          <w:numId w:val="54"/>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14:paraId="15911C97" w14:textId="77777777" w:rsidR="00BB12D1" w:rsidRDefault="00242C72">
      <w:pPr>
        <w:numPr>
          <w:ilvl w:val="2"/>
          <w:numId w:val="54"/>
        </w:numPr>
        <w:spacing w:after="0" w:line="240" w:lineRule="auto"/>
        <w:ind w:left="567" w:hanging="284"/>
        <w:jc w:val="left"/>
        <w:rPr>
          <w:rFonts w:eastAsia="等线"/>
        </w:rPr>
      </w:pPr>
      <w:r>
        <w:rPr>
          <w:rFonts w:eastAsia="等线"/>
        </w:rPr>
        <w:t>Method 3: No further work on TCI configuration enhancement</w:t>
      </w:r>
    </w:p>
    <w:p w14:paraId="7B02948F" w14:textId="77777777" w:rsidR="00BB12D1" w:rsidRDefault="00BB12D1">
      <w:pPr>
        <w:spacing w:line="240" w:lineRule="auto"/>
        <w:rPr>
          <w:b/>
          <w:bCs/>
          <w:lang w:eastAsia="zh-CN"/>
        </w:rPr>
      </w:pPr>
    </w:p>
    <w:p w14:paraId="2D0A2BA2" w14:textId="77777777" w:rsidR="00BB12D1" w:rsidRDefault="00242C72">
      <w:pPr>
        <w:spacing w:line="240" w:lineRule="auto"/>
        <w:rPr>
          <w:b/>
          <w:bCs/>
          <w:lang w:eastAsia="zh-CN"/>
        </w:rPr>
      </w:pPr>
      <w:r>
        <w:rPr>
          <w:b/>
          <w:bCs/>
          <w:lang w:eastAsia="zh-CN"/>
        </w:rPr>
        <w:t>Conclusion</w:t>
      </w:r>
      <w:r>
        <w:rPr>
          <w:b/>
          <w:bCs/>
          <w:color w:val="FF0000"/>
        </w:rPr>
        <w:t>@114</w:t>
      </w:r>
    </w:p>
    <w:p w14:paraId="7A38BF17" w14:textId="77777777" w:rsidR="00BB12D1" w:rsidRDefault="00242C72">
      <w:pPr>
        <w:numPr>
          <w:ilvl w:val="0"/>
          <w:numId w:val="60"/>
        </w:numPr>
        <w:spacing w:after="0" w:line="240" w:lineRule="auto"/>
        <w:jc w:val="left"/>
      </w:pPr>
      <w:r>
        <w:t xml:space="preserve">No further work on BM enhancements for R18 NES. </w:t>
      </w:r>
    </w:p>
    <w:p w14:paraId="6E07BC01" w14:textId="77777777" w:rsidR="00BB12D1" w:rsidRDefault="00242C72">
      <w:pPr>
        <w:numPr>
          <w:ilvl w:val="0"/>
          <w:numId w:val="60"/>
        </w:numPr>
        <w:spacing w:after="0" w:line="240" w:lineRule="auto"/>
        <w:jc w:val="left"/>
      </w:pPr>
      <w:r>
        <w:t xml:space="preserve">No further work on TCI configuration enhancement for R18 NES. </w:t>
      </w:r>
    </w:p>
    <w:p w14:paraId="39C46CDF" w14:textId="77777777" w:rsidR="00BB12D1" w:rsidRDefault="00BB12D1"/>
    <w:p w14:paraId="3F918040" w14:textId="77777777" w:rsidR="00BB12D1" w:rsidRDefault="00242C72">
      <w:pPr>
        <w:spacing w:line="240" w:lineRule="auto"/>
        <w:outlineLvl w:val="2"/>
        <w:rPr>
          <w:b/>
          <w:sz w:val="24"/>
          <w:u w:val="single"/>
        </w:rPr>
      </w:pPr>
      <w:r>
        <w:rPr>
          <w:b/>
          <w:sz w:val="24"/>
          <w:u w:val="single"/>
        </w:rPr>
        <w:t>Other logistics for SD/PD adaptation</w:t>
      </w:r>
    </w:p>
    <w:p w14:paraId="4BF1FDE7" w14:textId="77777777" w:rsidR="00BB12D1" w:rsidRDefault="00242C72">
      <w:pPr>
        <w:spacing w:line="240" w:lineRule="auto"/>
        <w:rPr>
          <w:b/>
          <w:bCs/>
          <w:highlight w:val="green"/>
        </w:rPr>
      </w:pPr>
      <w:r>
        <w:rPr>
          <w:b/>
          <w:bCs/>
          <w:highlight w:val="green"/>
        </w:rPr>
        <w:t>Agreement</w:t>
      </w:r>
      <w:r>
        <w:rPr>
          <w:b/>
          <w:bCs/>
          <w:color w:val="FF0000"/>
        </w:rPr>
        <w:t>@112</w:t>
      </w:r>
    </w:p>
    <w:p w14:paraId="1DA65AEA" w14:textId="77777777" w:rsidR="00BB12D1" w:rsidRDefault="00242C72">
      <w:pPr>
        <w:spacing w:line="240" w:lineRule="auto"/>
      </w:pPr>
      <w:r>
        <w:t>For spatial and power domain adaptation, solution(s) based on adaptation within an active BWP is considered as baseline</w:t>
      </w:r>
    </w:p>
    <w:p w14:paraId="11FA8E3D" w14:textId="77777777" w:rsidR="00BB12D1" w:rsidRDefault="00BB12D1">
      <w:pPr>
        <w:rPr>
          <w:lang w:eastAsia="en-US"/>
        </w:rPr>
      </w:pPr>
    </w:p>
    <w:p w14:paraId="542F7BB9" w14:textId="77777777" w:rsidR="00BB12D1" w:rsidRDefault="00242C72">
      <w:pPr>
        <w:pStyle w:val="21"/>
      </w:pPr>
      <w:r>
        <w:t>C. Objectives</w:t>
      </w:r>
    </w:p>
    <w:tbl>
      <w:tblPr>
        <w:tblStyle w:val="afffc"/>
        <w:tblW w:w="0" w:type="auto"/>
        <w:tblLook w:val="04A0" w:firstRow="1" w:lastRow="0" w:firstColumn="1" w:lastColumn="0" w:noHBand="0" w:noVBand="1"/>
      </w:tblPr>
      <w:tblGrid>
        <w:gridCol w:w="9307"/>
      </w:tblGrid>
      <w:tr w:rsidR="00BB12D1" w14:paraId="27F70B50" w14:textId="77777777">
        <w:tc>
          <w:tcPr>
            <w:tcW w:w="9307" w:type="dxa"/>
          </w:tcPr>
          <w:p w14:paraId="3CAA3F93" w14:textId="77777777" w:rsidR="00BB12D1" w:rsidRDefault="00242C72">
            <w:pPr>
              <w:overflowPunct w:val="0"/>
              <w:textAlignment w:val="baseline"/>
              <w:rPr>
                <w:bCs/>
              </w:rPr>
            </w:pPr>
            <w:r>
              <w:rPr>
                <w:bCs/>
              </w:rPr>
              <w:t>The</w:t>
            </w:r>
            <w:r>
              <w:rPr>
                <w:rFonts w:hint="eastAsia"/>
                <w:bCs/>
              </w:rPr>
              <w:t xml:space="preserve"> </w:t>
            </w:r>
            <w:r>
              <w:rPr>
                <w:bCs/>
              </w:rPr>
              <w:t>objectives of the work item are the following:</w:t>
            </w:r>
          </w:p>
          <w:p w14:paraId="6A55BC4C" w14:textId="77777777" w:rsidR="00BB12D1" w:rsidRDefault="00242C72">
            <w:pPr>
              <w:numPr>
                <w:ilvl w:val="0"/>
                <w:numId w:val="63"/>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76259DE7" w14:textId="77777777" w:rsidR="00BB12D1" w:rsidRDefault="00242C72">
            <w:pPr>
              <w:numPr>
                <w:ilvl w:val="0"/>
                <w:numId w:val="63"/>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1C278F25" w14:textId="77777777"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34AB4B65" w14:textId="77777777"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2A782A13" w14:textId="77777777" w:rsidR="00BB12D1" w:rsidRDefault="00242C72">
            <w:pPr>
              <w:numPr>
                <w:ilvl w:val="0"/>
                <w:numId w:val="63"/>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5EF2E036" w14:textId="77777777"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26905222" w14:textId="77777777"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09ABA604" w14:textId="77777777"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190C9BC1" w14:textId="77777777" w:rsidR="00BB12D1" w:rsidRDefault="00242C72">
            <w:pPr>
              <w:numPr>
                <w:ilvl w:val="0"/>
                <w:numId w:val="64"/>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13C00CB7" w14:textId="77777777" w:rsidR="00BB12D1" w:rsidRDefault="00242C72">
            <w:pPr>
              <w:numPr>
                <w:ilvl w:val="0"/>
                <w:numId w:val="63"/>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49B4748A" w14:textId="77777777" w:rsidR="00BB12D1" w:rsidRDefault="00242C72">
            <w:pPr>
              <w:numPr>
                <w:ilvl w:val="0"/>
                <w:numId w:val="63"/>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2AE7A47B" w14:textId="77777777" w:rsidR="00BB12D1" w:rsidRDefault="00242C72">
            <w:pPr>
              <w:numPr>
                <w:ilvl w:val="0"/>
                <w:numId w:val="63"/>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139DCE11" w14:textId="77777777" w:rsidR="00BB12D1" w:rsidRDefault="00242C72">
            <w:pPr>
              <w:numPr>
                <w:ilvl w:val="0"/>
                <w:numId w:val="63"/>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4B79CB30" w14:textId="77777777" w:rsidR="00BB12D1" w:rsidRDefault="00BB12D1">
      <w:pPr>
        <w:rPr>
          <w:lang w:eastAsia="en-US"/>
        </w:rPr>
      </w:pPr>
    </w:p>
    <w:sectPr w:rsidR="00BB12D1">
      <w:footerReference w:type="default" r:id="rId271"/>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F000B" w14:textId="77777777" w:rsidR="007D3FB5" w:rsidRDefault="007D3FB5">
      <w:pPr>
        <w:spacing w:line="240" w:lineRule="auto"/>
      </w:pPr>
      <w:r>
        <w:separator/>
      </w:r>
    </w:p>
  </w:endnote>
  <w:endnote w:type="continuationSeparator" w:id="0">
    <w:p w14:paraId="7A4E9DDC" w14:textId="77777777" w:rsidR="007D3FB5" w:rsidRDefault="007D3F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한컴바탕">
    <w:altName w:val="Noto Sans CJK HK"/>
    <w:charset w:val="81"/>
    <w:family w:val="roman"/>
    <w:pitch w:val="default"/>
  </w:font>
  <w:font w:name="굴 림">
    <w:altName w:val="Gubbi"/>
    <w:charset w:val="00"/>
    <w:family w:val="auto"/>
    <w:pitch w:val="default"/>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auto"/>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DejaVu Math TeX Gyre">
    <w:charset w:val="00"/>
    <w:family w:val="auto"/>
    <w:pitch w:val="default"/>
    <w:sig w:usb0="A10000EF" w:usb1="4201F9EE" w:usb2="02000000" w:usb3="00000000" w:csb0="60000193" w:csb1="0DD40000"/>
  </w:font>
  <w:font w:name="KaiTi">
    <w:altName w:val="微软雅黑"/>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7D731" w14:textId="77777777" w:rsidR="00C82C84" w:rsidRDefault="00C82C84">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A9F24" w14:textId="77777777" w:rsidR="007D3FB5" w:rsidRDefault="007D3FB5">
      <w:pPr>
        <w:spacing w:after="0"/>
      </w:pPr>
      <w:r>
        <w:separator/>
      </w:r>
    </w:p>
  </w:footnote>
  <w:footnote w:type="continuationSeparator" w:id="0">
    <w:p w14:paraId="2989BA04" w14:textId="77777777" w:rsidR="007D3FB5" w:rsidRDefault="007D3FB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01931ECE"/>
    <w:multiLevelType w:val="multilevel"/>
    <w:tmpl w:val="01931ECE"/>
    <w:lvl w:ilvl="0">
      <w:start w:val="1"/>
      <w:numFmt w:val="bullet"/>
      <w:lvlText w:val="‒"/>
      <w:lvlJc w:val="left"/>
      <w:pPr>
        <w:ind w:left="628" w:hanging="420"/>
      </w:pPr>
      <w:rPr>
        <w:rFonts w:ascii="Times New Roman" w:hAnsi="Times New Roman" w:cs="Times New Roman" w:hint="default"/>
      </w:rPr>
    </w:lvl>
    <w:lvl w:ilvl="1">
      <w:start w:val="1"/>
      <w:numFmt w:val="bullet"/>
      <w:lvlText w:val=""/>
      <w:lvlJc w:val="left"/>
      <w:pPr>
        <w:ind w:left="1048" w:hanging="420"/>
      </w:pPr>
      <w:rPr>
        <w:rFonts w:ascii="Wingdings" w:hAnsi="Wingdings" w:hint="default"/>
      </w:rPr>
    </w:lvl>
    <w:lvl w:ilvl="2">
      <w:start w:val="1"/>
      <w:numFmt w:val="bullet"/>
      <w:lvlText w:val=""/>
      <w:lvlJc w:val="left"/>
      <w:pPr>
        <w:ind w:left="1468" w:hanging="420"/>
      </w:pPr>
      <w:rPr>
        <w:rFonts w:ascii="Wingdings" w:hAnsi="Wingdings" w:hint="default"/>
      </w:rPr>
    </w:lvl>
    <w:lvl w:ilvl="3">
      <w:start w:val="1"/>
      <w:numFmt w:val="bullet"/>
      <w:lvlText w:val=""/>
      <w:lvlJc w:val="left"/>
      <w:pPr>
        <w:ind w:left="1888" w:hanging="420"/>
      </w:pPr>
      <w:rPr>
        <w:rFonts w:ascii="Wingdings" w:hAnsi="Wingdings" w:hint="default"/>
      </w:rPr>
    </w:lvl>
    <w:lvl w:ilvl="4">
      <w:start w:val="1"/>
      <w:numFmt w:val="bullet"/>
      <w:lvlText w:val=""/>
      <w:lvlJc w:val="left"/>
      <w:pPr>
        <w:ind w:left="2308" w:hanging="420"/>
      </w:pPr>
      <w:rPr>
        <w:rFonts w:ascii="Wingdings" w:hAnsi="Wingdings" w:hint="default"/>
      </w:rPr>
    </w:lvl>
    <w:lvl w:ilvl="5">
      <w:start w:val="1"/>
      <w:numFmt w:val="bullet"/>
      <w:lvlText w:val=""/>
      <w:lvlJc w:val="left"/>
      <w:pPr>
        <w:ind w:left="2728" w:hanging="420"/>
      </w:pPr>
      <w:rPr>
        <w:rFonts w:ascii="Wingdings" w:hAnsi="Wingdings" w:hint="default"/>
      </w:rPr>
    </w:lvl>
    <w:lvl w:ilvl="6">
      <w:start w:val="1"/>
      <w:numFmt w:val="bullet"/>
      <w:lvlText w:val=""/>
      <w:lvlJc w:val="left"/>
      <w:pPr>
        <w:ind w:left="3148" w:hanging="420"/>
      </w:pPr>
      <w:rPr>
        <w:rFonts w:ascii="Wingdings" w:hAnsi="Wingdings" w:hint="default"/>
      </w:rPr>
    </w:lvl>
    <w:lvl w:ilvl="7">
      <w:start w:val="1"/>
      <w:numFmt w:val="bullet"/>
      <w:lvlText w:val=""/>
      <w:lvlJc w:val="left"/>
      <w:pPr>
        <w:ind w:left="3568" w:hanging="420"/>
      </w:pPr>
      <w:rPr>
        <w:rFonts w:ascii="Wingdings" w:hAnsi="Wingdings" w:hint="default"/>
      </w:rPr>
    </w:lvl>
    <w:lvl w:ilvl="8">
      <w:start w:val="1"/>
      <w:numFmt w:val="bullet"/>
      <w:lvlText w:val=""/>
      <w:lvlJc w:val="left"/>
      <w:pPr>
        <w:ind w:left="3988" w:hanging="420"/>
      </w:pPr>
      <w:rPr>
        <w:rFonts w:ascii="Wingdings" w:hAnsi="Wingdings" w:hint="default"/>
      </w:rPr>
    </w:lvl>
  </w:abstractNum>
  <w:abstractNum w:abstractNumId="13" w15:restartNumberingAfterBreak="0">
    <w:nsid w:val="020D5DB5"/>
    <w:multiLevelType w:val="multilevel"/>
    <w:tmpl w:val="020D5D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065D5F71"/>
    <w:multiLevelType w:val="hybridMultilevel"/>
    <w:tmpl w:val="D76A8D84"/>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8" w15:restartNumberingAfterBreak="0">
    <w:nsid w:val="0C042435"/>
    <w:multiLevelType w:val="hybridMultilevel"/>
    <w:tmpl w:val="164017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D0357B"/>
    <w:multiLevelType w:val="hybridMultilevel"/>
    <w:tmpl w:val="CF9055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C4085F"/>
    <w:multiLevelType w:val="multilevel"/>
    <w:tmpl w:val="21C4085F"/>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2687679"/>
    <w:multiLevelType w:val="hybridMultilevel"/>
    <w:tmpl w:val="8500EC3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C56F06"/>
    <w:multiLevelType w:val="multilevel"/>
    <w:tmpl w:val="32C56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5A82EF6"/>
    <w:multiLevelType w:val="multilevel"/>
    <w:tmpl w:val="35A82E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3F1374"/>
    <w:multiLevelType w:val="multilevel"/>
    <w:tmpl w:val="383F13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4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CFD4DB7"/>
    <w:multiLevelType w:val="multilevel"/>
    <w:tmpl w:val="4CFD4D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0E0A53"/>
    <w:multiLevelType w:val="multilevel"/>
    <w:tmpl w:val="4F0E0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25C4AF6"/>
    <w:multiLevelType w:val="multilevel"/>
    <w:tmpl w:val="525C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B43228"/>
    <w:multiLevelType w:val="multilevel"/>
    <w:tmpl w:val="54B43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7703C46"/>
    <w:multiLevelType w:val="hybridMultilevel"/>
    <w:tmpl w:val="B10A7590"/>
    <w:lvl w:ilvl="0" w:tplc="482297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447303"/>
    <w:multiLevelType w:val="hybridMultilevel"/>
    <w:tmpl w:val="36EED2F0"/>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EB2565"/>
    <w:multiLevelType w:val="multilevel"/>
    <w:tmpl w:val="5EEB2565"/>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196740C"/>
    <w:multiLevelType w:val="multilevel"/>
    <w:tmpl w:val="6196740C"/>
    <w:lvl w:ilvl="0">
      <w:start w:val="1"/>
      <w:numFmt w:val="bullet"/>
      <w:lvlText w:val=""/>
      <w:lvlJc w:val="left"/>
      <w:pPr>
        <w:ind w:left="928" w:hanging="360"/>
      </w:pPr>
      <w:rPr>
        <w:rFonts w:ascii="Symbol" w:hAnsi="Symbol" w:hint="default"/>
      </w:rPr>
    </w:lvl>
    <w:lvl w:ilvl="1">
      <w:start w:val="1"/>
      <w:numFmt w:val="bullet"/>
      <w:lvlText w:val="o"/>
      <w:lvlJc w:val="left"/>
      <w:pPr>
        <w:ind w:left="1576" w:hanging="360"/>
      </w:pPr>
      <w:rPr>
        <w:rFonts w:ascii="Courier New" w:hAnsi="Courier New" w:cs="Courier New" w:hint="default"/>
      </w:rPr>
    </w:lvl>
    <w:lvl w:ilvl="2">
      <w:start w:val="1"/>
      <w:numFmt w:val="bullet"/>
      <w:lvlText w:val=""/>
      <w:lvlJc w:val="left"/>
      <w:pPr>
        <w:ind w:left="2296" w:hanging="360"/>
      </w:pPr>
      <w:rPr>
        <w:rFonts w:ascii="Wingdings" w:hAnsi="Wingdings" w:hint="default"/>
      </w:rPr>
    </w:lvl>
    <w:lvl w:ilvl="3">
      <w:start w:val="1"/>
      <w:numFmt w:val="bullet"/>
      <w:lvlText w:val=""/>
      <w:lvlJc w:val="left"/>
      <w:pPr>
        <w:ind w:left="3016" w:hanging="360"/>
      </w:pPr>
      <w:rPr>
        <w:rFonts w:ascii="Symbol" w:hAnsi="Symbol" w:hint="default"/>
      </w:rPr>
    </w:lvl>
    <w:lvl w:ilvl="4">
      <w:start w:val="1"/>
      <w:numFmt w:val="bullet"/>
      <w:lvlText w:val="o"/>
      <w:lvlJc w:val="left"/>
      <w:pPr>
        <w:ind w:left="3736" w:hanging="360"/>
      </w:pPr>
      <w:rPr>
        <w:rFonts w:ascii="Courier New" w:hAnsi="Courier New" w:cs="Courier New" w:hint="default"/>
      </w:rPr>
    </w:lvl>
    <w:lvl w:ilvl="5">
      <w:start w:val="1"/>
      <w:numFmt w:val="bullet"/>
      <w:lvlText w:val=""/>
      <w:lvlJc w:val="left"/>
      <w:pPr>
        <w:ind w:left="4456" w:hanging="360"/>
      </w:pPr>
      <w:rPr>
        <w:rFonts w:ascii="Wingdings" w:hAnsi="Wingdings" w:hint="default"/>
      </w:rPr>
    </w:lvl>
    <w:lvl w:ilvl="6">
      <w:start w:val="1"/>
      <w:numFmt w:val="bullet"/>
      <w:lvlText w:val=""/>
      <w:lvlJc w:val="left"/>
      <w:pPr>
        <w:ind w:left="5176" w:hanging="360"/>
      </w:pPr>
      <w:rPr>
        <w:rFonts w:ascii="Symbol" w:hAnsi="Symbol" w:hint="default"/>
      </w:rPr>
    </w:lvl>
    <w:lvl w:ilvl="7">
      <w:start w:val="1"/>
      <w:numFmt w:val="bullet"/>
      <w:lvlText w:val="o"/>
      <w:lvlJc w:val="left"/>
      <w:pPr>
        <w:ind w:left="5896" w:hanging="360"/>
      </w:pPr>
      <w:rPr>
        <w:rFonts w:ascii="Courier New" w:hAnsi="Courier New" w:cs="Courier New" w:hint="default"/>
      </w:rPr>
    </w:lvl>
    <w:lvl w:ilvl="8">
      <w:start w:val="1"/>
      <w:numFmt w:val="bullet"/>
      <w:lvlText w:val=""/>
      <w:lvlJc w:val="left"/>
      <w:pPr>
        <w:ind w:left="6616" w:hanging="360"/>
      </w:pPr>
      <w:rPr>
        <w:rFonts w:ascii="Wingdings" w:hAnsi="Wingdings" w:hint="default"/>
      </w:rPr>
    </w:lvl>
  </w:abstractNum>
  <w:abstractNum w:abstractNumId="55" w15:restartNumberingAfterBreak="0">
    <w:nsid w:val="627D22A8"/>
    <w:multiLevelType w:val="multilevel"/>
    <w:tmpl w:val="627D2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3533248"/>
    <w:multiLevelType w:val="hybridMultilevel"/>
    <w:tmpl w:val="3D4A8DFC"/>
    <w:lvl w:ilvl="0" w:tplc="062656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8" w15:restartNumberingAfterBreak="0">
    <w:nsid w:val="65BF197E"/>
    <w:multiLevelType w:val="multilevel"/>
    <w:tmpl w:val="65BF19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9B7F0A"/>
    <w:multiLevelType w:val="multilevel"/>
    <w:tmpl w:val="679B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978694A"/>
    <w:multiLevelType w:val="multilevel"/>
    <w:tmpl w:val="6978694A"/>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63" w15:restartNumberingAfterBreak="0">
    <w:nsid w:val="6C2C24FE"/>
    <w:multiLevelType w:val="hybridMultilevel"/>
    <w:tmpl w:val="99C4A37E"/>
    <w:lvl w:ilvl="0" w:tplc="0626568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65"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B497C86"/>
    <w:multiLevelType w:val="multilevel"/>
    <w:tmpl w:val="7B497C86"/>
    <w:lvl w:ilvl="0">
      <w:start w:val="150"/>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7B6225C1"/>
    <w:multiLevelType w:val="multilevel"/>
    <w:tmpl w:val="7B6225C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73"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38"/>
  </w:num>
  <w:num w:numId="12">
    <w:abstractNumId w:val="62"/>
  </w:num>
  <w:num w:numId="13">
    <w:abstractNumId w:val="0"/>
  </w:num>
  <w:num w:numId="14">
    <w:abstractNumId w:val="72"/>
  </w:num>
  <w:num w:numId="15">
    <w:abstractNumId w:val="17"/>
  </w:num>
  <w:num w:numId="16">
    <w:abstractNumId w:val="37"/>
    <w:lvlOverride w:ilvl="0">
      <w:startOverride w:val="1"/>
    </w:lvlOverride>
  </w:num>
  <w:num w:numId="17">
    <w:abstractNumId w:val="47"/>
  </w:num>
  <w:num w:numId="18">
    <w:abstractNumId w:val="19"/>
  </w:num>
  <w:num w:numId="19">
    <w:abstractNumId w:val="39"/>
  </w:num>
  <w:num w:numId="20">
    <w:abstractNumId w:val="28"/>
  </w:num>
  <w:num w:numId="21">
    <w:abstractNumId w:val="15"/>
  </w:num>
  <w:num w:numId="22">
    <w:abstractNumId w:val="44"/>
  </w:num>
  <w:num w:numId="23">
    <w:abstractNumId w:val="68"/>
  </w:num>
  <w:num w:numId="24">
    <w:abstractNumId w:val="65"/>
  </w:num>
  <w:num w:numId="25">
    <w:abstractNumId w:val="40"/>
  </w:num>
  <w:num w:numId="26">
    <w:abstractNumId w:val="54"/>
  </w:num>
  <w:num w:numId="27">
    <w:abstractNumId w:val="33"/>
  </w:num>
  <w:num w:numId="28">
    <w:abstractNumId w:val="25"/>
  </w:num>
  <w:num w:numId="29">
    <w:abstractNumId w:val="27"/>
  </w:num>
  <w:num w:numId="30">
    <w:abstractNumId w:val="53"/>
  </w:num>
  <w:num w:numId="31">
    <w:abstractNumId w:val="48"/>
  </w:num>
  <w:num w:numId="32">
    <w:abstractNumId w:val="58"/>
  </w:num>
  <w:num w:numId="33">
    <w:abstractNumId w:val="13"/>
  </w:num>
  <w:num w:numId="34">
    <w:abstractNumId w:val="32"/>
  </w:num>
  <w:num w:numId="35">
    <w:abstractNumId w:val="43"/>
  </w:num>
  <w:num w:numId="36">
    <w:abstractNumId w:val="35"/>
  </w:num>
  <w:num w:numId="37">
    <w:abstractNumId w:val="11"/>
  </w:num>
  <w:num w:numId="38">
    <w:abstractNumId w:val="21"/>
  </w:num>
  <w:num w:numId="39">
    <w:abstractNumId w:val="59"/>
  </w:num>
  <w:num w:numId="40">
    <w:abstractNumId w:val="55"/>
  </w:num>
  <w:num w:numId="41">
    <w:abstractNumId w:val="26"/>
  </w:num>
  <w:num w:numId="42">
    <w:abstractNumId w:val="57"/>
  </w:num>
  <w:num w:numId="43">
    <w:abstractNumId w:val="46"/>
  </w:num>
  <w:num w:numId="44">
    <w:abstractNumId w:val="49"/>
  </w:num>
  <w:num w:numId="45">
    <w:abstractNumId w:val="52"/>
  </w:num>
  <w:num w:numId="46">
    <w:abstractNumId w:val="60"/>
  </w:num>
  <w:num w:numId="47">
    <w:abstractNumId w:val="12"/>
  </w:num>
  <w:num w:numId="48">
    <w:abstractNumId w:val="42"/>
  </w:num>
  <w:num w:numId="49">
    <w:abstractNumId w:val="34"/>
  </w:num>
  <w:num w:numId="50">
    <w:abstractNumId w:val="67"/>
  </w:num>
  <w:num w:numId="51">
    <w:abstractNumId w:val="20"/>
  </w:num>
  <w:num w:numId="52">
    <w:abstractNumId w:val="30"/>
  </w:num>
  <w:num w:numId="53">
    <w:abstractNumId w:val="22"/>
  </w:num>
  <w:num w:numId="54">
    <w:abstractNumId w:val="70"/>
  </w:num>
  <w:num w:numId="55">
    <w:abstractNumId w:val="14"/>
  </w:num>
  <w:num w:numId="56">
    <w:abstractNumId w:val="41"/>
  </w:num>
  <w:num w:numId="57">
    <w:abstractNumId w:val="73"/>
  </w:num>
  <w:num w:numId="58">
    <w:abstractNumId w:val="45"/>
  </w:num>
  <w:num w:numId="59">
    <w:abstractNumId w:val="61"/>
  </w:num>
  <w:num w:numId="60">
    <w:abstractNumId w:val="29"/>
  </w:num>
  <w:num w:numId="61">
    <w:abstractNumId w:val="66"/>
  </w:num>
  <w:num w:numId="62">
    <w:abstractNumId w:val="36"/>
  </w:num>
  <w:num w:numId="63">
    <w:abstractNumId w:val="69"/>
  </w:num>
  <w:num w:numId="64">
    <w:abstractNumId w:val="64"/>
  </w:num>
  <w:num w:numId="65">
    <w:abstractNumId w:val="31"/>
  </w:num>
  <w:num w:numId="66">
    <w:abstractNumId w:val="50"/>
  </w:num>
  <w:num w:numId="67">
    <w:abstractNumId w:val="16"/>
  </w:num>
  <w:num w:numId="68">
    <w:abstractNumId w:val="56"/>
  </w:num>
  <w:num w:numId="69">
    <w:abstractNumId w:val="71"/>
  </w:num>
  <w:num w:numId="70">
    <w:abstractNumId w:val="18"/>
  </w:num>
  <w:num w:numId="71">
    <w:abstractNumId w:val="63"/>
  </w:num>
  <w:num w:numId="72">
    <w:abstractNumId w:val="51"/>
  </w:num>
  <w:num w:numId="73">
    <w:abstractNumId w:val="23"/>
  </w:num>
  <w:num w:numId="74">
    <w:abstractNumId w:val="29"/>
    <w:lvlOverride w:ilvl="0"/>
    <w:lvlOverride w:ilvl="1"/>
    <w:lvlOverride w:ilvl="2"/>
    <w:lvlOverride w:ilvl="3"/>
    <w:lvlOverride w:ilvl="4"/>
    <w:lvlOverride w:ilvl="5"/>
    <w:lvlOverride w:ilvl="6"/>
    <w:lvlOverride w:ilvl="7"/>
    <w:lvlOverride w:ilvl="8"/>
  </w:num>
  <w:num w:numId="75">
    <w:abstractNumId w:val="25"/>
    <w:lvlOverride w:ilvl="0"/>
    <w:lvlOverride w:ilvl="1"/>
    <w:lvlOverride w:ilvl="2"/>
    <w:lvlOverride w:ilvl="3"/>
    <w:lvlOverride w:ilvl="4"/>
    <w:lvlOverride w:ilvl="5"/>
    <w:lvlOverride w:ilvl="6"/>
    <w:lvlOverride w:ilvl="7"/>
    <w:lvlOverride w:ilvl="8"/>
  </w:num>
  <w:num w:numId="76">
    <w:abstractNumId w:val="57"/>
    <w:lvlOverride w:ilvl="0"/>
    <w:lvlOverride w:ilvl="1"/>
    <w:lvlOverride w:ilvl="2"/>
    <w:lvlOverride w:ilvl="3"/>
    <w:lvlOverride w:ilvl="4"/>
    <w:lvlOverride w:ilvl="5"/>
    <w:lvlOverride w:ilvl="6"/>
    <w:lvlOverride w:ilvl="7"/>
    <w:lvlOverride w:ilvl="8"/>
  </w:num>
  <w:num w:numId="77">
    <w:abstractNumId w:val="20"/>
    <w:lvlOverride w:ilvl="0"/>
    <w:lvlOverride w:ilvl="1"/>
    <w:lvlOverride w:ilvl="2"/>
    <w:lvlOverride w:ilvl="3"/>
    <w:lvlOverride w:ilvl="4"/>
    <w:lvlOverride w:ilvl="5"/>
    <w:lvlOverride w:ilvl="6"/>
    <w:lvlOverride w:ilvl="7"/>
    <w:lvlOverride w:ilvl="8"/>
  </w:num>
  <w:num w:numId="78">
    <w:abstractNumId w:val="34"/>
    <w:lvlOverride w:ilvl="0"/>
    <w:lvlOverride w:ilvl="1"/>
    <w:lvlOverride w:ilvl="2"/>
    <w:lvlOverride w:ilvl="3"/>
    <w:lvlOverride w:ilvl="4"/>
    <w:lvlOverride w:ilvl="5"/>
    <w:lvlOverride w:ilvl="6"/>
    <w:lvlOverride w:ilvl="7"/>
    <w:lvlOverride w:ilvl="8"/>
  </w:num>
  <w:num w:numId="79">
    <w:abstractNumId w:val="42"/>
    <w:lvlOverride w:ilvl="0"/>
    <w:lvlOverride w:ilvl="1"/>
    <w:lvlOverride w:ilvl="2"/>
    <w:lvlOverride w:ilvl="3"/>
    <w:lvlOverride w:ilvl="4"/>
    <w:lvlOverride w:ilvl="5"/>
    <w:lvlOverride w:ilvl="6"/>
    <w:lvlOverride w:ilvl="7"/>
    <w:lvlOverride w:ilvl="8"/>
  </w:num>
  <w:num w:numId="80">
    <w:abstractNumId w:val="71"/>
    <w:lvlOverride w:ilvl="0"/>
    <w:lvlOverride w:ilvl="1"/>
    <w:lvlOverride w:ilvl="2"/>
    <w:lvlOverride w:ilvl="3"/>
    <w:lvlOverride w:ilvl="4"/>
    <w:lvlOverride w:ilvl="5"/>
    <w:lvlOverride w:ilvl="6"/>
    <w:lvlOverride w:ilvl="7"/>
    <w:lvlOverride w:ilvl="8"/>
  </w:num>
  <w:num w:numId="81">
    <w:abstractNumId w:val="24"/>
    <w:lvlOverride w:ilvl="0"/>
    <w:lvlOverride w:ilvl="1"/>
    <w:lvlOverride w:ilvl="2"/>
    <w:lvlOverride w:ilvl="3"/>
    <w:lvlOverride w:ilvl="4"/>
    <w:lvlOverride w:ilvl="5"/>
    <w:lvlOverride w:ilvl="6"/>
    <w:lvlOverride w:ilvl="7"/>
    <w:lvlOverride w:ilvl="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D7E02"/>
    <w:rsid w:val="BDDFBB75"/>
    <w:rsid w:val="BEF6A1EE"/>
    <w:rsid w:val="BF99F57E"/>
    <w:rsid w:val="BFF750C2"/>
    <w:rsid w:val="BFFD4E68"/>
    <w:rsid w:val="D3BB1EC0"/>
    <w:rsid w:val="D8973A78"/>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CDD7B99"/>
    <w:rsid w:val="FE4D18C0"/>
    <w:rsid w:val="FEEFC2C7"/>
    <w:rsid w:val="FF7E7420"/>
    <w:rsid w:val="FFFD0787"/>
    <w:rsid w:val="000008C5"/>
    <w:rsid w:val="00000F0D"/>
    <w:rsid w:val="00001808"/>
    <w:rsid w:val="00002984"/>
    <w:rsid w:val="0000306B"/>
    <w:rsid w:val="00003C9A"/>
    <w:rsid w:val="000052D5"/>
    <w:rsid w:val="000067F6"/>
    <w:rsid w:val="00006C9A"/>
    <w:rsid w:val="00006E3E"/>
    <w:rsid w:val="00007B72"/>
    <w:rsid w:val="00010592"/>
    <w:rsid w:val="00010E86"/>
    <w:rsid w:val="0001175E"/>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34B5"/>
    <w:rsid w:val="0002392D"/>
    <w:rsid w:val="00024615"/>
    <w:rsid w:val="00024C7E"/>
    <w:rsid w:val="00025F53"/>
    <w:rsid w:val="000271AC"/>
    <w:rsid w:val="00027B50"/>
    <w:rsid w:val="00027D29"/>
    <w:rsid w:val="00030E8A"/>
    <w:rsid w:val="00031068"/>
    <w:rsid w:val="000317A3"/>
    <w:rsid w:val="00031C23"/>
    <w:rsid w:val="00032121"/>
    <w:rsid w:val="0003244E"/>
    <w:rsid w:val="00032708"/>
    <w:rsid w:val="00032B27"/>
    <w:rsid w:val="00033397"/>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DEC"/>
    <w:rsid w:val="00055EDC"/>
    <w:rsid w:val="00056F06"/>
    <w:rsid w:val="00057A8F"/>
    <w:rsid w:val="00061635"/>
    <w:rsid w:val="00062023"/>
    <w:rsid w:val="0006217B"/>
    <w:rsid w:val="000622CD"/>
    <w:rsid w:val="000622F2"/>
    <w:rsid w:val="0006506B"/>
    <w:rsid w:val="000651BD"/>
    <w:rsid w:val="000652E8"/>
    <w:rsid w:val="000655A6"/>
    <w:rsid w:val="000673BA"/>
    <w:rsid w:val="0007145C"/>
    <w:rsid w:val="00073ED9"/>
    <w:rsid w:val="00074235"/>
    <w:rsid w:val="0007446A"/>
    <w:rsid w:val="00074784"/>
    <w:rsid w:val="00074D47"/>
    <w:rsid w:val="00075571"/>
    <w:rsid w:val="00075E74"/>
    <w:rsid w:val="0007681D"/>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994"/>
    <w:rsid w:val="000A0D2F"/>
    <w:rsid w:val="000A24B6"/>
    <w:rsid w:val="000A2578"/>
    <w:rsid w:val="000A2651"/>
    <w:rsid w:val="000A3535"/>
    <w:rsid w:val="000A3990"/>
    <w:rsid w:val="000A4032"/>
    <w:rsid w:val="000A4294"/>
    <w:rsid w:val="000A4B9A"/>
    <w:rsid w:val="000A5049"/>
    <w:rsid w:val="000A5329"/>
    <w:rsid w:val="000A65EA"/>
    <w:rsid w:val="000B063F"/>
    <w:rsid w:val="000B0AC4"/>
    <w:rsid w:val="000B41F7"/>
    <w:rsid w:val="000B4742"/>
    <w:rsid w:val="000B4A10"/>
    <w:rsid w:val="000B5766"/>
    <w:rsid w:val="000B60B8"/>
    <w:rsid w:val="000B62A0"/>
    <w:rsid w:val="000B71F7"/>
    <w:rsid w:val="000C1103"/>
    <w:rsid w:val="000C19C6"/>
    <w:rsid w:val="000C264A"/>
    <w:rsid w:val="000C3339"/>
    <w:rsid w:val="000C47C3"/>
    <w:rsid w:val="000C4AA9"/>
    <w:rsid w:val="000C51D7"/>
    <w:rsid w:val="000C540A"/>
    <w:rsid w:val="000C5700"/>
    <w:rsid w:val="000C5942"/>
    <w:rsid w:val="000C7436"/>
    <w:rsid w:val="000C7BD7"/>
    <w:rsid w:val="000C7C89"/>
    <w:rsid w:val="000D0277"/>
    <w:rsid w:val="000D175E"/>
    <w:rsid w:val="000D29F3"/>
    <w:rsid w:val="000D3D19"/>
    <w:rsid w:val="000D401D"/>
    <w:rsid w:val="000D4960"/>
    <w:rsid w:val="000D58AB"/>
    <w:rsid w:val="000D5E29"/>
    <w:rsid w:val="000D6732"/>
    <w:rsid w:val="000E074F"/>
    <w:rsid w:val="000E1518"/>
    <w:rsid w:val="000E3D06"/>
    <w:rsid w:val="000E4A99"/>
    <w:rsid w:val="000E5DE4"/>
    <w:rsid w:val="000E6782"/>
    <w:rsid w:val="000E6AF6"/>
    <w:rsid w:val="000F08A1"/>
    <w:rsid w:val="000F12A7"/>
    <w:rsid w:val="000F1E5E"/>
    <w:rsid w:val="000F2888"/>
    <w:rsid w:val="000F2F80"/>
    <w:rsid w:val="000F36E8"/>
    <w:rsid w:val="000F4A75"/>
    <w:rsid w:val="000F523F"/>
    <w:rsid w:val="000F6211"/>
    <w:rsid w:val="000F7139"/>
    <w:rsid w:val="000F74D6"/>
    <w:rsid w:val="000F7C09"/>
    <w:rsid w:val="000F7E26"/>
    <w:rsid w:val="0010066B"/>
    <w:rsid w:val="00100DF3"/>
    <w:rsid w:val="00101122"/>
    <w:rsid w:val="001015FC"/>
    <w:rsid w:val="001033FE"/>
    <w:rsid w:val="00103D25"/>
    <w:rsid w:val="00105579"/>
    <w:rsid w:val="00106089"/>
    <w:rsid w:val="00110BB6"/>
    <w:rsid w:val="00110BBE"/>
    <w:rsid w:val="001145D7"/>
    <w:rsid w:val="00116195"/>
    <w:rsid w:val="001165A0"/>
    <w:rsid w:val="001170BB"/>
    <w:rsid w:val="00117211"/>
    <w:rsid w:val="00117ACE"/>
    <w:rsid w:val="001207C1"/>
    <w:rsid w:val="0012097E"/>
    <w:rsid w:val="00120CE5"/>
    <w:rsid w:val="0012179F"/>
    <w:rsid w:val="00122DC2"/>
    <w:rsid w:val="00124157"/>
    <w:rsid w:val="001249A9"/>
    <w:rsid w:val="00124DED"/>
    <w:rsid w:val="00125003"/>
    <w:rsid w:val="0012512D"/>
    <w:rsid w:val="001251ED"/>
    <w:rsid w:val="00126649"/>
    <w:rsid w:val="00126E26"/>
    <w:rsid w:val="00127EEF"/>
    <w:rsid w:val="0013018B"/>
    <w:rsid w:val="00130701"/>
    <w:rsid w:val="00130CFF"/>
    <w:rsid w:val="00131742"/>
    <w:rsid w:val="00131B6F"/>
    <w:rsid w:val="001320C8"/>
    <w:rsid w:val="001321FD"/>
    <w:rsid w:val="00133525"/>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ABF"/>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FE"/>
    <w:rsid w:val="001903BB"/>
    <w:rsid w:val="00190BB8"/>
    <w:rsid w:val="00190C17"/>
    <w:rsid w:val="00191402"/>
    <w:rsid w:val="00191549"/>
    <w:rsid w:val="00191E96"/>
    <w:rsid w:val="00192615"/>
    <w:rsid w:val="00192BFA"/>
    <w:rsid w:val="00192D18"/>
    <w:rsid w:val="001932AE"/>
    <w:rsid w:val="001937EC"/>
    <w:rsid w:val="00193B9C"/>
    <w:rsid w:val="0019443B"/>
    <w:rsid w:val="00194790"/>
    <w:rsid w:val="00194835"/>
    <w:rsid w:val="00194AC2"/>
    <w:rsid w:val="00195A6A"/>
    <w:rsid w:val="00195CBA"/>
    <w:rsid w:val="00196340"/>
    <w:rsid w:val="001972B3"/>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1C3"/>
    <w:rsid w:val="001C31BC"/>
    <w:rsid w:val="001C3469"/>
    <w:rsid w:val="001C3F98"/>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2D30"/>
    <w:rsid w:val="001E4DB2"/>
    <w:rsid w:val="001E535F"/>
    <w:rsid w:val="001E5576"/>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DF2"/>
    <w:rsid w:val="001F2E1F"/>
    <w:rsid w:val="001F2E8A"/>
    <w:rsid w:val="001F30B4"/>
    <w:rsid w:val="001F30D8"/>
    <w:rsid w:val="001F3B65"/>
    <w:rsid w:val="001F575B"/>
    <w:rsid w:val="001F62A1"/>
    <w:rsid w:val="001F695B"/>
    <w:rsid w:val="00200A7D"/>
    <w:rsid w:val="0020108C"/>
    <w:rsid w:val="0020194D"/>
    <w:rsid w:val="00202728"/>
    <w:rsid w:val="00203109"/>
    <w:rsid w:val="002039CF"/>
    <w:rsid w:val="00203CEF"/>
    <w:rsid w:val="002066C1"/>
    <w:rsid w:val="002066E0"/>
    <w:rsid w:val="00207283"/>
    <w:rsid w:val="00210422"/>
    <w:rsid w:val="00212007"/>
    <w:rsid w:val="0021256A"/>
    <w:rsid w:val="00212F1C"/>
    <w:rsid w:val="0021373F"/>
    <w:rsid w:val="002146FD"/>
    <w:rsid w:val="0021588C"/>
    <w:rsid w:val="00216355"/>
    <w:rsid w:val="0021676A"/>
    <w:rsid w:val="002169F7"/>
    <w:rsid w:val="002174D1"/>
    <w:rsid w:val="00217E0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302AF"/>
    <w:rsid w:val="00230427"/>
    <w:rsid w:val="00230E1F"/>
    <w:rsid w:val="002319B4"/>
    <w:rsid w:val="002347A2"/>
    <w:rsid w:val="002347CD"/>
    <w:rsid w:val="00234DDF"/>
    <w:rsid w:val="00234FF9"/>
    <w:rsid w:val="00235505"/>
    <w:rsid w:val="00235F76"/>
    <w:rsid w:val="00236621"/>
    <w:rsid w:val="00240402"/>
    <w:rsid w:val="00241BBC"/>
    <w:rsid w:val="00242B95"/>
    <w:rsid w:val="00242C72"/>
    <w:rsid w:val="00243054"/>
    <w:rsid w:val="002444C8"/>
    <w:rsid w:val="00244E4A"/>
    <w:rsid w:val="00246125"/>
    <w:rsid w:val="002474D6"/>
    <w:rsid w:val="002501CF"/>
    <w:rsid w:val="0025062E"/>
    <w:rsid w:val="00250D8D"/>
    <w:rsid w:val="00250D96"/>
    <w:rsid w:val="00251CFE"/>
    <w:rsid w:val="00252F66"/>
    <w:rsid w:val="002539C4"/>
    <w:rsid w:val="002543AA"/>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7021A"/>
    <w:rsid w:val="00271C25"/>
    <w:rsid w:val="00271F5B"/>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35A4"/>
    <w:rsid w:val="0028400D"/>
    <w:rsid w:val="00284870"/>
    <w:rsid w:val="002858D6"/>
    <w:rsid w:val="00286531"/>
    <w:rsid w:val="00290425"/>
    <w:rsid w:val="00290747"/>
    <w:rsid w:val="002911D9"/>
    <w:rsid w:val="00291244"/>
    <w:rsid w:val="002916FD"/>
    <w:rsid w:val="00291D05"/>
    <w:rsid w:val="00291EB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B86"/>
    <w:rsid w:val="002A72DB"/>
    <w:rsid w:val="002A7B06"/>
    <w:rsid w:val="002B0EE3"/>
    <w:rsid w:val="002B1277"/>
    <w:rsid w:val="002B1BD5"/>
    <w:rsid w:val="002B241E"/>
    <w:rsid w:val="002B246C"/>
    <w:rsid w:val="002B27B2"/>
    <w:rsid w:val="002B33BC"/>
    <w:rsid w:val="002B3E7F"/>
    <w:rsid w:val="002B401C"/>
    <w:rsid w:val="002B4852"/>
    <w:rsid w:val="002B505D"/>
    <w:rsid w:val="002B5A48"/>
    <w:rsid w:val="002B5B74"/>
    <w:rsid w:val="002B5BD5"/>
    <w:rsid w:val="002B5E83"/>
    <w:rsid w:val="002B6339"/>
    <w:rsid w:val="002B6765"/>
    <w:rsid w:val="002B680C"/>
    <w:rsid w:val="002B707B"/>
    <w:rsid w:val="002B7345"/>
    <w:rsid w:val="002C02F9"/>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69CA"/>
    <w:rsid w:val="002E00EE"/>
    <w:rsid w:val="002E1C4E"/>
    <w:rsid w:val="002E20DE"/>
    <w:rsid w:val="002E29D4"/>
    <w:rsid w:val="002E2FC3"/>
    <w:rsid w:val="002E6D80"/>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BE5"/>
    <w:rsid w:val="00307E0A"/>
    <w:rsid w:val="00310783"/>
    <w:rsid w:val="00311507"/>
    <w:rsid w:val="003122C6"/>
    <w:rsid w:val="00312BE5"/>
    <w:rsid w:val="0031360B"/>
    <w:rsid w:val="00314233"/>
    <w:rsid w:val="00314C5F"/>
    <w:rsid w:val="00316348"/>
    <w:rsid w:val="003172DC"/>
    <w:rsid w:val="00320620"/>
    <w:rsid w:val="003209A9"/>
    <w:rsid w:val="00320DE1"/>
    <w:rsid w:val="003214AA"/>
    <w:rsid w:val="00321C6F"/>
    <w:rsid w:val="0032260F"/>
    <w:rsid w:val="003235AA"/>
    <w:rsid w:val="0032552F"/>
    <w:rsid w:val="0032595F"/>
    <w:rsid w:val="00326DE7"/>
    <w:rsid w:val="00333630"/>
    <w:rsid w:val="0033365F"/>
    <w:rsid w:val="003340F4"/>
    <w:rsid w:val="00336BB6"/>
    <w:rsid w:val="00336DDF"/>
    <w:rsid w:val="00340356"/>
    <w:rsid w:val="003411F7"/>
    <w:rsid w:val="00341342"/>
    <w:rsid w:val="00341577"/>
    <w:rsid w:val="00341973"/>
    <w:rsid w:val="003426A4"/>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71181"/>
    <w:rsid w:val="003723A7"/>
    <w:rsid w:val="00373D70"/>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87CFE"/>
    <w:rsid w:val="003907AD"/>
    <w:rsid w:val="00391A41"/>
    <w:rsid w:val="00391EB6"/>
    <w:rsid w:val="003926E9"/>
    <w:rsid w:val="00393EEF"/>
    <w:rsid w:val="003951CD"/>
    <w:rsid w:val="00396ED2"/>
    <w:rsid w:val="00397540"/>
    <w:rsid w:val="003A08E9"/>
    <w:rsid w:val="003A0934"/>
    <w:rsid w:val="003A1C37"/>
    <w:rsid w:val="003A1E5F"/>
    <w:rsid w:val="003A2DAB"/>
    <w:rsid w:val="003A3C56"/>
    <w:rsid w:val="003A48F0"/>
    <w:rsid w:val="003A4A6A"/>
    <w:rsid w:val="003A5195"/>
    <w:rsid w:val="003A6D88"/>
    <w:rsid w:val="003B0979"/>
    <w:rsid w:val="003B0E48"/>
    <w:rsid w:val="003B10CF"/>
    <w:rsid w:val="003B1E66"/>
    <w:rsid w:val="003B25FF"/>
    <w:rsid w:val="003B2956"/>
    <w:rsid w:val="003B2CA0"/>
    <w:rsid w:val="003B395E"/>
    <w:rsid w:val="003B3EC6"/>
    <w:rsid w:val="003B405A"/>
    <w:rsid w:val="003B4C09"/>
    <w:rsid w:val="003B6AE6"/>
    <w:rsid w:val="003B791D"/>
    <w:rsid w:val="003B7E56"/>
    <w:rsid w:val="003C079E"/>
    <w:rsid w:val="003C07C5"/>
    <w:rsid w:val="003C0F27"/>
    <w:rsid w:val="003C0FAD"/>
    <w:rsid w:val="003C189E"/>
    <w:rsid w:val="003C2A92"/>
    <w:rsid w:val="003C3971"/>
    <w:rsid w:val="003C5C20"/>
    <w:rsid w:val="003C74D3"/>
    <w:rsid w:val="003D0612"/>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E66"/>
    <w:rsid w:val="003E174F"/>
    <w:rsid w:val="003E3B31"/>
    <w:rsid w:val="003E4D65"/>
    <w:rsid w:val="003E4F33"/>
    <w:rsid w:val="003E547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F28"/>
    <w:rsid w:val="00403256"/>
    <w:rsid w:val="00403423"/>
    <w:rsid w:val="004042F3"/>
    <w:rsid w:val="00404885"/>
    <w:rsid w:val="00404CCB"/>
    <w:rsid w:val="00405231"/>
    <w:rsid w:val="0040545C"/>
    <w:rsid w:val="00406018"/>
    <w:rsid w:val="004077E7"/>
    <w:rsid w:val="00407929"/>
    <w:rsid w:val="004115A7"/>
    <w:rsid w:val="00411FD2"/>
    <w:rsid w:val="0041231E"/>
    <w:rsid w:val="004126B7"/>
    <w:rsid w:val="00412769"/>
    <w:rsid w:val="00415197"/>
    <w:rsid w:val="00415337"/>
    <w:rsid w:val="00416162"/>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3014F"/>
    <w:rsid w:val="00431220"/>
    <w:rsid w:val="00431D22"/>
    <w:rsid w:val="00432C9E"/>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5515"/>
    <w:rsid w:val="004655CA"/>
    <w:rsid w:val="004667CE"/>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55EC"/>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2A17"/>
    <w:rsid w:val="004A3B60"/>
    <w:rsid w:val="004A4558"/>
    <w:rsid w:val="004A4A49"/>
    <w:rsid w:val="004A5293"/>
    <w:rsid w:val="004A536D"/>
    <w:rsid w:val="004A54EC"/>
    <w:rsid w:val="004A6BB7"/>
    <w:rsid w:val="004A7074"/>
    <w:rsid w:val="004A7A34"/>
    <w:rsid w:val="004A7CDF"/>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6005"/>
    <w:rsid w:val="004E6F69"/>
    <w:rsid w:val="004E7020"/>
    <w:rsid w:val="004E7951"/>
    <w:rsid w:val="004F0988"/>
    <w:rsid w:val="004F170C"/>
    <w:rsid w:val="004F1C7A"/>
    <w:rsid w:val="004F2C22"/>
    <w:rsid w:val="004F2EBB"/>
    <w:rsid w:val="004F3094"/>
    <w:rsid w:val="004F3135"/>
    <w:rsid w:val="004F3340"/>
    <w:rsid w:val="004F3C64"/>
    <w:rsid w:val="004F3EB4"/>
    <w:rsid w:val="004F4D26"/>
    <w:rsid w:val="004F5588"/>
    <w:rsid w:val="004F5D0D"/>
    <w:rsid w:val="004F6A14"/>
    <w:rsid w:val="00501084"/>
    <w:rsid w:val="00501E77"/>
    <w:rsid w:val="00502A23"/>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41F"/>
    <w:rsid w:val="0053388B"/>
    <w:rsid w:val="00534CA1"/>
    <w:rsid w:val="00535773"/>
    <w:rsid w:val="00535A3C"/>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B4A"/>
    <w:rsid w:val="00557D60"/>
    <w:rsid w:val="00561E13"/>
    <w:rsid w:val="0056343C"/>
    <w:rsid w:val="005647B4"/>
    <w:rsid w:val="00565087"/>
    <w:rsid w:val="00566787"/>
    <w:rsid w:val="00566886"/>
    <w:rsid w:val="00567A84"/>
    <w:rsid w:val="00567E45"/>
    <w:rsid w:val="00571859"/>
    <w:rsid w:val="00571CA7"/>
    <w:rsid w:val="00572468"/>
    <w:rsid w:val="005738B8"/>
    <w:rsid w:val="005739EE"/>
    <w:rsid w:val="00577088"/>
    <w:rsid w:val="0057776D"/>
    <w:rsid w:val="00577AAE"/>
    <w:rsid w:val="00582D1B"/>
    <w:rsid w:val="00582FBB"/>
    <w:rsid w:val="005833CD"/>
    <w:rsid w:val="00583B69"/>
    <w:rsid w:val="0058556C"/>
    <w:rsid w:val="005856DC"/>
    <w:rsid w:val="00586682"/>
    <w:rsid w:val="0058788E"/>
    <w:rsid w:val="005878F0"/>
    <w:rsid w:val="0059100D"/>
    <w:rsid w:val="005913E4"/>
    <w:rsid w:val="005919AF"/>
    <w:rsid w:val="005925C4"/>
    <w:rsid w:val="00592D9F"/>
    <w:rsid w:val="0059450C"/>
    <w:rsid w:val="005945DA"/>
    <w:rsid w:val="00595420"/>
    <w:rsid w:val="005954CB"/>
    <w:rsid w:val="0059734B"/>
    <w:rsid w:val="00597B11"/>
    <w:rsid w:val="00597B5D"/>
    <w:rsid w:val="005A00A1"/>
    <w:rsid w:val="005A0122"/>
    <w:rsid w:val="005A12EE"/>
    <w:rsid w:val="005A2AA3"/>
    <w:rsid w:val="005A3496"/>
    <w:rsid w:val="005A3B56"/>
    <w:rsid w:val="005A4E0C"/>
    <w:rsid w:val="005A5689"/>
    <w:rsid w:val="005A5EF5"/>
    <w:rsid w:val="005A7ED8"/>
    <w:rsid w:val="005B09C2"/>
    <w:rsid w:val="005B0BC3"/>
    <w:rsid w:val="005B0BFA"/>
    <w:rsid w:val="005B0EFE"/>
    <w:rsid w:val="005B329A"/>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33D"/>
    <w:rsid w:val="005D0F1D"/>
    <w:rsid w:val="005D1A85"/>
    <w:rsid w:val="005D200E"/>
    <w:rsid w:val="005D2244"/>
    <w:rsid w:val="005D282D"/>
    <w:rsid w:val="005D2D1C"/>
    <w:rsid w:val="005D2E01"/>
    <w:rsid w:val="005D4ADE"/>
    <w:rsid w:val="005D4BD7"/>
    <w:rsid w:val="005D7526"/>
    <w:rsid w:val="005E052F"/>
    <w:rsid w:val="005E0E99"/>
    <w:rsid w:val="005E12C1"/>
    <w:rsid w:val="005E3DEB"/>
    <w:rsid w:val="005E4BB2"/>
    <w:rsid w:val="005E4BDD"/>
    <w:rsid w:val="005E5269"/>
    <w:rsid w:val="005E586F"/>
    <w:rsid w:val="005E5F09"/>
    <w:rsid w:val="005E786E"/>
    <w:rsid w:val="005E78C9"/>
    <w:rsid w:val="005E7CAA"/>
    <w:rsid w:val="005F0A20"/>
    <w:rsid w:val="005F17B8"/>
    <w:rsid w:val="005F32D6"/>
    <w:rsid w:val="005F3801"/>
    <w:rsid w:val="005F4672"/>
    <w:rsid w:val="005F57DA"/>
    <w:rsid w:val="005F62A1"/>
    <w:rsid w:val="005F72A1"/>
    <w:rsid w:val="005F788A"/>
    <w:rsid w:val="005F7F31"/>
    <w:rsid w:val="00600193"/>
    <w:rsid w:val="00600383"/>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21F8B"/>
    <w:rsid w:val="00622852"/>
    <w:rsid w:val="00623AF3"/>
    <w:rsid w:val="006249E7"/>
    <w:rsid w:val="00624A85"/>
    <w:rsid w:val="00626AF1"/>
    <w:rsid w:val="00626D57"/>
    <w:rsid w:val="0062792E"/>
    <w:rsid w:val="00627E19"/>
    <w:rsid w:val="006302B0"/>
    <w:rsid w:val="00631D9F"/>
    <w:rsid w:val="00631FEF"/>
    <w:rsid w:val="006322EE"/>
    <w:rsid w:val="006325F5"/>
    <w:rsid w:val="00633D51"/>
    <w:rsid w:val="0063459A"/>
    <w:rsid w:val="00634F9E"/>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2663"/>
    <w:rsid w:val="00652F2F"/>
    <w:rsid w:val="00654785"/>
    <w:rsid w:val="00654F6C"/>
    <w:rsid w:val="00654F9C"/>
    <w:rsid w:val="00657598"/>
    <w:rsid w:val="00657933"/>
    <w:rsid w:val="00660495"/>
    <w:rsid w:val="006606EA"/>
    <w:rsid w:val="00661C30"/>
    <w:rsid w:val="006652F6"/>
    <w:rsid w:val="00665F73"/>
    <w:rsid w:val="00666947"/>
    <w:rsid w:val="00670C0E"/>
    <w:rsid w:val="00673387"/>
    <w:rsid w:val="0067510E"/>
    <w:rsid w:val="00675A77"/>
    <w:rsid w:val="00675E8D"/>
    <w:rsid w:val="00676753"/>
    <w:rsid w:val="00676E39"/>
    <w:rsid w:val="006818ED"/>
    <w:rsid w:val="00681B69"/>
    <w:rsid w:val="00681DEF"/>
    <w:rsid w:val="0068202F"/>
    <w:rsid w:val="0068397B"/>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A03"/>
    <w:rsid w:val="006A4A87"/>
    <w:rsid w:val="006A5847"/>
    <w:rsid w:val="006A5C5E"/>
    <w:rsid w:val="006A6194"/>
    <w:rsid w:val="006A654A"/>
    <w:rsid w:val="006B0318"/>
    <w:rsid w:val="006B1D09"/>
    <w:rsid w:val="006B22D1"/>
    <w:rsid w:val="006B30D0"/>
    <w:rsid w:val="006B5B92"/>
    <w:rsid w:val="006B651A"/>
    <w:rsid w:val="006B7593"/>
    <w:rsid w:val="006C1376"/>
    <w:rsid w:val="006C1822"/>
    <w:rsid w:val="006C37DB"/>
    <w:rsid w:val="006C3D95"/>
    <w:rsid w:val="006C4F1B"/>
    <w:rsid w:val="006C5ACA"/>
    <w:rsid w:val="006C62FF"/>
    <w:rsid w:val="006C711B"/>
    <w:rsid w:val="006D02DA"/>
    <w:rsid w:val="006D0E3A"/>
    <w:rsid w:val="006D1FDF"/>
    <w:rsid w:val="006D2A7D"/>
    <w:rsid w:val="006D5D5D"/>
    <w:rsid w:val="006D647D"/>
    <w:rsid w:val="006D674B"/>
    <w:rsid w:val="006D6C89"/>
    <w:rsid w:val="006D7C07"/>
    <w:rsid w:val="006D7D17"/>
    <w:rsid w:val="006E05A2"/>
    <w:rsid w:val="006E0C01"/>
    <w:rsid w:val="006E0EE1"/>
    <w:rsid w:val="006E1EF5"/>
    <w:rsid w:val="006E2157"/>
    <w:rsid w:val="006E30F2"/>
    <w:rsid w:val="006E311A"/>
    <w:rsid w:val="006E3421"/>
    <w:rsid w:val="006E4104"/>
    <w:rsid w:val="006E44F8"/>
    <w:rsid w:val="006E5C3D"/>
    <w:rsid w:val="006E5C86"/>
    <w:rsid w:val="006E5D0A"/>
    <w:rsid w:val="006E71D8"/>
    <w:rsid w:val="006E7F35"/>
    <w:rsid w:val="006F005B"/>
    <w:rsid w:val="006F0F9A"/>
    <w:rsid w:val="006F1044"/>
    <w:rsid w:val="006F46FB"/>
    <w:rsid w:val="006F4CE6"/>
    <w:rsid w:val="006F5C2B"/>
    <w:rsid w:val="006F776C"/>
    <w:rsid w:val="006F77EB"/>
    <w:rsid w:val="007003D4"/>
    <w:rsid w:val="00701116"/>
    <w:rsid w:val="00701948"/>
    <w:rsid w:val="007023A9"/>
    <w:rsid w:val="00702843"/>
    <w:rsid w:val="00702FD7"/>
    <w:rsid w:val="0070301C"/>
    <w:rsid w:val="00704285"/>
    <w:rsid w:val="00704308"/>
    <w:rsid w:val="00704787"/>
    <w:rsid w:val="00704A0E"/>
    <w:rsid w:val="00704DE0"/>
    <w:rsid w:val="00705EAE"/>
    <w:rsid w:val="00710BFE"/>
    <w:rsid w:val="0071174C"/>
    <w:rsid w:val="00712D8A"/>
    <w:rsid w:val="00712E43"/>
    <w:rsid w:val="00712ECA"/>
    <w:rsid w:val="00713C44"/>
    <w:rsid w:val="00714324"/>
    <w:rsid w:val="007147FC"/>
    <w:rsid w:val="00714ED1"/>
    <w:rsid w:val="0071512E"/>
    <w:rsid w:val="00715767"/>
    <w:rsid w:val="00716493"/>
    <w:rsid w:val="007178A4"/>
    <w:rsid w:val="007209BD"/>
    <w:rsid w:val="00720D2D"/>
    <w:rsid w:val="007211D3"/>
    <w:rsid w:val="007223FB"/>
    <w:rsid w:val="0072294B"/>
    <w:rsid w:val="007237C8"/>
    <w:rsid w:val="00723F7F"/>
    <w:rsid w:val="007241AE"/>
    <w:rsid w:val="00724A5C"/>
    <w:rsid w:val="007250F0"/>
    <w:rsid w:val="00726232"/>
    <w:rsid w:val="00727F0A"/>
    <w:rsid w:val="00731D30"/>
    <w:rsid w:val="00732891"/>
    <w:rsid w:val="00732F94"/>
    <w:rsid w:val="0073349B"/>
    <w:rsid w:val="007340E4"/>
    <w:rsid w:val="00734507"/>
    <w:rsid w:val="00734A5B"/>
    <w:rsid w:val="00735237"/>
    <w:rsid w:val="007364DA"/>
    <w:rsid w:val="0073682F"/>
    <w:rsid w:val="0074026F"/>
    <w:rsid w:val="007429F6"/>
    <w:rsid w:val="0074344F"/>
    <w:rsid w:val="0074384F"/>
    <w:rsid w:val="00744445"/>
    <w:rsid w:val="00744A94"/>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41E9"/>
    <w:rsid w:val="00764B6B"/>
    <w:rsid w:val="00765EA3"/>
    <w:rsid w:val="00766310"/>
    <w:rsid w:val="00766317"/>
    <w:rsid w:val="007670AA"/>
    <w:rsid w:val="00767C7F"/>
    <w:rsid w:val="00767D71"/>
    <w:rsid w:val="00771134"/>
    <w:rsid w:val="0077141D"/>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3806"/>
    <w:rsid w:val="00793B46"/>
    <w:rsid w:val="0079537A"/>
    <w:rsid w:val="00796056"/>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3751"/>
    <w:rsid w:val="007B3F03"/>
    <w:rsid w:val="007B5F34"/>
    <w:rsid w:val="007B600E"/>
    <w:rsid w:val="007C0073"/>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F0C"/>
    <w:rsid w:val="007D7460"/>
    <w:rsid w:val="007E0283"/>
    <w:rsid w:val="007E1952"/>
    <w:rsid w:val="007E1AF0"/>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28A4"/>
    <w:rsid w:val="00803364"/>
    <w:rsid w:val="00805200"/>
    <w:rsid w:val="008057D6"/>
    <w:rsid w:val="00805BFB"/>
    <w:rsid w:val="00806EB6"/>
    <w:rsid w:val="008075E5"/>
    <w:rsid w:val="008111A4"/>
    <w:rsid w:val="0081208D"/>
    <w:rsid w:val="00812867"/>
    <w:rsid w:val="00813428"/>
    <w:rsid w:val="00815107"/>
    <w:rsid w:val="00816A93"/>
    <w:rsid w:val="00820383"/>
    <w:rsid w:val="008218BF"/>
    <w:rsid w:val="00822228"/>
    <w:rsid w:val="00822DB2"/>
    <w:rsid w:val="00822E4D"/>
    <w:rsid w:val="00823D25"/>
    <w:rsid w:val="00824343"/>
    <w:rsid w:val="0082518F"/>
    <w:rsid w:val="00825F9E"/>
    <w:rsid w:val="0082615B"/>
    <w:rsid w:val="0082629F"/>
    <w:rsid w:val="00826A4A"/>
    <w:rsid w:val="00826E76"/>
    <w:rsid w:val="00830354"/>
    <w:rsid w:val="00830747"/>
    <w:rsid w:val="008323A7"/>
    <w:rsid w:val="008327A6"/>
    <w:rsid w:val="0083375C"/>
    <w:rsid w:val="008349CE"/>
    <w:rsid w:val="00835546"/>
    <w:rsid w:val="0084078C"/>
    <w:rsid w:val="00842CE5"/>
    <w:rsid w:val="008431AB"/>
    <w:rsid w:val="00843270"/>
    <w:rsid w:val="008432A5"/>
    <w:rsid w:val="008453C7"/>
    <w:rsid w:val="00845A91"/>
    <w:rsid w:val="00846E2D"/>
    <w:rsid w:val="008474EE"/>
    <w:rsid w:val="00847555"/>
    <w:rsid w:val="00847641"/>
    <w:rsid w:val="008478FF"/>
    <w:rsid w:val="00847992"/>
    <w:rsid w:val="00847BFB"/>
    <w:rsid w:val="0085023A"/>
    <w:rsid w:val="0085291A"/>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90E55"/>
    <w:rsid w:val="00892563"/>
    <w:rsid w:val="00892E5F"/>
    <w:rsid w:val="0089303B"/>
    <w:rsid w:val="008956F9"/>
    <w:rsid w:val="0089664E"/>
    <w:rsid w:val="00896E10"/>
    <w:rsid w:val="008975F0"/>
    <w:rsid w:val="0089767A"/>
    <w:rsid w:val="008A1077"/>
    <w:rsid w:val="008A3EC4"/>
    <w:rsid w:val="008A6A42"/>
    <w:rsid w:val="008A6CD4"/>
    <w:rsid w:val="008A72DE"/>
    <w:rsid w:val="008A7936"/>
    <w:rsid w:val="008B0CE8"/>
    <w:rsid w:val="008B12A1"/>
    <w:rsid w:val="008B1E62"/>
    <w:rsid w:val="008B2700"/>
    <w:rsid w:val="008B2E96"/>
    <w:rsid w:val="008B37FD"/>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B54"/>
    <w:rsid w:val="008C7231"/>
    <w:rsid w:val="008C7BFA"/>
    <w:rsid w:val="008D13C4"/>
    <w:rsid w:val="008D2267"/>
    <w:rsid w:val="008D29DA"/>
    <w:rsid w:val="008D2CB1"/>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A87"/>
    <w:rsid w:val="008F4CF2"/>
    <w:rsid w:val="008F58D1"/>
    <w:rsid w:val="008F6A35"/>
    <w:rsid w:val="00900286"/>
    <w:rsid w:val="00901095"/>
    <w:rsid w:val="00901475"/>
    <w:rsid w:val="0090271F"/>
    <w:rsid w:val="00902E23"/>
    <w:rsid w:val="00903C0C"/>
    <w:rsid w:val="00905021"/>
    <w:rsid w:val="00905B13"/>
    <w:rsid w:val="0090673C"/>
    <w:rsid w:val="00906AC7"/>
    <w:rsid w:val="00907F14"/>
    <w:rsid w:val="00910AC1"/>
    <w:rsid w:val="009111A4"/>
    <w:rsid w:val="009114D7"/>
    <w:rsid w:val="00911B5B"/>
    <w:rsid w:val="0091348E"/>
    <w:rsid w:val="009134A2"/>
    <w:rsid w:val="00913E40"/>
    <w:rsid w:val="00915044"/>
    <w:rsid w:val="0091692E"/>
    <w:rsid w:val="00917CCB"/>
    <w:rsid w:val="00917D1D"/>
    <w:rsid w:val="00917FA8"/>
    <w:rsid w:val="009200FC"/>
    <w:rsid w:val="009205C7"/>
    <w:rsid w:val="00920C07"/>
    <w:rsid w:val="00921A72"/>
    <w:rsid w:val="009220D6"/>
    <w:rsid w:val="00922C9A"/>
    <w:rsid w:val="00922EBE"/>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14EC"/>
    <w:rsid w:val="00941918"/>
    <w:rsid w:val="00942131"/>
    <w:rsid w:val="009425C6"/>
    <w:rsid w:val="00942D18"/>
    <w:rsid w:val="00942EC2"/>
    <w:rsid w:val="00943287"/>
    <w:rsid w:val="0094372E"/>
    <w:rsid w:val="009456A0"/>
    <w:rsid w:val="00946D83"/>
    <w:rsid w:val="00947665"/>
    <w:rsid w:val="00947E46"/>
    <w:rsid w:val="00950647"/>
    <w:rsid w:val="009521AE"/>
    <w:rsid w:val="00952796"/>
    <w:rsid w:val="00952C2F"/>
    <w:rsid w:val="00952C6E"/>
    <w:rsid w:val="00953780"/>
    <w:rsid w:val="009550EC"/>
    <w:rsid w:val="00955CA5"/>
    <w:rsid w:val="0095676C"/>
    <w:rsid w:val="00957125"/>
    <w:rsid w:val="0095774C"/>
    <w:rsid w:val="009578BA"/>
    <w:rsid w:val="00957B38"/>
    <w:rsid w:val="00960F6A"/>
    <w:rsid w:val="009621C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D01"/>
    <w:rsid w:val="00974710"/>
    <w:rsid w:val="00976764"/>
    <w:rsid w:val="00977906"/>
    <w:rsid w:val="00977BF9"/>
    <w:rsid w:val="00977EDC"/>
    <w:rsid w:val="009801EE"/>
    <w:rsid w:val="00980219"/>
    <w:rsid w:val="009818BE"/>
    <w:rsid w:val="00981EBB"/>
    <w:rsid w:val="0098265F"/>
    <w:rsid w:val="00983939"/>
    <w:rsid w:val="0098501A"/>
    <w:rsid w:val="00985136"/>
    <w:rsid w:val="009867CC"/>
    <w:rsid w:val="00987026"/>
    <w:rsid w:val="009900A4"/>
    <w:rsid w:val="00991003"/>
    <w:rsid w:val="00992E3B"/>
    <w:rsid w:val="009935DC"/>
    <w:rsid w:val="00994062"/>
    <w:rsid w:val="00996485"/>
    <w:rsid w:val="009A1B26"/>
    <w:rsid w:val="009A2659"/>
    <w:rsid w:val="009A2A7F"/>
    <w:rsid w:val="009A335B"/>
    <w:rsid w:val="009A5257"/>
    <w:rsid w:val="009A6467"/>
    <w:rsid w:val="009A7542"/>
    <w:rsid w:val="009B02B9"/>
    <w:rsid w:val="009B1546"/>
    <w:rsid w:val="009B267D"/>
    <w:rsid w:val="009B267E"/>
    <w:rsid w:val="009B2EC4"/>
    <w:rsid w:val="009B341B"/>
    <w:rsid w:val="009B3588"/>
    <w:rsid w:val="009B3A2D"/>
    <w:rsid w:val="009B4CB4"/>
    <w:rsid w:val="009B51C2"/>
    <w:rsid w:val="009B7A21"/>
    <w:rsid w:val="009B7EFE"/>
    <w:rsid w:val="009C14B7"/>
    <w:rsid w:val="009C164C"/>
    <w:rsid w:val="009C201F"/>
    <w:rsid w:val="009C2619"/>
    <w:rsid w:val="009C352A"/>
    <w:rsid w:val="009C3F4A"/>
    <w:rsid w:val="009C5AFC"/>
    <w:rsid w:val="009C5D25"/>
    <w:rsid w:val="009C68CC"/>
    <w:rsid w:val="009D02DF"/>
    <w:rsid w:val="009D0809"/>
    <w:rsid w:val="009D2069"/>
    <w:rsid w:val="009D2A0C"/>
    <w:rsid w:val="009D3480"/>
    <w:rsid w:val="009D5C50"/>
    <w:rsid w:val="009D5F0E"/>
    <w:rsid w:val="009D64C3"/>
    <w:rsid w:val="009D688C"/>
    <w:rsid w:val="009D6D92"/>
    <w:rsid w:val="009D723D"/>
    <w:rsid w:val="009D7CF1"/>
    <w:rsid w:val="009E03BA"/>
    <w:rsid w:val="009E13E5"/>
    <w:rsid w:val="009E19F9"/>
    <w:rsid w:val="009E238E"/>
    <w:rsid w:val="009E3B40"/>
    <w:rsid w:val="009E506C"/>
    <w:rsid w:val="009E63CC"/>
    <w:rsid w:val="009E74D5"/>
    <w:rsid w:val="009E774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2FB3"/>
    <w:rsid w:val="00A045A6"/>
    <w:rsid w:val="00A05F4E"/>
    <w:rsid w:val="00A10137"/>
    <w:rsid w:val="00A104AF"/>
    <w:rsid w:val="00A10F02"/>
    <w:rsid w:val="00A113BC"/>
    <w:rsid w:val="00A11D1C"/>
    <w:rsid w:val="00A1226A"/>
    <w:rsid w:val="00A1281A"/>
    <w:rsid w:val="00A129C4"/>
    <w:rsid w:val="00A1405D"/>
    <w:rsid w:val="00A14BE4"/>
    <w:rsid w:val="00A151A7"/>
    <w:rsid w:val="00A1538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9A8"/>
    <w:rsid w:val="00A40385"/>
    <w:rsid w:val="00A411E5"/>
    <w:rsid w:val="00A42217"/>
    <w:rsid w:val="00A438E3"/>
    <w:rsid w:val="00A43CB2"/>
    <w:rsid w:val="00A4431F"/>
    <w:rsid w:val="00A46443"/>
    <w:rsid w:val="00A46528"/>
    <w:rsid w:val="00A46756"/>
    <w:rsid w:val="00A512EC"/>
    <w:rsid w:val="00A52389"/>
    <w:rsid w:val="00A53724"/>
    <w:rsid w:val="00A537E9"/>
    <w:rsid w:val="00A541B2"/>
    <w:rsid w:val="00A546D8"/>
    <w:rsid w:val="00A54FAF"/>
    <w:rsid w:val="00A552D1"/>
    <w:rsid w:val="00A5550D"/>
    <w:rsid w:val="00A56066"/>
    <w:rsid w:val="00A5675C"/>
    <w:rsid w:val="00A57753"/>
    <w:rsid w:val="00A57D52"/>
    <w:rsid w:val="00A57FEE"/>
    <w:rsid w:val="00A61370"/>
    <w:rsid w:val="00A63618"/>
    <w:rsid w:val="00A66429"/>
    <w:rsid w:val="00A672B8"/>
    <w:rsid w:val="00A67525"/>
    <w:rsid w:val="00A675B7"/>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A3F"/>
    <w:rsid w:val="00A84C15"/>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41F6"/>
    <w:rsid w:val="00AA4669"/>
    <w:rsid w:val="00AA52F9"/>
    <w:rsid w:val="00AA54DF"/>
    <w:rsid w:val="00AA5547"/>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4C72"/>
    <w:rsid w:val="00AF680D"/>
    <w:rsid w:val="00AF7059"/>
    <w:rsid w:val="00AF767E"/>
    <w:rsid w:val="00AF794F"/>
    <w:rsid w:val="00B007AE"/>
    <w:rsid w:val="00B02A6F"/>
    <w:rsid w:val="00B03CB0"/>
    <w:rsid w:val="00B0476B"/>
    <w:rsid w:val="00B04906"/>
    <w:rsid w:val="00B04BE8"/>
    <w:rsid w:val="00B04FBC"/>
    <w:rsid w:val="00B05AC3"/>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70E5"/>
    <w:rsid w:val="00B37A61"/>
    <w:rsid w:val="00B400A1"/>
    <w:rsid w:val="00B40E3C"/>
    <w:rsid w:val="00B421C2"/>
    <w:rsid w:val="00B4305A"/>
    <w:rsid w:val="00B43EAF"/>
    <w:rsid w:val="00B44B2B"/>
    <w:rsid w:val="00B44D87"/>
    <w:rsid w:val="00B4596D"/>
    <w:rsid w:val="00B4597E"/>
    <w:rsid w:val="00B46406"/>
    <w:rsid w:val="00B47EE9"/>
    <w:rsid w:val="00B500B0"/>
    <w:rsid w:val="00B504E4"/>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70404"/>
    <w:rsid w:val="00B705A0"/>
    <w:rsid w:val="00B70D39"/>
    <w:rsid w:val="00B714C8"/>
    <w:rsid w:val="00B72080"/>
    <w:rsid w:val="00B731CA"/>
    <w:rsid w:val="00B73A10"/>
    <w:rsid w:val="00B7598A"/>
    <w:rsid w:val="00B766A7"/>
    <w:rsid w:val="00B76C2E"/>
    <w:rsid w:val="00B77E99"/>
    <w:rsid w:val="00B81318"/>
    <w:rsid w:val="00B814EF"/>
    <w:rsid w:val="00B81BF2"/>
    <w:rsid w:val="00B82650"/>
    <w:rsid w:val="00B8280D"/>
    <w:rsid w:val="00B82EC2"/>
    <w:rsid w:val="00B83367"/>
    <w:rsid w:val="00B853B1"/>
    <w:rsid w:val="00B859A4"/>
    <w:rsid w:val="00B85FAA"/>
    <w:rsid w:val="00B86CAE"/>
    <w:rsid w:val="00B872D8"/>
    <w:rsid w:val="00B90016"/>
    <w:rsid w:val="00B922D4"/>
    <w:rsid w:val="00B9258B"/>
    <w:rsid w:val="00B93086"/>
    <w:rsid w:val="00B93298"/>
    <w:rsid w:val="00B94870"/>
    <w:rsid w:val="00B951E6"/>
    <w:rsid w:val="00B952BB"/>
    <w:rsid w:val="00B956C5"/>
    <w:rsid w:val="00B95846"/>
    <w:rsid w:val="00B97DC8"/>
    <w:rsid w:val="00BA0C91"/>
    <w:rsid w:val="00BA1218"/>
    <w:rsid w:val="00BA19ED"/>
    <w:rsid w:val="00BA24CB"/>
    <w:rsid w:val="00BA3BBA"/>
    <w:rsid w:val="00BA3BC4"/>
    <w:rsid w:val="00BA4B8D"/>
    <w:rsid w:val="00BA69D0"/>
    <w:rsid w:val="00BA7324"/>
    <w:rsid w:val="00BA73FA"/>
    <w:rsid w:val="00BB0BA6"/>
    <w:rsid w:val="00BB0F5C"/>
    <w:rsid w:val="00BB12D1"/>
    <w:rsid w:val="00BB16D1"/>
    <w:rsid w:val="00BB1734"/>
    <w:rsid w:val="00BB20F1"/>
    <w:rsid w:val="00BB64D6"/>
    <w:rsid w:val="00BB6C05"/>
    <w:rsid w:val="00BB7D4D"/>
    <w:rsid w:val="00BC0427"/>
    <w:rsid w:val="00BC0899"/>
    <w:rsid w:val="00BC0F7D"/>
    <w:rsid w:val="00BC2009"/>
    <w:rsid w:val="00BC2CCB"/>
    <w:rsid w:val="00BC31DD"/>
    <w:rsid w:val="00BC3583"/>
    <w:rsid w:val="00BC45D5"/>
    <w:rsid w:val="00BC46AD"/>
    <w:rsid w:val="00BC6019"/>
    <w:rsid w:val="00BC7884"/>
    <w:rsid w:val="00BD14FB"/>
    <w:rsid w:val="00BD1B90"/>
    <w:rsid w:val="00BD3F06"/>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F43"/>
    <w:rsid w:val="00BE5AD0"/>
    <w:rsid w:val="00BE7349"/>
    <w:rsid w:val="00BF0872"/>
    <w:rsid w:val="00BF1137"/>
    <w:rsid w:val="00BF128E"/>
    <w:rsid w:val="00BF1955"/>
    <w:rsid w:val="00BF1D33"/>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79C0"/>
    <w:rsid w:val="00C30991"/>
    <w:rsid w:val="00C33079"/>
    <w:rsid w:val="00C33F46"/>
    <w:rsid w:val="00C345C2"/>
    <w:rsid w:val="00C34658"/>
    <w:rsid w:val="00C34C3D"/>
    <w:rsid w:val="00C35A2B"/>
    <w:rsid w:val="00C35BA5"/>
    <w:rsid w:val="00C36581"/>
    <w:rsid w:val="00C3769F"/>
    <w:rsid w:val="00C37908"/>
    <w:rsid w:val="00C37FBE"/>
    <w:rsid w:val="00C405D4"/>
    <w:rsid w:val="00C419FD"/>
    <w:rsid w:val="00C41ADC"/>
    <w:rsid w:val="00C42BB8"/>
    <w:rsid w:val="00C43372"/>
    <w:rsid w:val="00C442B1"/>
    <w:rsid w:val="00C447A2"/>
    <w:rsid w:val="00C4501E"/>
    <w:rsid w:val="00C45231"/>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A45"/>
    <w:rsid w:val="00C65E5B"/>
    <w:rsid w:val="00C66258"/>
    <w:rsid w:val="00C662D2"/>
    <w:rsid w:val="00C675D3"/>
    <w:rsid w:val="00C6779E"/>
    <w:rsid w:val="00C67B49"/>
    <w:rsid w:val="00C71CD8"/>
    <w:rsid w:val="00C72833"/>
    <w:rsid w:val="00C74208"/>
    <w:rsid w:val="00C75587"/>
    <w:rsid w:val="00C76644"/>
    <w:rsid w:val="00C76A1D"/>
    <w:rsid w:val="00C8009A"/>
    <w:rsid w:val="00C80F1D"/>
    <w:rsid w:val="00C828B2"/>
    <w:rsid w:val="00C82A67"/>
    <w:rsid w:val="00C82AC4"/>
    <w:rsid w:val="00C82C84"/>
    <w:rsid w:val="00C82FB1"/>
    <w:rsid w:val="00C8353B"/>
    <w:rsid w:val="00C83A99"/>
    <w:rsid w:val="00C83D72"/>
    <w:rsid w:val="00C83F9C"/>
    <w:rsid w:val="00C84A36"/>
    <w:rsid w:val="00C85975"/>
    <w:rsid w:val="00C90F8A"/>
    <w:rsid w:val="00C912EE"/>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3010"/>
    <w:rsid w:val="00CA3500"/>
    <w:rsid w:val="00CA375A"/>
    <w:rsid w:val="00CA3D0C"/>
    <w:rsid w:val="00CA496D"/>
    <w:rsid w:val="00CA5A35"/>
    <w:rsid w:val="00CA5A83"/>
    <w:rsid w:val="00CA5CA7"/>
    <w:rsid w:val="00CA6820"/>
    <w:rsid w:val="00CB1D19"/>
    <w:rsid w:val="00CB4AD1"/>
    <w:rsid w:val="00CB58BF"/>
    <w:rsid w:val="00CB71DD"/>
    <w:rsid w:val="00CB7492"/>
    <w:rsid w:val="00CB7F0E"/>
    <w:rsid w:val="00CC0E78"/>
    <w:rsid w:val="00CC13B2"/>
    <w:rsid w:val="00CC20A2"/>
    <w:rsid w:val="00CC2236"/>
    <w:rsid w:val="00CC249E"/>
    <w:rsid w:val="00CC28ED"/>
    <w:rsid w:val="00CC4295"/>
    <w:rsid w:val="00CC4948"/>
    <w:rsid w:val="00CC4ACC"/>
    <w:rsid w:val="00CC4AEE"/>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37E3"/>
    <w:rsid w:val="00CD5360"/>
    <w:rsid w:val="00CD536F"/>
    <w:rsid w:val="00CD559F"/>
    <w:rsid w:val="00CD567F"/>
    <w:rsid w:val="00CD67CD"/>
    <w:rsid w:val="00CD6F2C"/>
    <w:rsid w:val="00CD7248"/>
    <w:rsid w:val="00CE0508"/>
    <w:rsid w:val="00CE082B"/>
    <w:rsid w:val="00CE0902"/>
    <w:rsid w:val="00CE0E05"/>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D01309"/>
    <w:rsid w:val="00D018DA"/>
    <w:rsid w:val="00D018F9"/>
    <w:rsid w:val="00D01B65"/>
    <w:rsid w:val="00D01D1C"/>
    <w:rsid w:val="00D02E5B"/>
    <w:rsid w:val="00D03918"/>
    <w:rsid w:val="00D03B6F"/>
    <w:rsid w:val="00D03D1D"/>
    <w:rsid w:val="00D05669"/>
    <w:rsid w:val="00D0583F"/>
    <w:rsid w:val="00D05B09"/>
    <w:rsid w:val="00D07EDB"/>
    <w:rsid w:val="00D105A1"/>
    <w:rsid w:val="00D10869"/>
    <w:rsid w:val="00D10969"/>
    <w:rsid w:val="00D116D2"/>
    <w:rsid w:val="00D119AE"/>
    <w:rsid w:val="00D12325"/>
    <w:rsid w:val="00D12982"/>
    <w:rsid w:val="00D12B15"/>
    <w:rsid w:val="00D13841"/>
    <w:rsid w:val="00D13A54"/>
    <w:rsid w:val="00D1597B"/>
    <w:rsid w:val="00D16A3C"/>
    <w:rsid w:val="00D17553"/>
    <w:rsid w:val="00D176E4"/>
    <w:rsid w:val="00D20CF6"/>
    <w:rsid w:val="00D2164F"/>
    <w:rsid w:val="00D21AD5"/>
    <w:rsid w:val="00D21DD0"/>
    <w:rsid w:val="00D226BB"/>
    <w:rsid w:val="00D22798"/>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3427"/>
    <w:rsid w:val="00D33D42"/>
    <w:rsid w:val="00D342E3"/>
    <w:rsid w:val="00D34CA5"/>
    <w:rsid w:val="00D360ED"/>
    <w:rsid w:val="00D3651E"/>
    <w:rsid w:val="00D36BD1"/>
    <w:rsid w:val="00D36D67"/>
    <w:rsid w:val="00D37BE9"/>
    <w:rsid w:val="00D40445"/>
    <w:rsid w:val="00D40D45"/>
    <w:rsid w:val="00D4106F"/>
    <w:rsid w:val="00D42D45"/>
    <w:rsid w:val="00D43918"/>
    <w:rsid w:val="00D45F40"/>
    <w:rsid w:val="00D516A3"/>
    <w:rsid w:val="00D526FB"/>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D00"/>
    <w:rsid w:val="00D954A3"/>
    <w:rsid w:val="00D960C6"/>
    <w:rsid w:val="00D97351"/>
    <w:rsid w:val="00D97926"/>
    <w:rsid w:val="00D97EFD"/>
    <w:rsid w:val="00DA1EB8"/>
    <w:rsid w:val="00DA23F5"/>
    <w:rsid w:val="00DA2C2B"/>
    <w:rsid w:val="00DA2C51"/>
    <w:rsid w:val="00DA2E9F"/>
    <w:rsid w:val="00DA315B"/>
    <w:rsid w:val="00DA35AA"/>
    <w:rsid w:val="00DA3B5B"/>
    <w:rsid w:val="00DA4377"/>
    <w:rsid w:val="00DA4AF9"/>
    <w:rsid w:val="00DA50E9"/>
    <w:rsid w:val="00DA539E"/>
    <w:rsid w:val="00DA56D4"/>
    <w:rsid w:val="00DA5D37"/>
    <w:rsid w:val="00DA6D08"/>
    <w:rsid w:val="00DA7A03"/>
    <w:rsid w:val="00DB0FE7"/>
    <w:rsid w:val="00DB0FFE"/>
    <w:rsid w:val="00DB10FC"/>
    <w:rsid w:val="00DB168F"/>
    <w:rsid w:val="00DB1818"/>
    <w:rsid w:val="00DB1AE4"/>
    <w:rsid w:val="00DB4419"/>
    <w:rsid w:val="00DB4674"/>
    <w:rsid w:val="00DB67B9"/>
    <w:rsid w:val="00DB696E"/>
    <w:rsid w:val="00DB6B20"/>
    <w:rsid w:val="00DB704C"/>
    <w:rsid w:val="00DB7149"/>
    <w:rsid w:val="00DC1B66"/>
    <w:rsid w:val="00DC309B"/>
    <w:rsid w:val="00DC342F"/>
    <w:rsid w:val="00DC3450"/>
    <w:rsid w:val="00DC36A4"/>
    <w:rsid w:val="00DC4196"/>
    <w:rsid w:val="00DC43AC"/>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EB"/>
    <w:rsid w:val="00DD68B2"/>
    <w:rsid w:val="00DD6EEC"/>
    <w:rsid w:val="00DD74A5"/>
    <w:rsid w:val="00DD7573"/>
    <w:rsid w:val="00DD75B0"/>
    <w:rsid w:val="00DE0C55"/>
    <w:rsid w:val="00DE1AF7"/>
    <w:rsid w:val="00DE1CBB"/>
    <w:rsid w:val="00DE1D2F"/>
    <w:rsid w:val="00DE20EC"/>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10CD"/>
    <w:rsid w:val="00DF2B1F"/>
    <w:rsid w:val="00DF34DE"/>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723D"/>
    <w:rsid w:val="00E0733A"/>
    <w:rsid w:val="00E1040B"/>
    <w:rsid w:val="00E10A90"/>
    <w:rsid w:val="00E10BEE"/>
    <w:rsid w:val="00E11342"/>
    <w:rsid w:val="00E11CC2"/>
    <w:rsid w:val="00E12229"/>
    <w:rsid w:val="00E127B8"/>
    <w:rsid w:val="00E147F6"/>
    <w:rsid w:val="00E1577B"/>
    <w:rsid w:val="00E16509"/>
    <w:rsid w:val="00E17493"/>
    <w:rsid w:val="00E174B4"/>
    <w:rsid w:val="00E17784"/>
    <w:rsid w:val="00E207A7"/>
    <w:rsid w:val="00E21DCF"/>
    <w:rsid w:val="00E22E58"/>
    <w:rsid w:val="00E22F49"/>
    <w:rsid w:val="00E233EF"/>
    <w:rsid w:val="00E24325"/>
    <w:rsid w:val="00E244AD"/>
    <w:rsid w:val="00E252C0"/>
    <w:rsid w:val="00E25AD9"/>
    <w:rsid w:val="00E264B4"/>
    <w:rsid w:val="00E26534"/>
    <w:rsid w:val="00E27299"/>
    <w:rsid w:val="00E27BE4"/>
    <w:rsid w:val="00E27E19"/>
    <w:rsid w:val="00E30186"/>
    <w:rsid w:val="00E316AA"/>
    <w:rsid w:val="00E326A3"/>
    <w:rsid w:val="00E32FCF"/>
    <w:rsid w:val="00E344F1"/>
    <w:rsid w:val="00E34D55"/>
    <w:rsid w:val="00E34EA4"/>
    <w:rsid w:val="00E3560D"/>
    <w:rsid w:val="00E376AD"/>
    <w:rsid w:val="00E400DE"/>
    <w:rsid w:val="00E40125"/>
    <w:rsid w:val="00E40F8E"/>
    <w:rsid w:val="00E41252"/>
    <w:rsid w:val="00E44582"/>
    <w:rsid w:val="00E445E5"/>
    <w:rsid w:val="00E460CF"/>
    <w:rsid w:val="00E4753A"/>
    <w:rsid w:val="00E47F4C"/>
    <w:rsid w:val="00E47FC0"/>
    <w:rsid w:val="00E5014A"/>
    <w:rsid w:val="00E5077A"/>
    <w:rsid w:val="00E52697"/>
    <w:rsid w:val="00E53E7D"/>
    <w:rsid w:val="00E54361"/>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F90"/>
    <w:rsid w:val="00E71D37"/>
    <w:rsid w:val="00E73DC3"/>
    <w:rsid w:val="00E7432D"/>
    <w:rsid w:val="00E7534D"/>
    <w:rsid w:val="00E75534"/>
    <w:rsid w:val="00E77645"/>
    <w:rsid w:val="00E7797E"/>
    <w:rsid w:val="00E82855"/>
    <w:rsid w:val="00E82F93"/>
    <w:rsid w:val="00E83A68"/>
    <w:rsid w:val="00E84D31"/>
    <w:rsid w:val="00E850AB"/>
    <w:rsid w:val="00E87972"/>
    <w:rsid w:val="00E9093C"/>
    <w:rsid w:val="00E91A8F"/>
    <w:rsid w:val="00E91B18"/>
    <w:rsid w:val="00E91C5E"/>
    <w:rsid w:val="00E9290A"/>
    <w:rsid w:val="00E92AB9"/>
    <w:rsid w:val="00E92B82"/>
    <w:rsid w:val="00E935A5"/>
    <w:rsid w:val="00E96629"/>
    <w:rsid w:val="00E9669D"/>
    <w:rsid w:val="00E96BE7"/>
    <w:rsid w:val="00EA0108"/>
    <w:rsid w:val="00EA0437"/>
    <w:rsid w:val="00EA0CCA"/>
    <w:rsid w:val="00EA1039"/>
    <w:rsid w:val="00EA10F5"/>
    <w:rsid w:val="00EA1565"/>
    <w:rsid w:val="00EA15B0"/>
    <w:rsid w:val="00EA1AC5"/>
    <w:rsid w:val="00EA370E"/>
    <w:rsid w:val="00EA42F4"/>
    <w:rsid w:val="00EA4488"/>
    <w:rsid w:val="00EA46ED"/>
    <w:rsid w:val="00EA56F5"/>
    <w:rsid w:val="00EA5D4C"/>
    <w:rsid w:val="00EA5EA7"/>
    <w:rsid w:val="00EA7543"/>
    <w:rsid w:val="00EA75BC"/>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CC1"/>
    <w:rsid w:val="00EB6DF7"/>
    <w:rsid w:val="00EC0968"/>
    <w:rsid w:val="00EC1D19"/>
    <w:rsid w:val="00EC23A8"/>
    <w:rsid w:val="00EC2BF5"/>
    <w:rsid w:val="00EC2CBA"/>
    <w:rsid w:val="00EC300E"/>
    <w:rsid w:val="00EC3F6D"/>
    <w:rsid w:val="00EC411E"/>
    <w:rsid w:val="00EC4A25"/>
    <w:rsid w:val="00EC537A"/>
    <w:rsid w:val="00EC5EE7"/>
    <w:rsid w:val="00ED1967"/>
    <w:rsid w:val="00ED1C43"/>
    <w:rsid w:val="00ED20B3"/>
    <w:rsid w:val="00ED210B"/>
    <w:rsid w:val="00ED3A6F"/>
    <w:rsid w:val="00ED3FB0"/>
    <w:rsid w:val="00ED5DF4"/>
    <w:rsid w:val="00ED5EC0"/>
    <w:rsid w:val="00ED601D"/>
    <w:rsid w:val="00ED6BCA"/>
    <w:rsid w:val="00ED74C6"/>
    <w:rsid w:val="00EE1AC5"/>
    <w:rsid w:val="00EE35F4"/>
    <w:rsid w:val="00EE38A0"/>
    <w:rsid w:val="00EE4A7F"/>
    <w:rsid w:val="00EE5073"/>
    <w:rsid w:val="00EE7440"/>
    <w:rsid w:val="00EF037D"/>
    <w:rsid w:val="00EF0F13"/>
    <w:rsid w:val="00EF3932"/>
    <w:rsid w:val="00EF4FD3"/>
    <w:rsid w:val="00EF57EA"/>
    <w:rsid w:val="00EF608C"/>
    <w:rsid w:val="00EF61F8"/>
    <w:rsid w:val="00EF62AB"/>
    <w:rsid w:val="00EF68D8"/>
    <w:rsid w:val="00EF70BA"/>
    <w:rsid w:val="00EF741C"/>
    <w:rsid w:val="00EF7C34"/>
    <w:rsid w:val="00F01CD2"/>
    <w:rsid w:val="00F020B8"/>
    <w:rsid w:val="00F020E7"/>
    <w:rsid w:val="00F02496"/>
    <w:rsid w:val="00F025A2"/>
    <w:rsid w:val="00F028A7"/>
    <w:rsid w:val="00F03C3E"/>
    <w:rsid w:val="00F04712"/>
    <w:rsid w:val="00F05A86"/>
    <w:rsid w:val="00F05B9B"/>
    <w:rsid w:val="00F063AC"/>
    <w:rsid w:val="00F064DE"/>
    <w:rsid w:val="00F07E67"/>
    <w:rsid w:val="00F1000A"/>
    <w:rsid w:val="00F10902"/>
    <w:rsid w:val="00F112DD"/>
    <w:rsid w:val="00F117E0"/>
    <w:rsid w:val="00F126D2"/>
    <w:rsid w:val="00F13360"/>
    <w:rsid w:val="00F13F94"/>
    <w:rsid w:val="00F1421E"/>
    <w:rsid w:val="00F14396"/>
    <w:rsid w:val="00F144A9"/>
    <w:rsid w:val="00F14FB1"/>
    <w:rsid w:val="00F1524F"/>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051"/>
    <w:rsid w:val="00F71D3D"/>
    <w:rsid w:val="00F71D83"/>
    <w:rsid w:val="00F71D90"/>
    <w:rsid w:val="00F723BA"/>
    <w:rsid w:val="00F72C70"/>
    <w:rsid w:val="00F72F5C"/>
    <w:rsid w:val="00F73532"/>
    <w:rsid w:val="00F7557B"/>
    <w:rsid w:val="00F769C4"/>
    <w:rsid w:val="00F76C2B"/>
    <w:rsid w:val="00F7786D"/>
    <w:rsid w:val="00F77E2B"/>
    <w:rsid w:val="00F80A23"/>
    <w:rsid w:val="00F8174A"/>
    <w:rsid w:val="00F81A38"/>
    <w:rsid w:val="00F81C38"/>
    <w:rsid w:val="00F81EB3"/>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6A3"/>
    <w:rsid w:val="00F95D7E"/>
    <w:rsid w:val="00F97306"/>
    <w:rsid w:val="00F977B8"/>
    <w:rsid w:val="00FA0D70"/>
    <w:rsid w:val="00FA1121"/>
    <w:rsid w:val="00FA1266"/>
    <w:rsid w:val="00FA3115"/>
    <w:rsid w:val="00FA36C8"/>
    <w:rsid w:val="00FA3A2F"/>
    <w:rsid w:val="00FA3D43"/>
    <w:rsid w:val="00FA469A"/>
    <w:rsid w:val="00FA4E0F"/>
    <w:rsid w:val="00FA56E1"/>
    <w:rsid w:val="00FA5A79"/>
    <w:rsid w:val="00FA5C2D"/>
    <w:rsid w:val="00FB072D"/>
    <w:rsid w:val="00FB0829"/>
    <w:rsid w:val="00FB0F8A"/>
    <w:rsid w:val="00FB1339"/>
    <w:rsid w:val="00FB1546"/>
    <w:rsid w:val="00FB296E"/>
    <w:rsid w:val="00FB2C96"/>
    <w:rsid w:val="00FB3795"/>
    <w:rsid w:val="00FB5897"/>
    <w:rsid w:val="00FB5CEF"/>
    <w:rsid w:val="00FB6932"/>
    <w:rsid w:val="00FB6AC9"/>
    <w:rsid w:val="00FB7070"/>
    <w:rsid w:val="00FB7193"/>
    <w:rsid w:val="00FB7901"/>
    <w:rsid w:val="00FC04C4"/>
    <w:rsid w:val="00FC0DA4"/>
    <w:rsid w:val="00FC0F62"/>
    <w:rsid w:val="00FC1192"/>
    <w:rsid w:val="00FC1915"/>
    <w:rsid w:val="00FC2A89"/>
    <w:rsid w:val="00FC3490"/>
    <w:rsid w:val="00FC5FAF"/>
    <w:rsid w:val="00FC67E7"/>
    <w:rsid w:val="00FC7895"/>
    <w:rsid w:val="00FC7E4A"/>
    <w:rsid w:val="00FD0463"/>
    <w:rsid w:val="00FD0E25"/>
    <w:rsid w:val="00FD118D"/>
    <w:rsid w:val="00FD1A2D"/>
    <w:rsid w:val="00FD1F77"/>
    <w:rsid w:val="00FD23EB"/>
    <w:rsid w:val="00FD2D5D"/>
    <w:rsid w:val="00FD329B"/>
    <w:rsid w:val="00FD368D"/>
    <w:rsid w:val="00FD737B"/>
    <w:rsid w:val="00FE029A"/>
    <w:rsid w:val="00FE0503"/>
    <w:rsid w:val="00FE0A02"/>
    <w:rsid w:val="00FE1705"/>
    <w:rsid w:val="00FE2A78"/>
    <w:rsid w:val="00FE2C7F"/>
    <w:rsid w:val="00FE3004"/>
    <w:rsid w:val="00FE3C99"/>
    <w:rsid w:val="00FE4FAC"/>
    <w:rsid w:val="00FE6F94"/>
    <w:rsid w:val="00FE7060"/>
    <w:rsid w:val="00FE786D"/>
    <w:rsid w:val="00FF1901"/>
    <w:rsid w:val="00FF1990"/>
    <w:rsid w:val="00FF2C54"/>
    <w:rsid w:val="00FF3100"/>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5610F69"/>
    <w:rsid w:val="28EA6428"/>
    <w:rsid w:val="2AEC596F"/>
    <w:rsid w:val="2B1E71BE"/>
    <w:rsid w:val="2C722DA8"/>
    <w:rsid w:val="2F1D77C3"/>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CC37196"/>
    <w:rsid w:val="4D5909A2"/>
    <w:rsid w:val="4DAD0D38"/>
    <w:rsid w:val="4DD82EB6"/>
    <w:rsid w:val="4F6657B3"/>
    <w:rsid w:val="4FA56DD5"/>
    <w:rsid w:val="50906E2A"/>
    <w:rsid w:val="52323B16"/>
    <w:rsid w:val="53792A14"/>
    <w:rsid w:val="53A979F1"/>
    <w:rsid w:val="53BE042E"/>
    <w:rsid w:val="555D20FE"/>
    <w:rsid w:val="56A52AB0"/>
    <w:rsid w:val="571D4D06"/>
    <w:rsid w:val="57D64592"/>
    <w:rsid w:val="59016A8C"/>
    <w:rsid w:val="595D5CC6"/>
    <w:rsid w:val="59AF45A5"/>
    <w:rsid w:val="59FC234D"/>
    <w:rsid w:val="5AC54FFD"/>
    <w:rsid w:val="5BBF8D9C"/>
    <w:rsid w:val="5CC5723F"/>
    <w:rsid w:val="5D29438F"/>
    <w:rsid w:val="5D7C2671"/>
    <w:rsid w:val="5E2769FB"/>
    <w:rsid w:val="5F7B89A2"/>
    <w:rsid w:val="5F7BC6EB"/>
    <w:rsid w:val="6151069C"/>
    <w:rsid w:val="615D5834"/>
    <w:rsid w:val="61777345"/>
    <w:rsid w:val="628D7793"/>
    <w:rsid w:val="659E9B2F"/>
    <w:rsid w:val="66576EC4"/>
    <w:rsid w:val="668A6699"/>
    <w:rsid w:val="66CC5976"/>
    <w:rsid w:val="67ED6D73"/>
    <w:rsid w:val="68FE191F"/>
    <w:rsid w:val="6A496717"/>
    <w:rsid w:val="6AE7FAC1"/>
    <w:rsid w:val="6AEA1488"/>
    <w:rsid w:val="6B7F23BD"/>
    <w:rsid w:val="6C284F95"/>
    <w:rsid w:val="6E99D8E5"/>
    <w:rsid w:val="6FBA6F06"/>
    <w:rsid w:val="747D319F"/>
    <w:rsid w:val="77530CB5"/>
    <w:rsid w:val="79D04BA2"/>
    <w:rsid w:val="7CAA2A70"/>
    <w:rsid w:val="7D777391"/>
    <w:rsid w:val="7E7D7E84"/>
    <w:rsid w:val="7EFFDAE0"/>
    <w:rsid w:val="7F7E40F4"/>
    <w:rsid w:val="7F7F8E80"/>
    <w:rsid w:val="7FBDCFCA"/>
    <w:rsid w:val="7FBEC0BD"/>
    <w:rsid w:val="7FE78687"/>
    <w:rsid w:val="7FF65D6F"/>
    <w:rsid w:val="7FFD44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D1BE3"/>
  <w15:docId w15:val="{1F0E57AD-AEEF-4087-B61D-1DB91478E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5EC"/>
    <w:pPr>
      <w:spacing w:after="180" w:line="259" w:lineRule="auto"/>
      <w:jc w:val="both"/>
    </w:pPr>
    <w:rPr>
      <w:lang w:val="en-GB" w:eastAsia="en-GB"/>
    </w:rPr>
  </w:style>
  <w:style w:type="paragraph" w:styleId="1">
    <w:name w:val="heading 1"/>
    <w:basedOn w:val="a1"/>
    <w:next w:val="a1"/>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9"/>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e">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1"/>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1"/>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1"/>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1"/>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1"/>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8"/>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a">
    <w:name w:val="修订3"/>
    <w:hidden/>
    <w:uiPriority w:val="99"/>
    <w:semiHidden/>
    <w:qFormat/>
    <w:rPr>
      <w:lang w:val="en-GB" w:eastAsia="en-GB"/>
    </w:rPr>
  </w:style>
  <w:style w:type="character" w:customStyle="1" w:styleId="B10">
    <w:name w:val="B1 (文字)"/>
    <w:qFormat/>
    <w:rPr>
      <w:rFonts w:eastAsia="Times New Roman"/>
      <w:lang w:val="en-GB" w:eastAsia="en-GB"/>
    </w:rPr>
  </w:style>
  <w:style w:type="table" w:customStyle="1" w:styleId="TableGrid4">
    <w:name w:val="TableGrid4"/>
    <w:basedOn w:val="a3"/>
    <w:uiPriority w:val="9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8"/>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2"/>
    <w:uiPriority w:val="99"/>
    <w:qFormat/>
    <w:rPr>
      <w:rFonts w:ascii="Times New Roman" w:eastAsia="Times New Roman" w:hAnsi="Times New Roman" w:cs="Times New Roman"/>
      <w:sz w:val="20"/>
      <w:szCs w:val="20"/>
      <w:lang w:val="en-GB"/>
    </w:rPr>
  </w:style>
  <w:style w:type="paragraph" w:customStyle="1" w:styleId="46">
    <w:name w:val="修订4"/>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23059">
      <w:bodyDiv w:val="1"/>
      <w:marLeft w:val="0"/>
      <w:marRight w:val="0"/>
      <w:marTop w:val="0"/>
      <w:marBottom w:val="0"/>
      <w:divBdr>
        <w:top w:val="none" w:sz="0" w:space="0" w:color="auto"/>
        <w:left w:val="none" w:sz="0" w:space="0" w:color="auto"/>
        <w:bottom w:val="none" w:sz="0" w:space="0" w:color="auto"/>
        <w:right w:val="none" w:sz="0" w:space="0" w:color="auto"/>
      </w:divBdr>
    </w:div>
    <w:div w:id="86125243">
      <w:bodyDiv w:val="1"/>
      <w:marLeft w:val="0"/>
      <w:marRight w:val="0"/>
      <w:marTop w:val="0"/>
      <w:marBottom w:val="0"/>
      <w:divBdr>
        <w:top w:val="none" w:sz="0" w:space="0" w:color="auto"/>
        <w:left w:val="none" w:sz="0" w:space="0" w:color="auto"/>
        <w:bottom w:val="none" w:sz="0" w:space="0" w:color="auto"/>
        <w:right w:val="none" w:sz="0" w:space="0" w:color="auto"/>
      </w:divBdr>
    </w:div>
    <w:div w:id="227695006">
      <w:bodyDiv w:val="1"/>
      <w:marLeft w:val="0"/>
      <w:marRight w:val="0"/>
      <w:marTop w:val="0"/>
      <w:marBottom w:val="0"/>
      <w:divBdr>
        <w:top w:val="none" w:sz="0" w:space="0" w:color="auto"/>
        <w:left w:val="none" w:sz="0" w:space="0" w:color="auto"/>
        <w:bottom w:val="none" w:sz="0" w:space="0" w:color="auto"/>
        <w:right w:val="none" w:sz="0" w:space="0" w:color="auto"/>
      </w:divBdr>
    </w:div>
    <w:div w:id="248468912">
      <w:bodyDiv w:val="1"/>
      <w:marLeft w:val="0"/>
      <w:marRight w:val="0"/>
      <w:marTop w:val="0"/>
      <w:marBottom w:val="0"/>
      <w:divBdr>
        <w:top w:val="none" w:sz="0" w:space="0" w:color="auto"/>
        <w:left w:val="none" w:sz="0" w:space="0" w:color="auto"/>
        <w:bottom w:val="none" w:sz="0" w:space="0" w:color="auto"/>
        <w:right w:val="none" w:sz="0" w:space="0" w:color="auto"/>
      </w:divBdr>
    </w:div>
    <w:div w:id="418409976">
      <w:bodyDiv w:val="1"/>
      <w:marLeft w:val="0"/>
      <w:marRight w:val="0"/>
      <w:marTop w:val="0"/>
      <w:marBottom w:val="0"/>
      <w:divBdr>
        <w:top w:val="none" w:sz="0" w:space="0" w:color="auto"/>
        <w:left w:val="none" w:sz="0" w:space="0" w:color="auto"/>
        <w:bottom w:val="none" w:sz="0" w:space="0" w:color="auto"/>
        <w:right w:val="none" w:sz="0" w:space="0" w:color="auto"/>
      </w:divBdr>
    </w:div>
    <w:div w:id="452796773">
      <w:bodyDiv w:val="1"/>
      <w:marLeft w:val="0"/>
      <w:marRight w:val="0"/>
      <w:marTop w:val="0"/>
      <w:marBottom w:val="0"/>
      <w:divBdr>
        <w:top w:val="none" w:sz="0" w:space="0" w:color="auto"/>
        <w:left w:val="none" w:sz="0" w:space="0" w:color="auto"/>
        <w:bottom w:val="none" w:sz="0" w:space="0" w:color="auto"/>
        <w:right w:val="none" w:sz="0" w:space="0" w:color="auto"/>
      </w:divBdr>
    </w:div>
    <w:div w:id="465125573">
      <w:bodyDiv w:val="1"/>
      <w:marLeft w:val="0"/>
      <w:marRight w:val="0"/>
      <w:marTop w:val="0"/>
      <w:marBottom w:val="0"/>
      <w:divBdr>
        <w:top w:val="none" w:sz="0" w:space="0" w:color="auto"/>
        <w:left w:val="none" w:sz="0" w:space="0" w:color="auto"/>
        <w:bottom w:val="none" w:sz="0" w:space="0" w:color="auto"/>
        <w:right w:val="none" w:sz="0" w:space="0" w:color="auto"/>
      </w:divBdr>
    </w:div>
    <w:div w:id="614672417">
      <w:bodyDiv w:val="1"/>
      <w:marLeft w:val="0"/>
      <w:marRight w:val="0"/>
      <w:marTop w:val="0"/>
      <w:marBottom w:val="0"/>
      <w:divBdr>
        <w:top w:val="none" w:sz="0" w:space="0" w:color="auto"/>
        <w:left w:val="none" w:sz="0" w:space="0" w:color="auto"/>
        <w:bottom w:val="none" w:sz="0" w:space="0" w:color="auto"/>
        <w:right w:val="none" w:sz="0" w:space="0" w:color="auto"/>
      </w:divBdr>
    </w:div>
    <w:div w:id="758990720">
      <w:bodyDiv w:val="1"/>
      <w:marLeft w:val="0"/>
      <w:marRight w:val="0"/>
      <w:marTop w:val="0"/>
      <w:marBottom w:val="0"/>
      <w:divBdr>
        <w:top w:val="none" w:sz="0" w:space="0" w:color="auto"/>
        <w:left w:val="none" w:sz="0" w:space="0" w:color="auto"/>
        <w:bottom w:val="none" w:sz="0" w:space="0" w:color="auto"/>
        <w:right w:val="none" w:sz="0" w:space="0" w:color="auto"/>
      </w:divBdr>
    </w:div>
    <w:div w:id="938484549">
      <w:bodyDiv w:val="1"/>
      <w:marLeft w:val="0"/>
      <w:marRight w:val="0"/>
      <w:marTop w:val="0"/>
      <w:marBottom w:val="0"/>
      <w:divBdr>
        <w:top w:val="none" w:sz="0" w:space="0" w:color="auto"/>
        <w:left w:val="none" w:sz="0" w:space="0" w:color="auto"/>
        <w:bottom w:val="none" w:sz="0" w:space="0" w:color="auto"/>
        <w:right w:val="none" w:sz="0" w:space="0" w:color="auto"/>
      </w:divBdr>
    </w:div>
    <w:div w:id="1075005278">
      <w:bodyDiv w:val="1"/>
      <w:marLeft w:val="0"/>
      <w:marRight w:val="0"/>
      <w:marTop w:val="0"/>
      <w:marBottom w:val="0"/>
      <w:divBdr>
        <w:top w:val="none" w:sz="0" w:space="0" w:color="auto"/>
        <w:left w:val="none" w:sz="0" w:space="0" w:color="auto"/>
        <w:bottom w:val="none" w:sz="0" w:space="0" w:color="auto"/>
        <w:right w:val="none" w:sz="0" w:space="0" w:color="auto"/>
      </w:divBdr>
    </w:div>
    <w:div w:id="1139029743">
      <w:bodyDiv w:val="1"/>
      <w:marLeft w:val="0"/>
      <w:marRight w:val="0"/>
      <w:marTop w:val="0"/>
      <w:marBottom w:val="0"/>
      <w:divBdr>
        <w:top w:val="none" w:sz="0" w:space="0" w:color="auto"/>
        <w:left w:val="none" w:sz="0" w:space="0" w:color="auto"/>
        <w:bottom w:val="none" w:sz="0" w:space="0" w:color="auto"/>
        <w:right w:val="none" w:sz="0" w:space="0" w:color="auto"/>
      </w:divBdr>
    </w:div>
    <w:div w:id="1164273668">
      <w:bodyDiv w:val="1"/>
      <w:marLeft w:val="0"/>
      <w:marRight w:val="0"/>
      <w:marTop w:val="0"/>
      <w:marBottom w:val="0"/>
      <w:divBdr>
        <w:top w:val="none" w:sz="0" w:space="0" w:color="auto"/>
        <w:left w:val="none" w:sz="0" w:space="0" w:color="auto"/>
        <w:bottom w:val="none" w:sz="0" w:space="0" w:color="auto"/>
        <w:right w:val="none" w:sz="0" w:space="0" w:color="auto"/>
      </w:divBdr>
    </w:div>
    <w:div w:id="1204096468">
      <w:bodyDiv w:val="1"/>
      <w:marLeft w:val="0"/>
      <w:marRight w:val="0"/>
      <w:marTop w:val="0"/>
      <w:marBottom w:val="0"/>
      <w:divBdr>
        <w:top w:val="none" w:sz="0" w:space="0" w:color="auto"/>
        <w:left w:val="none" w:sz="0" w:space="0" w:color="auto"/>
        <w:bottom w:val="none" w:sz="0" w:space="0" w:color="auto"/>
        <w:right w:val="none" w:sz="0" w:space="0" w:color="auto"/>
      </w:divBdr>
    </w:div>
    <w:div w:id="1274945086">
      <w:bodyDiv w:val="1"/>
      <w:marLeft w:val="0"/>
      <w:marRight w:val="0"/>
      <w:marTop w:val="0"/>
      <w:marBottom w:val="0"/>
      <w:divBdr>
        <w:top w:val="none" w:sz="0" w:space="0" w:color="auto"/>
        <w:left w:val="none" w:sz="0" w:space="0" w:color="auto"/>
        <w:bottom w:val="none" w:sz="0" w:space="0" w:color="auto"/>
        <w:right w:val="none" w:sz="0" w:space="0" w:color="auto"/>
      </w:divBdr>
    </w:div>
    <w:div w:id="1411193381">
      <w:bodyDiv w:val="1"/>
      <w:marLeft w:val="0"/>
      <w:marRight w:val="0"/>
      <w:marTop w:val="0"/>
      <w:marBottom w:val="0"/>
      <w:divBdr>
        <w:top w:val="none" w:sz="0" w:space="0" w:color="auto"/>
        <w:left w:val="none" w:sz="0" w:space="0" w:color="auto"/>
        <w:bottom w:val="none" w:sz="0" w:space="0" w:color="auto"/>
        <w:right w:val="none" w:sz="0" w:space="0" w:color="auto"/>
      </w:divBdr>
    </w:div>
    <w:div w:id="1546598311">
      <w:bodyDiv w:val="1"/>
      <w:marLeft w:val="0"/>
      <w:marRight w:val="0"/>
      <w:marTop w:val="0"/>
      <w:marBottom w:val="0"/>
      <w:divBdr>
        <w:top w:val="none" w:sz="0" w:space="0" w:color="auto"/>
        <w:left w:val="none" w:sz="0" w:space="0" w:color="auto"/>
        <w:bottom w:val="none" w:sz="0" w:space="0" w:color="auto"/>
        <w:right w:val="none" w:sz="0" w:space="0" w:color="auto"/>
      </w:divBdr>
    </w:div>
    <w:div w:id="1556428654">
      <w:bodyDiv w:val="1"/>
      <w:marLeft w:val="0"/>
      <w:marRight w:val="0"/>
      <w:marTop w:val="0"/>
      <w:marBottom w:val="0"/>
      <w:divBdr>
        <w:top w:val="none" w:sz="0" w:space="0" w:color="auto"/>
        <w:left w:val="none" w:sz="0" w:space="0" w:color="auto"/>
        <w:bottom w:val="none" w:sz="0" w:space="0" w:color="auto"/>
        <w:right w:val="none" w:sz="0" w:space="0" w:color="auto"/>
      </w:divBdr>
    </w:div>
    <w:div w:id="1573076743">
      <w:bodyDiv w:val="1"/>
      <w:marLeft w:val="0"/>
      <w:marRight w:val="0"/>
      <w:marTop w:val="0"/>
      <w:marBottom w:val="0"/>
      <w:divBdr>
        <w:top w:val="none" w:sz="0" w:space="0" w:color="auto"/>
        <w:left w:val="none" w:sz="0" w:space="0" w:color="auto"/>
        <w:bottom w:val="none" w:sz="0" w:space="0" w:color="auto"/>
        <w:right w:val="none" w:sz="0" w:space="0" w:color="auto"/>
      </w:divBdr>
    </w:div>
    <w:div w:id="1596134452">
      <w:bodyDiv w:val="1"/>
      <w:marLeft w:val="0"/>
      <w:marRight w:val="0"/>
      <w:marTop w:val="0"/>
      <w:marBottom w:val="0"/>
      <w:divBdr>
        <w:top w:val="none" w:sz="0" w:space="0" w:color="auto"/>
        <w:left w:val="none" w:sz="0" w:space="0" w:color="auto"/>
        <w:bottom w:val="none" w:sz="0" w:space="0" w:color="auto"/>
        <w:right w:val="none" w:sz="0" w:space="0" w:color="auto"/>
      </w:divBdr>
    </w:div>
    <w:div w:id="1636792532">
      <w:bodyDiv w:val="1"/>
      <w:marLeft w:val="0"/>
      <w:marRight w:val="0"/>
      <w:marTop w:val="0"/>
      <w:marBottom w:val="0"/>
      <w:divBdr>
        <w:top w:val="none" w:sz="0" w:space="0" w:color="auto"/>
        <w:left w:val="none" w:sz="0" w:space="0" w:color="auto"/>
        <w:bottom w:val="none" w:sz="0" w:space="0" w:color="auto"/>
        <w:right w:val="none" w:sz="0" w:space="0" w:color="auto"/>
      </w:divBdr>
    </w:div>
    <w:div w:id="1666663062">
      <w:bodyDiv w:val="1"/>
      <w:marLeft w:val="0"/>
      <w:marRight w:val="0"/>
      <w:marTop w:val="0"/>
      <w:marBottom w:val="0"/>
      <w:divBdr>
        <w:top w:val="none" w:sz="0" w:space="0" w:color="auto"/>
        <w:left w:val="none" w:sz="0" w:space="0" w:color="auto"/>
        <w:bottom w:val="none" w:sz="0" w:space="0" w:color="auto"/>
        <w:right w:val="none" w:sz="0" w:space="0" w:color="auto"/>
      </w:divBdr>
    </w:div>
    <w:div w:id="1906067610">
      <w:bodyDiv w:val="1"/>
      <w:marLeft w:val="0"/>
      <w:marRight w:val="0"/>
      <w:marTop w:val="0"/>
      <w:marBottom w:val="0"/>
      <w:divBdr>
        <w:top w:val="none" w:sz="0" w:space="0" w:color="auto"/>
        <w:left w:val="none" w:sz="0" w:space="0" w:color="auto"/>
        <w:bottom w:val="none" w:sz="0" w:space="0" w:color="auto"/>
        <w:right w:val="none" w:sz="0" w:space="0" w:color="auto"/>
      </w:divBdr>
    </w:div>
    <w:div w:id="1936208392">
      <w:bodyDiv w:val="1"/>
      <w:marLeft w:val="0"/>
      <w:marRight w:val="0"/>
      <w:marTop w:val="0"/>
      <w:marBottom w:val="0"/>
      <w:divBdr>
        <w:top w:val="none" w:sz="0" w:space="0" w:color="auto"/>
        <w:left w:val="none" w:sz="0" w:space="0" w:color="auto"/>
        <w:bottom w:val="none" w:sz="0" w:space="0" w:color="auto"/>
        <w:right w:val="none" w:sz="0" w:space="0" w:color="auto"/>
      </w:divBdr>
    </w:div>
    <w:div w:id="2015961508">
      <w:bodyDiv w:val="1"/>
      <w:marLeft w:val="0"/>
      <w:marRight w:val="0"/>
      <w:marTop w:val="0"/>
      <w:marBottom w:val="0"/>
      <w:divBdr>
        <w:top w:val="none" w:sz="0" w:space="0" w:color="auto"/>
        <w:left w:val="none" w:sz="0" w:space="0" w:color="auto"/>
        <w:bottom w:val="none" w:sz="0" w:space="0" w:color="auto"/>
        <w:right w:val="none" w:sz="0" w:space="0" w:color="auto"/>
      </w:divBdr>
    </w:div>
    <w:div w:id="2050640075">
      <w:bodyDiv w:val="1"/>
      <w:marLeft w:val="0"/>
      <w:marRight w:val="0"/>
      <w:marTop w:val="0"/>
      <w:marBottom w:val="0"/>
      <w:divBdr>
        <w:top w:val="none" w:sz="0" w:space="0" w:color="auto"/>
        <w:left w:val="none" w:sz="0" w:space="0" w:color="auto"/>
        <w:bottom w:val="none" w:sz="0" w:space="0" w:color="auto"/>
        <w:right w:val="none" w:sz="0" w:space="0" w:color="auto"/>
      </w:divBdr>
    </w:div>
    <w:div w:id="2078823488">
      <w:bodyDiv w:val="1"/>
      <w:marLeft w:val="0"/>
      <w:marRight w:val="0"/>
      <w:marTop w:val="0"/>
      <w:marBottom w:val="0"/>
      <w:divBdr>
        <w:top w:val="none" w:sz="0" w:space="0" w:color="auto"/>
        <w:left w:val="none" w:sz="0" w:space="0" w:color="auto"/>
        <w:bottom w:val="none" w:sz="0" w:space="0" w:color="auto"/>
        <w:right w:val="none" w:sz="0" w:space="0" w:color="auto"/>
      </w:divBdr>
    </w:div>
    <w:div w:id="2099595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5.bin"/><Relationship Id="rId21" Type="http://schemas.openxmlformats.org/officeDocument/2006/relationships/image" Target="media/image10.wmf"/><Relationship Id="rId63" Type="http://schemas.openxmlformats.org/officeDocument/2006/relationships/hyperlink" Target="https://www.3gpp.org/ftp/TSG_RAN/WG1_RL1/TSGR1_114b/Docs/R1-2309178.zip" TargetMode="External"/><Relationship Id="rId159" Type="http://schemas.openxmlformats.org/officeDocument/2006/relationships/oleObject" Target="embeddings/oleObject87.bin"/><Relationship Id="rId170" Type="http://schemas.openxmlformats.org/officeDocument/2006/relationships/image" Target="media/image35.wmf"/><Relationship Id="rId226" Type="http://schemas.openxmlformats.org/officeDocument/2006/relationships/oleObject" Target="embeddings/oleObject138.bin"/><Relationship Id="rId268" Type="http://schemas.openxmlformats.org/officeDocument/2006/relationships/oleObject" Target="embeddings/oleObject172.bin"/><Relationship Id="rId32" Type="http://schemas.openxmlformats.org/officeDocument/2006/relationships/oleObject" Target="embeddings/oleObject6.bin"/><Relationship Id="rId74" Type="http://schemas.openxmlformats.org/officeDocument/2006/relationships/hyperlink" Target="https://www.3gpp.org/ftp/TSG_RAN/WG1_RL1/TSGR1_114b/Docs/R1-2309596.zip" TargetMode="External"/><Relationship Id="rId128" Type="http://schemas.openxmlformats.org/officeDocument/2006/relationships/oleObject" Target="embeddings/oleObject56.bin"/><Relationship Id="rId5" Type="http://schemas.openxmlformats.org/officeDocument/2006/relationships/settings" Target="settings.xml"/><Relationship Id="rId95" Type="http://schemas.openxmlformats.org/officeDocument/2006/relationships/image" Target="media/image32.wmf"/><Relationship Id="rId160" Type="http://schemas.openxmlformats.org/officeDocument/2006/relationships/oleObject" Target="embeddings/oleObject88.bin"/><Relationship Id="rId181" Type="http://schemas.openxmlformats.org/officeDocument/2006/relationships/image" Target="media/image40.wmf"/><Relationship Id="rId216" Type="http://schemas.openxmlformats.org/officeDocument/2006/relationships/oleObject" Target="embeddings/oleObject128.bin"/><Relationship Id="rId237" Type="http://schemas.openxmlformats.org/officeDocument/2006/relationships/oleObject" Target="embeddings/oleObject149.bin"/><Relationship Id="rId258" Type="http://schemas.openxmlformats.org/officeDocument/2006/relationships/oleObject" Target="embeddings/oleObject163.bin"/><Relationship Id="rId22" Type="http://schemas.openxmlformats.org/officeDocument/2006/relationships/image" Target="media/image11.wmf"/><Relationship Id="rId43" Type="http://schemas.openxmlformats.org/officeDocument/2006/relationships/oleObject" Target="embeddings/oleObject13.bin"/><Relationship Id="rId64" Type="http://schemas.openxmlformats.org/officeDocument/2006/relationships/hyperlink" Target="https://www.3gpp.org/ftp/TSG_RAN/WG1_RL1/TSGR1_114b/Docs/R1-2309192.zip" TargetMode="External"/><Relationship Id="rId118" Type="http://schemas.openxmlformats.org/officeDocument/2006/relationships/oleObject" Target="embeddings/oleObject46.bin"/><Relationship Id="rId139" Type="http://schemas.openxmlformats.org/officeDocument/2006/relationships/oleObject" Target="embeddings/oleObject67.bin"/><Relationship Id="rId85" Type="http://schemas.openxmlformats.org/officeDocument/2006/relationships/hyperlink" Target="https://www.3gpp.org/ftp/TSG_RAN/WG1_RL1/TSGR1_114b/Docs/R1-2310094.zip" TargetMode="External"/><Relationship Id="rId150" Type="http://schemas.openxmlformats.org/officeDocument/2006/relationships/oleObject" Target="embeddings/oleObject78.bin"/><Relationship Id="rId171" Type="http://schemas.openxmlformats.org/officeDocument/2006/relationships/oleObject" Target="embeddings/oleObject98.bin"/><Relationship Id="rId192" Type="http://schemas.openxmlformats.org/officeDocument/2006/relationships/oleObject" Target="embeddings/oleObject109.bin"/><Relationship Id="rId206" Type="http://schemas.openxmlformats.org/officeDocument/2006/relationships/oleObject" Target="embeddings/oleObject118.bin"/><Relationship Id="rId227" Type="http://schemas.openxmlformats.org/officeDocument/2006/relationships/oleObject" Target="embeddings/oleObject139.bin"/><Relationship Id="rId248" Type="http://schemas.openxmlformats.org/officeDocument/2006/relationships/oleObject" Target="embeddings/oleObject154.bin"/><Relationship Id="rId269" Type="http://schemas.openxmlformats.org/officeDocument/2006/relationships/image" Target="media/image59.png"/><Relationship Id="rId12" Type="http://schemas.openxmlformats.org/officeDocument/2006/relationships/image" Target="media/image4.png"/><Relationship Id="rId33" Type="http://schemas.openxmlformats.org/officeDocument/2006/relationships/oleObject" Target="embeddings/oleObject7.bin"/><Relationship Id="rId108" Type="http://schemas.openxmlformats.org/officeDocument/2006/relationships/oleObject" Target="embeddings/oleObject36.bin"/><Relationship Id="rId129" Type="http://schemas.openxmlformats.org/officeDocument/2006/relationships/oleObject" Target="embeddings/oleObject57.bin"/><Relationship Id="rId54" Type="http://schemas.openxmlformats.org/officeDocument/2006/relationships/oleObject" Target="embeddings/oleObject21.bin"/><Relationship Id="rId75" Type="http://schemas.openxmlformats.org/officeDocument/2006/relationships/hyperlink" Target="https://www.3gpp.org/ftp/TSG_RAN/WG1_RL1/TSGR1_114b/Docs/R1-2309647.zip" TargetMode="External"/><Relationship Id="rId96" Type="http://schemas.openxmlformats.org/officeDocument/2006/relationships/oleObject" Target="embeddings/oleObject26.bin"/><Relationship Id="rId140" Type="http://schemas.openxmlformats.org/officeDocument/2006/relationships/oleObject" Target="embeddings/oleObject68.bin"/><Relationship Id="rId161" Type="http://schemas.openxmlformats.org/officeDocument/2006/relationships/oleObject" Target="embeddings/oleObject89.bin"/><Relationship Id="rId182" Type="http://schemas.openxmlformats.org/officeDocument/2006/relationships/oleObject" Target="embeddings/oleObject104.bin"/><Relationship Id="rId217" Type="http://schemas.openxmlformats.org/officeDocument/2006/relationships/oleObject" Target="embeddings/oleObject129.bin"/><Relationship Id="rId6" Type="http://schemas.openxmlformats.org/officeDocument/2006/relationships/webSettings" Target="webSettings.xml"/><Relationship Id="rId238" Type="http://schemas.openxmlformats.org/officeDocument/2006/relationships/oleObject" Target="embeddings/oleObject150.bin"/><Relationship Id="rId259" Type="http://schemas.openxmlformats.org/officeDocument/2006/relationships/oleObject" Target="embeddings/oleObject164.bin"/><Relationship Id="rId23" Type="http://schemas.openxmlformats.org/officeDocument/2006/relationships/image" Target="media/image12.wmf"/><Relationship Id="rId119" Type="http://schemas.openxmlformats.org/officeDocument/2006/relationships/oleObject" Target="embeddings/oleObject47.bin"/><Relationship Id="rId270" Type="http://schemas.openxmlformats.org/officeDocument/2006/relationships/hyperlink" Target="file:///C:\Users\younsun\Documents\3GPP%20documents\RAN1%20tdocs\TSGR1_114\Docs\R1-2306380.zip" TargetMode="External"/><Relationship Id="rId44" Type="http://schemas.openxmlformats.org/officeDocument/2006/relationships/oleObject" Target="embeddings/oleObject14.bin"/><Relationship Id="rId65" Type="http://schemas.openxmlformats.org/officeDocument/2006/relationships/hyperlink" Target="https://www.3gpp.org/ftp/TSG_RAN/WG1_RL1/TSGR1_114b/Docs/R1-2309261.zip" TargetMode="External"/><Relationship Id="rId86" Type="http://schemas.openxmlformats.org/officeDocument/2006/relationships/hyperlink" Target="https://www.3gpp.org/ftp/TSG_RAN/WG1_RL1/TSGR1_114b/Docs/R1-2310146.zip" TargetMode="External"/><Relationship Id="rId130" Type="http://schemas.openxmlformats.org/officeDocument/2006/relationships/oleObject" Target="embeddings/oleObject58.bin"/><Relationship Id="rId151" Type="http://schemas.openxmlformats.org/officeDocument/2006/relationships/oleObject" Target="embeddings/oleObject79.bin"/><Relationship Id="rId172" Type="http://schemas.openxmlformats.org/officeDocument/2006/relationships/oleObject" Target="embeddings/oleObject99.bin"/><Relationship Id="rId193" Type="http://schemas.openxmlformats.org/officeDocument/2006/relationships/image" Target="media/image46.wmf"/><Relationship Id="rId207" Type="http://schemas.openxmlformats.org/officeDocument/2006/relationships/oleObject" Target="embeddings/oleObject119.bin"/><Relationship Id="rId228" Type="http://schemas.openxmlformats.org/officeDocument/2006/relationships/oleObject" Target="embeddings/oleObject140.bin"/><Relationship Id="rId249" Type="http://schemas.openxmlformats.org/officeDocument/2006/relationships/oleObject" Target="embeddings/oleObject155.bin"/><Relationship Id="rId13" Type="http://schemas.openxmlformats.org/officeDocument/2006/relationships/image" Target="media/image5.png"/><Relationship Id="rId109" Type="http://schemas.openxmlformats.org/officeDocument/2006/relationships/oleObject" Target="embeddings/oleObject37.bin"/><Relationship Id="rId260" Type="http://schemas.openxmlformats.org/officeDocument/2006/relationships/oleObject" Target="embeddings/oleObject165.bin"/><Relationship Id="rId34" Type="http://schemas.openxmlformats.org/officeDocument/2006/relationships/image" Target="media/image19.wmf"/><Relationship Id="rId55" Type="http://schemas.openxmlformats.org/officeDocument/2006/relationships/image" Target="media/image26.emf"/><Relationship Id="rId76" Type="http://schemas.openxmlformats.org/officeDocument/2006/relationships/hyperlink" Target="https://www.3gpp.org/ftp/TSG_RAN/WG1_RL1/TSGR1_114b/Docs/R1-2309676.zip" TargetMode="External"/><Relationship Id="rId97" Type="http://schemas.openxmlformats.org/officeDocument/2006/relationships/image" Target="media/image33.wmf"/><Relationship Id="rId120" Type="http://schemas.openxmlformats.org/officeDocument/2006/relationships/oleObject" Target="embeddings/oleObject48.bin"/><Relationship Id="rId141" Type="http://schemas.openxmlformats.org/officeDocument/2006/relationships/oleObject" Target="embeddings/oleObject69.bin"/><Relationship Id="rId7" Type="http://schemas.openxmlformats.org/officeDocument/2006/relationships/footnotes" Target="footnotes.xml"/><Relationship Id="rId162" Type="http://schemas.openxmlformats.org/officeDocument/2006/relationships/oleObject" Target="embeddings/oleObject90.bin"/><Relationship Id="rId183" Type="http://schemas.openxmlformats.org/officeDocument/2006/relationships/image" Target="media/image41.wmf"/><Relationship Id="rId218" Type="http://schemas.openxmlformats.org/officeDocument/2006/relationships/oleObject" Target="embeddings/oleObject130.bin"/><Relationship Id="rId239" Type="http://schemas.openxmlformats.org/officeDocument/2006/relationships/image" Target="media/image51.png"/><Relationship Id="rId250" Type="http://schemas.openxmlformats.org/officeDocument/2006/relationships/image" Target="media/image57.png"/><Relationship Id="rId271" Type="http://schemas.openxmlformats.org/officeDocument/2006/relationships/footer" Target="footer1.xml"/><Relationship Id="rId24" Type="http://schemas.openxmlformats.org/officeDocument/2006/relationships/image" Target="media/image13.wmf"/><Relationship Id="rId45" Type="http://schemas.openxmlformats.org/officeDocument/2006/relationships/image" Target="media/image23.wmf"/><Relationship Id="rId66" Type="http://schemas.openxmlformats.org/officeDocument/2006/relationships/hyperlink" Target="https://www.3gpp.org/ftp/TSG_RAN/WG1_RL1/TSGR1_114b/Docs/R1-2309290.zip" TargetMode="External"/><Relationship Id="rId87" Type="http://schemas.openxmlformats.org/officeDocument/2006/relationships/image" Target="media/image28.wmf"/><Relationship Id="rId110" Type="http://schemas.openxmlformats.org/officeDocument/2006/relationships/oleObject" Target="embeddings/oleObject38.bin"/><Relationship Id="rId131" Type="http://schemas.openxmlformats.org/officeDocument/2006/relationships/oleObject" Target="embeddings/oleObject59.bin"/><Relationship Id="rId152" Type="http://schemas.openxmlformats.org/officeDocument/2006/relationships/oleObject" Target="embeddings/oleObject80.bin"/><Relationship Id="rId173" Type="http://schemas.openxmlformats.org/officeDocument/2006/relationships/image" Target="media/image36.wmf"/><Relationship Id="rId194" Type="http://schemas.openxmlformats.org/officeDocument/2006/relationships/oleObject" Target="embeddings/oleObject110.bin"/><Relationship Id="rId208" Type="http://schemas.openxmlformats.org/officeDocument/2006/relationships/oleObject" Target="embeddings/oleObject120.bin"/><Relationship Id="rId229" Type="http://schemas.openxmlformats.org/officeDocument/2006/relationships/oleObject" Target="embeddings/oleObject141.bin"/><Relationship Id="rId240" Type="http://schemas.openxmlformats.org/officeDocument/2006/relationships/image" Target="media/image52.png"/><Relationship Id="rId261" Type="http://schemas.openxmlformats.org/officeDocument/2006/relationships/oleObject" Target="embeddings/oleObject166.bin"/><Relationship Id="rId14" Type="http://schemas.openxmlformats.org/officeDocument/2006/relationships/image" Target="media/image6.wmf"/><Relationship Id="rId35" Type="http://schemas.openxmlformats.org/officeDocument/2006/relationships/oleObject" Target="embeddings/oleObject8.bin"/><Relationship Id="rId56" Type="http://schemas.openxmlformats.org/officeDocument/2006/relationships/package" Target="embeddings/Microsoft_Word_Document.docx"/><Relationship Id="rId77" Type="http://schemas.openxmlformats.org/officeDocument/2006/relationships/hyperlink" Target="https://www.3gpp.org/ftp/TSG_RAN/WG1_RL1/TSGR1_114b/Docs/R1-2309720.zip" TargetMode="External"/><Relationship Id="rId100" Type="http://schemas.openxmlformats.org/officeDocument/2006/relationships/oleObject" Target="embeddings/oleObject29.bin"/><Relationship Id="rId8" Type="http://schemas.openxmlformats.org/officeDocument/2006/relationships/endnotes" Target="endnotes.xml"/><Relationship Id="rId98" Type="http://schemas.openxmlformats.org/officeDocument/2006/relationships/oleObject" Target="embeddings/oleObject27.bin"/><Relationship Id="rId121" Type="http://schemas.openxmlformats.org/officeDocument/2006/relationships/oleObject" Target="embeddings/oleObject49.bin"/><Relationship Id="rId142" Type="http://schemas.openxmlformats.org/officeDocument/2006/relationships/oleObject" Target="embeddings/oleObject70.bin"/><Relationship Id="rId163" Type="http://schemas.openxmlformats.org/officeDocument/2006/relationships/oleObject" Target="embeddings/oleObject91.bin"/><Relationship Id="rId184" Type="http://schemas.openxmlformats.org/officeDocument/2006/relationships/oleObject" Target="embeddings/oleObject105.bin"/><Relationship Id="rId219" Type="http://schemas.openxmlformats.org/officeDocument/2006/relationships/oleObject" Target="embeddings/oleObject131.bin"/><Relationship Id="rId230" Type="http://schemas.openxmlformats.org/officeDocument/2006/relationships/oleObject" Target="embeddings/oleObject142.bin"/><Relationship Id="rId251" Type="http://schemas.openxmlformats.org/officeDocument/2006/relationships/oleObject" Target="embeddings/oleObject156.bin"/><Relationship Id="rId25" Type="http://schemas.openxmlformats.org/officeDocument/2006/relationships/image" Target="media/image14.wmf"/><Relationship Id="rId46" Type="http://schemas.openxmlformats.org/officeDocument/2006/relationships/oleObject" Target="embeddings/oleObject15.bin"/><Relationship Id="rId67" Type="http://schemas.openxmlformats.org/officeDocument/2006/relationships/hyperlink" Target="https://www.3gpp.org/ftp/TSG_RAN/WG1_RL1/TSGR1_114b/Docs/R1-2309294.zip" TargetMode="External"/><Relationship Id="rId272" Type="http://schemas.openxmlformats.org/officeDocument/2006/relationships/fontTable" Target="fontTable.xml"/><Relationship Id="rId88" Type="http://schemas.openxmlformats.org/officeDocument/2006/relationships/oleObject" Target="embeddings/oleObject22.bin"/><Relationship Id="rId111" Type="http://schemas.openxmlformats.org/officeDocument/2006/relationships/oleObject" Target="embeddings/oleObject39.bin"/><Relationship Id="rId132" Type="http://schemas.openxmlformats.org/officeDocument/2006/relationships/oleObject" Target="embeddings/oleObject60.bin"/><Relationship Id="rId153" Type="http://schemas.openxmlformats.org/officeDocument/2006/relationships/oleObject" Target="embeddings/oleObject81.bin"/><Relationship Id="rId174" Type="http://schemas.openxmlformats.org/officeDocument/2006/relationships/oleObject" Target="embeddings/oleObject100.bin"/><Relationship Id="rId195" Type="http://schemas.openxmlformats.org/officeDocument/2006/relationships/image" Target="media/image47.wmf"/><Relationship Id="rId209" Type="http://schemas.openxmlformats.org/officeDocument/2006/relationships/oleObject" Target="embeddings/oleObject121.bin"/><Relationship Id="rId220" Type="http://schemas.openxmlformats.org/officeDocument/2006/relationships/oleObject" Target="embeddings/oleObject132.bin"/><Relationship Id="rId241" Type="http://schemas.openxmlformats.org/officeDocument/2006/relationships/image" Target="media/image53.png"/><Relationship Id="rId15" Type="http://schemas.openxmlformats.org/officeDocument/2006/relationships/oleObject" Target="embeddings/oleObject1.bin"/><Relationship Id="rId36" Type="http://schemas.openxmlformats.org/officeDocument/2006/relationships/image" Target="media/image20.wmf"/><Relationship Id="rId57" Type="http://schemas.openxmlformats.org/officeDocument/2006/relationships/image" Target="media/image27.emf"/><Relationship Id="rId262" Type="http://schemas.openxmlformats.org/officeDocument/2006/relationships/oleObject" Target="embeddings/oleObject167.bin"/><Relationship Id="rId78" Type="http://schemas.openxmlformats.org/officeDocument/2006/relationships/hyperlink" Target="https://www.3gpp.org/ftp/TSG_RAN/WG1_RL1/TSGR1_114b/Docs/R1-2309838.zip" TargetMode="External"/><Relationship Id="rId99" Type="http://schemas.openxmlformats.org/officeDocument/2006/relationships/oleObject" Target="embeddings/oleObject28.bin"/><Relationship Id="rId101" Type="http://schemas.openxmlformats.org/officeDocument/2006/relationships/oleObject" Target="embeddings/oleObject30.bin"/><Relationship Id="rId122" Type="http://schemas.openxmlformats.org/officeDocument/2006/relationships/oleObject" Target="embeddings/oleObject50.bin"/><Relationship Id="rId143" Type="http://schemas.openxmlformats.org/officeDocument/2006/relationships/oleObject" Target="embeddings/oleObject71.bin"/><Relationship Id="rId164" Type="http://schemas.openxmlformats.org/officeDocument/2006/relationships/oleObject" Target="embeddings/oleObject92.bin"/><Relationship Id="rId185" Type="http://schemas.openxmlformats.org/officeDocument/2006/relationships/image" Target="media/image42.wmf"/><Relationship Id="rId9" Type="http://schemas.openxmlformats.org/officeDocument/2006/relationships/image" Target="media/image1.png"/><Relationship Id="rId210" Type="http://schemas.openxmlformats.org/officeDocument/2006/relationships/oleObject" Target="embeddings/oleObject122.bin"/><Relationship Id="rId26" Type="http://schemas.openxmlformats.org/officeDocument/2006/relationships/image" Target="media/image15.wmf"/><Relationship Id="rId231" Type="http://schemas.openxmlformats.org/officeDocument/2006/relationships/oleObject" Target="embeddings/oleObject143.bin"/><Relationship Id="rId252" Type="http://schemas.openxmlformats.org/officeDocument/2006/relationships/oleObject" Target="embeddings/oleObject157.bin"/><Relationship Id="rId273" Type="http://schemas.openxmlformats.org/officeDocument/2006/relationships/theme" Target="theme/theme1.xml"/><Relationship Id="rId47" Type="http://schemas.openxmlformats.org/officeDocument/2006/relationships/oleObject" Target="embeddings/oleObject16.bin"/><Relationship Id="rId68" Type="http://schemas.openxmlformats.org/officeDocument/2006/relationships/hyperlink" Target="https://www.3gpp.org/ftp/TSG_RAN/WG1_RL1/TSGR1_114b/Docs/R1-2309302.zip" TargetMode="External"/><Relationship Id="rId89" Type="http://schemas.openxmlformats.org/officeDocument/2006/relationships/image" Target="media/image29.wmf"/><Relationship Id="rId112" Type="http://schemas.openxmlformats.org/officeDocument/2006/relationships/oleObject" Target="embeddings/oleObject40.bin"/><Relationship Id="rId133" Type="http://schemas.openxmlformats.org/officeDocument/2006/relationships/oleObject" Target="embeddings/oleObject61.bin"/><Relationship Id="rId154" Type="http://schemas.openxmlformats.org/officeDocument/2006/relationships/oleObject" Target="embeddings/oleObject82.bin"/><Relationship Id="rId175" Type="http://schemas.openxmlformats.org/officeDocument/2006/relationships/image" Target="media/image37.wmf"/><Relationship Id="rId196" Type="http://schemas.openxmlformats.org/officeDocument/2006/relationships/oleObject" Target="embeddings/oleObject111.bin"/><Relationship Id="rId200" Type="http://schemas.openxmlformats.org/officeDocument/2006/relationships/oleObject" Target="embeddings/oleObject114.bin"/><Relationship Id="rId16" Type="http://schemas.openxmlformats.org/officeDocument/2006/relationships/image" Target="media/image7.wmf"/><Relationship Id="rId221" Type="http://schemas.openxmlformats.org/officeDocument/2006/relationships/oleObject" Target="embeddings/oleObject133.bin"/><Relationship Id="rId242" Type="http://schemas.openxmlformats.org/officeDocument/2006/relationships/image" Target="media/image54.png"/><Relationship Id="rId263" Type="http://schemas.openxmlformats.org/officeDocument/2006/relationships/oleObject" Target="embeddings/oleObject168.bin"/><Relationship Id="rId37" Type="http://schemas.openxmlformats.org/officeDocument/2006/relationships/oleObject" Target="embeddings/oleObject9.bin"/><Relationship Id="rId58" Type="http://schemas.openxmlformats.org/officeDocument/2006/relationships/hyperlink" Target="http://10.10.10.10/ftp/RAN/RAN1/Inbox/drafts/8.5(Netw_Energy_NR)/8.5.1/draft%20R1-231xxxx%20R18_RRC_NES_CSI%20part_v00_FL.xlsx" TargetMode="External"/><Relationship Id="rId79" Type="http://schemas.openxmlformats.org/officeDocument/2006/relationships/hyperlink" Target="https://www.3gpp.org/ftp/TSG_RAN/WG1_RL1/TSGR1_114b/Docs/R1-2309894.zip" TargetMode="External"/><Relationship Id="rId102" Type="http://schemas.openxmlformats.org/officeDocument/2006/relationships/oleObject" Target="embeddings/oleObject31.bin"/><Relationship Id="rId123" Type="http://schemas.openxmlformats.org/officeDocument/2006/relationships/oleObject" Target="embeddings/oleObject51.bin"/><Relationship Id="rId144" Type="http://schemas.openxmlformats.org/officeDocument/2006/relationships/oleObject" Target="embeddings/oleObject72.bin"/><Relationship Id="rId90" Type="http://schemas.openxmlformats.org/officeDocument/2006/relationships/oleObject" Target="embeddings/oleObject23.bin"/><Relationship Id="rId165" Type="http://schemas.openxmlformats.org/officeDocument/2006/relationships/oleObject" Target="embeddings/oleObject93.bin"/><Relationship Id="rId186" Type="http://schemas.openxmlformats.org/officeDocument/2006/relationships/oleObject" Target="embeddings/oleObject106.bin"/><Relationship Id="rId211" Type="http://schemas.openxmlformats.org/officeDocument/2006/relationships/oleObject" Target="embeddings/oleObject123.bin"/><Relationship Id="rId232" Type="http://schemas.openxmlformats.org/officeDocument/2006/relationships/oleObject" Target="embeddings/oleObject144.bin"/><Relationship Id="rId253" Type="http://schemas.openxmlformats.org/officeDocument/2006/relationships/oleObject" Target="embeddings/oleObject158.bin"/><Relationship Id="rId27" Type="http://schemas.openxmlformats.org/officeDocument/2006/relationships/image" Target="media/image16.wmf"/><Relationship Id="rId48" Type="http://schemas.openxmlformats.org/officeDocument/2006/relationships/oleObject" Target="embeddings/oleObject17.bin"/><Relationship Id="rId69" Type="http://schemas.openxmlformats.org/officeDocument/2006/relationships/hyperlink" Target="https://www.3gpp.org/ftp/TSG_RAN/WG1_RL1/TSGR1_114b/Docs/R1-2309311.zip" TargetMode="External"/><Relationship Id="rId113" Type="http://schemas.openxmlformats.org/officeDocument/2006/relationships/oleObject" Target="embeddings/oleObject41.bin"/><Relationship Id="rId134" Type="http://schemas.openxmlformats.org/officeDocument/2006/relationships/oleObject" Target="embeddings/oleObject62.bin"/><Relationship Id="rId80" Type="http://schemas.openxmlformats.org/officeDocument/2006/relationships/hyperlink" Target="https://www.3gpp.org/ftp/TSG_RAN/WG1_RL1/TSGR1_114b/Docs/R1-2309940.zip" TargetMode="External"/><Relationship Id="rId155" Type="http://schemas.openxmlformats.org/officeDocument/2006/relationships/oleObject" Target="embeddings/oleObject83.bin"/><Relationship Id="rId176" Type="http://schemas.openxmlformats.org/officeDocument/2006/relationships/oleObject" Target="embeddings/oleObject101.bin"/><Relationship Id="rId197" Type="http://schemas.openxmlformats.org/officeDocument/2006/relationships/image" Target="media/image48.wmf"/><Relationship Id="rId201" Type="http://schemas.openxmlformats.org/officeDocument/2006/relationships/image" Target="media/image49.wmf"/><Relationship Id="rId222" Type="http://schemas.openxmlformats.org/officeDocument/2006/relationships/oleObject" Target="embeddings/oleObject134.bin"/><Relationship Id="rId243" Type="http://schemas.openxmlformats.org/officeDocument/2006/relationships/image" Target="media/image55.png"/><Relationship Id="rId264" Type="http://schemas.openxmlformats.org/officeDocument/2006/relationships/image" Target="media/image58.png"/><Relationship Id="rId17" Type="http://schemas.openxmlformats.org/officeDocument/2006/relationships/oleObject" Target="embeddings/oleObject2.bin"/><Relationship Id="rId38" Type="http://schemas.openxmlformats.org/officeDocument/2006/relationships/image" Target="media/image21.wmf"/><Relationship Id="rId59" Type="http://schemas.openxmlformats.org/officeDocument/2006/relationships/hyperlink" Target="https://www.3gpp.org/ftp/TSG_RAN/WG1_RL1/TSGR1_114b/Docs/R1-2308893.zip" TargetMode="External"/><Relationship Id="rId103" Type="http://schemas.openxmlformats.org/officeDocument/2006/relationships/oleObject" Target="embeddings/oleObject32.bin"/><Relationship Id="rId124" Type="http://schemas.openxmlformats.org/officeDocument/2006/relationships/oleObject" Target="embeddings/oleObject52.bin"/><Relationship Id="rId70" Type="http://schemas.openxmlformats.org/officeDocument/2006/relationships/hyperlink" Target="https://www.3gpp.org/ftp/TSG_RAN/WG1_RL1/TSGR1_114b/Docs/R1-2309380.zip" TargetMode="External"/><Relationship Id="rId91" Type="http://schemas.openxmlformats.org/officeDocument/2006/relationships/image" Target="media/image30.wmf"/><Relationship Id="rId145" Type="http://schemas.openxmlformats.org/officeDocument/2006/relationships/oleObject" Target="embeddings/oleObject73.bin"/><Relationship Id="rId166" Type="http://schemas.openxmlformats.org/officeDocument/2006/relationships/oleObject" Target="embeddings/oleObject94.bin"/><Relationship Id="rId187" Type="http://schemas.openxmlformats.org/officeDocument/2006/relationships/image" Target="media/image43.wmf"/><Relationship Id="rId1" Type="http://schemas.openxmlformats.org/officeDocument/2006/relationships/customXml" Target="../customXml/item1.xml"/><Relationship Id="rId212" Type="http://schemas.openxmlformats.org/officeDocument/2006/relationships/oleObject" Target="embeddings/oleObject124.bin"/><Relationship Id="rId233" Type="http://schemas.openxmlformats.org/officeDocument/2006/relationships/oleObject" Target="embeddings/oleObject145.bin"/><Relationship Id="rId254" Type="http://schemas.openxmlformats.org/officeDocument/2006/relationships/oleObject" Target="embeddings/oleObject159.bin"/><Relationship Id="rId28" Type="http://schemas.openxmlformats.org/officeDocument/2006/relationships/image" Target="media/image17.wmf"/><Relationship Id="rId49" Type="http://schemas.openxmlformats.org/officeDocument/2006/relationships/oleObject" Target="embeddings/oleObject18.bin"/><Relationship Id="rId114" Type="http://schemas.openxmlformats.org/officeDocument/2006/relationships/oleObject" Target="embeddings/oleObject42.bin"/><Relationship Id="rId60" Type="http://schemas.openxmlformats.org/officeDocument/2006/relationships/hyperlink" Target="https://www.3gpp.org/ftp/TSG_RAN/WG1_RL1/TSGR1_114b/Docs/R1-2308948.zip" TargetMode="External"/><Relationship Id="rId81" Type="http://schemas.openxmlformats.org/officeDocument/2006/relationships/hyperlink" Target="https://www.3gpp.org/ftp/TSG_RAN/WG1_RL1/TSGR1_114b/Docs/R1-2309942.zip" TargetMode="External"/><Relationship Id="rId135" Type="http://schemas.openxmlformats.org/officeDocument/2006/relationships/oleObject" Target="embeddings/oleObject63.bin"/><Relationship Id="rId156" Type="http://schemas.openxmlformats.org/officeDocument/2006/relationships/oleObject" Target="embeddings/oleObject84.bin"/><Relationship Id="rId177" Type="http://schemas.openxmlformats.org/officeDocument/2006/relationships/image" Target="media/image38.wmf"/><Relationship Id="rId198" Type="http://schemas.openxmlformats.org/officeDocument/2006/relationships/oleObject" Target="embeddings/oleObject112.bin"/><Relationship Id="rId202" Type="http://schemas.openxmlformats.org/officeDocument/2006/relationships/oleObject" Target="embeddings/oleObject115.bin"/><Relationship Id="rId223" Type="http://schemas.openxmlformats.org/officeDocument/2006/relationships/oleObject" Target="embeddings/oleObject135.bin"/><Relationship Id="rId244" Type="http://schemas.openxmlformats.org/officeDocument/2006/relationships/image" Target="media/image56.png"/><Relationship Id="rId18" Type="http://schemas.openxmlformats.org/officeDocument/2006/relationships/oleObject" Target="embeddings/oleObject3.bin"/><Relationship Id="rId39" Type="http://schemas.openxmlformats.org/officeDocument/2006/relationships/oleObject" Target="embeddings/oleObject10.bin"/><Relationship Id="rId265" Type="http://schemas.openxmlformats.org/officeDocument/2006/relationships/oleObject" Target="embeddings/oleObject169.bin"/><Relationship Id="rId50" Type="http://schemas.openxmlformats.org/officeDocument/2006/relationships/image" Target="media/image24.wmf"/><Relationship Id="rId104" Type="http://schemas.openxmlformats.org/officeDocument/2006/relationships/oleObject" Target="embeddings/oleObject33.bin"/><Relationship Id="rId125" Type="http://schemas.openxmlformats.org/officeDocument/2006/relationships/oleObject" Target="embeddings/oleObject53.bin"/><Relationship Id="rId146" Type="http://schemas.openxmlformats.org/officeDocument/2006/relationships/oleObject" Target="embeddings/oleObject74.bin"/><Relationship Id="rId167" Type="http://schemas.openxmlformats.org/officeDocument/2006/relationships/oleObject" Target="embeddings/oleObject95.bin"/><Relationship Id="rId188" Type="http://schemas.openxmlformats.org/officeDocument/2006/relationships/oleObject" Target="embeddings/oleObject107.bin"/><Relationship Id="rId71" Type="http://schemas.openxmlformats.org/officeDocument/2006/relationships/hyperlink" Target="https://www.3gpp.org/ftp/TSG_RAN/WG1_RL1/TSGR1_114b/Docs/R1-2309461.zip" TargetMode="External"/><Relationship Id="rId92" Type="http://schemas.openxmlformats.org/officeDocument/2006/relationships/oleObject" Target="embeddings/oleObject24.bin"/><Relationship Id="rId213" Type="http://schemas.openxmlformats.org/officeDocument/2006/relationships/oleObject" Target="embeddings/oleObject125.bin"/><Relationship Id="rId234" Type="http://schemas.openxmlformats.org/officeDocument/2006/relationships/oleObject" Target="embeddings/oleObject146.bin"/><Relationship Id="rId2" Type="http://schemas.openxmlformats.org/officeDocument/2006/relationships/customXml" Target="../customXml/item2.xml"/><Relationship Id="rId29" Type="http://schemas.openxmlformats.org/officeDocument/2006/relationships/oleObject" Target="embeddings/oleObject4.bin"/><Relationship Id="rId255" Type="http://schemas.openxmlformats.org/officeDocument/2006/relationships/oleObject" Target="embeddings/oleObject160.bin"/><Relationship Id="rId40" Type="http://schemas.openxmlformats.org/officeDocument/2006/relationships/oleObject" Target="embeddings/oleObject11.bin"/><Relationship Id="rId115" Type="http://schemas.openxmlformats.org/officeDocument/2006/relationships/oleObject" Target="embeddings/oleObject43.bin"/><Relationship Id="rId136" Type="http://schemas.openxmlformats.org/officeDocument/2006/relationships/oleObject" Target="embeddings/oleObject64.bin"/><Relationship Id="rId157" Type="http://schemas.openxmlformats.org/officeDocument/2006/relationships/oleObject" Target="embeddings/oleObject85.bin"/><Relationship Id="rId178" Type="http://schemas.openxmlformats.org/officeDocument/2006/relationships/oleObject" Target="embeddings/oleObject102.bin"/><Relationship Id="rId61" Type="http://schemas.openxmlformats.org/officeDocument/2006/relationships/hyperlink" Target="https://www.3gpp.org/ftp/TSG_RAN/WG1_RL1/TSGR1_114b/Docs/R1-2308990.zip" TargetMode="External"/><Relationship Id="rId82" Type="http://schemas.openxmlformats.org/officeDocument/2006/relationships/hyperlink" Target="https://www.3gpp.org/ftp/TSG_RAN/WG1_RL1/TSGR1_114b/Docs/R1-2309949.zip" TargetMode="External"/><Relationship Id="rId199" Type="http://schemas.openxmlformats.org/officeDocument/2006/relationships/oleObject" Target="embeddings/oleObject113.bin"/><Relationship Id="rId203" Type="http://schemas.openxmlformats.org/officeDocument/2006/relationships/oleObject" Target="embeddings/oleObject116.bin"/><Relationship Id="rId19" Type="http://schemas.openxmlformats.org/officeDocument/2006/relationships/image" Target="media/image8.wmf"/><Relationship Id="rId224" Type="http://schemas.openxmlformats.org/officeDocument/2006/relationships/oleObject" Target="embeddings/oleObject136.bin"/><Relationship Id="rId245" Type="http://schemas.openxmlformats.org/officeDocument/2006/relationships/oleObject" Target="embeddings/oleObject151.bin"/><Relationship Id="rId266" Type="http://schemas.openxmlformats.org/officeDocument/2006/relationships/oleObject" Target="embeddings/oleObject170.bin"/><Relationship Id="rId30" Type="http://schemas.openxmlformats.org/officeDocument/2006/relationships/image" Target="media/image18.wmf"/><Relationship Id="rId105" Type="http://schemas.openxmlformats.org/officeDocument/2006/relationships/image" Target="media/image34.wmf"/><Relationship Id="rId126" Type="http://schemas.openxmlformats.org/officeDocument/2006/relationships/oleObject" Target="embeddings/oleObject54.bin"/><Relationship Id="rId147" Type="http://schemas.openxmlformats.org/officeDocument/2006/relationships/oleObject" Target="embeddings/oleObject75.bin"/><Relationship Id="rId168" Type="http://schemas.openxmlformats.org/officeDocument/2006/relationships/oleObject" Target="embeddings/oleObject96.bin"/><Relationship Id="rId51" Type="http://schemas.openxmlformats.org/officeDocument/2006/relationships/oleObject" Target="embeddings/oleObject19.bin"/><Relationship Id="rId72" Type="http://schemas.openxmlformats.org/officeDocument/2006/relationships/hyperlink" Target="https://www.3gpp.org/ftp/TSG_RAN/WG1_RL1/TSGR1_114b/Docs/R1-2309531.zip" TargetMode="External"/><Relationship Id="rId93" Type="http://schemas.openxmlformats.org/officeDocument/2006/relationships/image" Target="media/image31.wmf"/><Relationship Id="rId189" Type="http://schemas.openxmlformats.org/officeDocument/2006/relationships/image" Target="media/image44.wmf"/><Relationship Id="rId3" Type="http://schemas.openxmlformats.org/officeDocument/2006/relationships/numbering" Target="numbering.xml"/><Relationship Id="rId214" Type="http://schemas.openxmlformats.org/officeDocument/2006/relationships/oleObject" Target="embeddings/oleObject126.bin"/><Relationship Id="rId235" Type="http://schemas.openxmlformats.org/officeDocument/2006/relationships/oleObject" Target="embeddings/oleObject147.bin"/><Relationship Id="rId256" Type="http://schemas.openxmlformats.org/officeDocument/2006/relationships/oleObject" Target="embeddings/oleObject161.bin"/><Relationship Id="rId116" Type="http://schemas.openxmlformats.org/officeDocument/2006/relationships/oleObject" Target="embeddings/oleObject44.bin"/><Relationship Id="rId137" Type="http://schemas.openxmlformats.org/officeDocument/2006/relationships/oleObject" Target="embeddings/oleObject65.bin"/><Relationship Id="rId158" Type="http://schemas.openxmlformats.org/officeDocument/2006/relationships/oleObject" Target="embeddings/oleObject86.bin"/><Relationship Id="rId20" Type="http://schemas.openxmlformats.org/officeDocument/2006/relationships/image" Target="media/image9.wmf"/><Relationship Id="rId41" Type="http://schemas.openxmlformats.org/officeDocument/2006/relationships/image" Target="media/image22.wmf"/><Relationship Id="rId62" Type="http://schemas.openxmlformats.org/officeDocument/2006/relationships/hyperlink" Target="https://www.3gpp.org/ftp/TSG_RAN/WG1_RL1/TSGR1_114b/Docs/R1-2309079.zip" TargetMode="External"/><Relationship Id="rId83" Type="http://schemas.openxmlformats.org/officeDocument/2006/relationships/hyperlink" Target="https://www.3gpp.org/ftp/TSG_RAN/WG1_RL1/TSGR1_114b/Docs/R1-2310007.zip" TargetMode="External"/><Relationship Id="rId179" Type="http://schemas.openxmlformats.org/officeDocument/2006/relationships/image" Target="media/image39.wmf"/><Relationship Id="rId190" Type="http://schemas.openxmlformats.org/officeDocument/2006/relationships/oleObject" Target="embeddings/oleObject108.bin"/><Relationship Id="rId204" Type="http://schemas.openxmlformats.org/officeDocument/2006/relationships/image" Target="media/image50.wmf"/><Relationship Id="rId225" Type="http://schemas.openxmlformats.org/officeDocument/2006/relationships/oleObject" Target="embeddings/oleObject137.bin"/><Relationship Id="rId246" Type="http://schemas.openxmlformats.org/officeDocument/2006/relationships/oleObject" Target="embeddings/oleObject152.bin"/><Relationship Id="rId267" Type="http://schemas.openxmlformats.org/officeDocument/2006/relationships/oleObject" Target="embeddings/oleObject171.bin"/><Relationship Id="rId106" Type="http://schemas.openxmlformats.org/officeDocument/2006/relationships/oleObject" Target="embeddings/oleObject34.bin"/><Relationship Id="rId127" Type="http://schemas.openxmlformats.org/officeDocument/2006/relationships/oleObject" Target="embeddings/oleObject55.bin"/><Relationship Id="rId10" Type="http://schemas.openxmlformats.org/officeDocument/2006/relationships/image" Target="media/image2.png"/><Relationship Id="rId31" Type="http://schemas.openxmlformats.org/officeDocument/2006/relationships/oleObject" Target="embeddings/oleObject5.bin"/><Relationship Id="rId52" Type="http://schemas.openxmlformats.org/officeDocument/2006/relationships/oleObject" Target="embeddings/oleObject20.bin"/><Relationship Id="rId73" Type="http://schemas.openxmlformats.org/officeDocument/2006/relationships/hyperlink" Target="https://www.3gpp.org/ftp/TSG_RAN/WG1_RL1/TSGR1_114b/Docs/R1-2309552.zip" TargetMode="External"/><Relationship Id="rId94" Type="http://schemas.openxmlformats.org/officeDocument/2006/relationships/oleObject" Target="embeddings/oleObject25.bin"/><Relationship Id="rId148" Type="http://schemas.openxmlformats.org/officeDocument/2006/relationships/oleObject" Target="embeddings/oleObject76.bin"/><Relationship Id="rId169" Type="http://schemas.openxmlformats.org/officeDocument/2006/relationships/oleObject" Target="embeddings/oleObject97.bin"/><Relationship Id="rId4" Type="http://schemas.openxmlformats.org/officeDocument/2006/relationships/styles" Target="styles.xml"/><Relationship Id="rId180" Type="http://schemas.openxmlformats.org/officeDocument/2006/relationships/oleObject" Target="embeddings/oleObject103.bin"/><Relationship Id="rId215" Type="http://schemas.openxmlformats.org/officeDocument/2006/relationships/oleObject" Target="embeddings/oleObject127.bin"/><Relationship Id="rId236" Type="http://schemas.openxmlformats.org/officeDocument/2006/relationships/oleObject" Target="embeddings/oleObject148.bin"/><Relationship Id="rId257" Type="http://schemas.openxmlformats.org/officeDocument/2006/relationships/oleObject" Target="embeddings/oleObject162.bin"/><Relationship Id="rId42" Type="http://schemas.openxmlformats.org/officeDocument/2006/relationships/oleObject" Target="embeddings/oleObject12.bin"/><Relationship Id="rId84" Type="http://schemas.openxmlformats.org/officeDocument/2006/relationships/hyperlink" Target="https://www.3gpp.org/ftp/TSG_RAN/WG1_RL1/TSGR1_114b/Docs/R1-2310038.zip" TargetMode="External"/><Relationship Id="rId138" Type="http://schemas.openxmlformats.org/officeDocument/2006/relationships/oleObject" Target="embeddings/oleObject66.bin"/><Relationship Id="rId191" Type="http://schemas.openxmlformats.org/officeDocument/2006/relationships/image" Target="media/image45.wmf"/><Relationship Id="rId205" Type="http://schemas.openxmlformats.org/officeDocument/2006/relationships/oleObject" Target="embeddings/oleObject117.bin"/><Relationship Id="rId247" Type="http://schemas.openxmlformats.org/officeDocument/2006/relationships/oleObject" Target="embeddings/oleObject153.bin"/><Relationship Id="rId107" Type="http://schemas.openxmlformats.org/officeDocument/2006/relationships/oleObject" Target="embeddings/oleObject35.bin"/><Relationship Id="rId11" Type="http://schemas.openxmlformats.org/officeDocument/2006/relationships/image" Target="media/image3.png"/><Relationship Id="rId53" Type="http://schemas.openxmlformats.org/officeDocument/2006/relationships/image" Target="media/image25.wmf"/><Relationship Id="rId149" Type="http://schemas.openxmlformats.org/officeDocument/2006/relationships/oleObject" Target="embeddings/oleObject7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3C14AC-B0E0-4D58-90E0-E30BD881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121</Pages>
  <Words>50861</Words>
  <Characters>289908</Characters>
  <Application>Microsoft Office Word</Application>
  <DocSecurity>0</DocSecurity>
  <Lines>2415</Lines>
  <Paragraphs>680</Paragraphs>
  <ScaleCrop>false</ScaleCrop>
  <Company>ETSI</Company>
  <LinksUpToDate>false</LinksUpToDate>
  <CharactersWithSpaces>340089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dc:description/>
  <cp:lastModifiedBy>WangYi</cp:lastModifiedBy>
  <cp:revision>8</cp:revision>
  <cp:lastPrinted>2019-02-28T14:05:00Z</cp:lastPrinted>
  <dcterms:created xsi:type="dcterms:W3CDTF">2023-10-13T04:34:00Z</dcterms:created>
  <dcterms:modified xsi:type="dcterms:W3CDTF">2023-10-13T06:40:00Z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1033-11.1.0.11691</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(3)CZPWDTqjbL3IgLWmBIIcIMv5wEbp41dGwAdQpdWygAFhiM3N5+tVlAOtbhbR6Ltoo6IFol9u
XKPqpRzew9bbWQ263vSDuht4IVLwiE6q1pZUyZ6mlIt2pbCFt8ZS7+EeCAJagNDmsx8+pWzk
f8J7cTRLjJScJk/2ek3T7AB/GuHFta4AYIlvmhc6DbrSy4xLhLwWPh3OCCsGF5ykTPw3Lbv6
EU70PP/6T6qWU0iOqX</vt:lpwstr>
  </property>
  <property fmtid="{D5CDD505-2E9C-101B-9397-08002B2CF9AE}" pid="12" name="_2015_ms_pID_7253431">
    <vt:lpwstr>jMrXLhuHP+HR6Om+hm0Kry+yr+NvhGvUVNGBbevSwzgyuhHl8wBDBm
zpJ+kP2/xav2yT6A7oIiXF4RDPufR/82970wgkrf4IlqlDpnITjq7leKiL0OYCunEBb/FItb
t5o/4/R7BWBPVyHTfGpNQJEVpiAxoVErhZ9lVyzZcHySyK1wTwKsQ6oJ7l+T2uZcxYPAvZbW
ai8mydKBJJgIlWkz3kQTT1tUOWKnoJmSeDh8</vt:lpwstr>
  </property>
  <property fmtid="{D5CDD505-2E9C-101B-9397-08002B2CF9AE}" pid="13" name="_2015_ms_pID_7253432">
    <vt:lpwstr>LQ==</vt:lpwstr>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8" name="sflag">
    <vt:lpwstr>1682453840</vt:lpwstr>
  </property>
  <property fmtid="{D5CDD505-2E9C-101B-9397-08002B2CF9AE}" pid="19" name="CWM84c88290663f11ee8000591500005915">
    <vt:lpwstr>CWMcgG9pm2G/qXo1plIq7gHWOIvJ66fW2wPNr+JPALcutNINCSfsrHL9DhSNZNQQxtQxQkwCOD+OfC4g6Nw/HvuOQ==</vt:lpwstr>
  </property>
  <property fmtid="{D5CDD505-2E9C-101B-9397-08002B2CF9AE}" pid="20" name="CWM3da9a41064b511ee800071a3000071a3">
    <vt:lpwstr>CWMR/5vZufqN1GU0ctuGrrFui761ymbwhjasmS3pqHCwf/oVBP2oAbYf6vWlfro3PmOJ3rCuXFyDOtHsGD54tCsIw==</vt:lpwstr>
  </property>
  <property fmtid="{D5CDD505-2E9C-101B-9397-08002B2CF9AE}" pid="21" name="CWM937dcc5064b411ee800071a3000071a3">
    <vt:lpwstr>CWMMu0G5ftfrElITM40zsBdGMI7VOdKyoO88XQI5uHD2KSg3rxqcu//NePcBQYVnGNfI53gTUznQ5WxzFx6RdfvXw==</vt:lpwstr>
  </property>
</Properties>
</file>